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351" w:type="dxa"/>
        <w:tblLook w:val="04A0" w:firstRow="1" w:lastRow="0" w:firstColumn="1" w:lastColumn="0" w:noHBand="0" w:noVBand="1"/>
      </w:tblPr>
      <w:tblGrid>
        <w:gridCol w:w="1838"/>
        <w:gridCol w:w="7513"/>
      </w:tblGrid>
      <w:tr w:rsidR="00A01DF6" w:rsidRPr="001272AA" w14:paraId="7716CA21" w14:textId="77777777" w:rsidTr="00854119">
        <w:tc>
          <w:tcPr>
            <w:tcW w:w="1838" w:type="dxa"/>
            <w:shd w:val="clear" w:color="auto" w:fill="F2CEED" w:themeFill="accent5" w:themeFillTint="33"/>
          </w:tcPr>
          <w:p w14:paraId="4B8A417B" w14:textId="77777777" w:rsidR="00A01DF6" w:rsidRPr="001272AA" w:rsidRDefault="00A01DF6" w:rsidP="00854119">
            <w:pPr>
              <w:rPr>
                <w:b/>
                <w:bCs/>
                <w:sz w:val="20"/>
                <w:szCs w:val="20"/>
              </w:rPr>
            </w:pPr>
            <w:r w:rsidRPr="001272AA">
              <w:rPr>
                <w:rStyle w:val="fontstyle01"/>
                <w:rFonts w:asciiTheme="minorHAnsi" w:hAnsiTheme="minorHAnsi"/>
                <w:b/>
                <w:bCs/>
                <w:color w:val="auto"/>
              </w:rPr>
              <w:t>Nazwa elementu projektu budowlanego:</w:t>
            </w:r>
          </w:p>
        </w:tc>
        <w:tc>
          <w:tcPr>
            <w:tcW w:w="7513" w:type="dxa"/>
          </w:tcPr>
          <w:p w14:paraId="11FEE693" w14:textId="77777777" w:rsidR="00A01DF6" w:rsidRPr="001272AA" w:rsidRDefault="00A01DF6" w:rsidP="00854119">
            <w:pPr>
              <w:rPr>
                <w:rStyle w:val="fontstyle01"/>
                <w:rFonts w:asciiTheme="minorHAnsi" w:hAnsiTheme="minorHAnsi"/>
                <w:b/>
                <w:bCs/>
                <w:color w:val="auto"/>
              </w:rPr>
            </w:pPr>
            <w:r w:rsidRPr="001272AA">
              <w:rPr>
                <w:rStyle w:val="fontstyle01"/>
                <w:rFonts w:asciiTheme="minorHAnsi" w:hAnsiTheme="minorHAnsi"/>
                <w:b/>
                <w:bCs/>
                <w:color w:val="auto"/>
              </w:rPr>
              <w:t xml:space="preserve">PROJEKT ZAGOSPODAROWANIA TERENU </w:t>
            </w:r>
          </w:p>
          <w:p w14:paraId="7AE0558A" w14:textId="77777777" w:rsidR="00A01DF6" w:rsidRPr="001272AA" w:rsidRDefault="00A01DF6" w:rsidP="00854119">
            <w:pPr>
              <w:rPr>
                <w:b/>
                <w:bCs/>
                <w:sz w:val="20"/>
                <w:szCs w:val="20"/>
              </w:rPr>
            </w:pPr>
            <w:r w:rsidRPr="001272AA">
              <w:rPr>
                <w:rStyle w:val="fontstyle01"/>
                <w:rFonts w:asciiTheme="minorHAnsi" w:hAnsiTheme="minorHAnsi"/>
                <w:b/>
                <w:bCs/>
                <w:color w:val="auto"/>
              </w:rPr>
              <w:t>TOM 1/</w:t>
            </w:r>
            <w:r>
              <w:rPr>
                <w:rStyle w:val="fontstyle01"/>
                <w:rFonts w:asciiTheme="minorHAnsi" w:hAnsiTheme="minorHAnsi"/>
                <w:b/>
                <w:bCs/>
                <w:color w:val="auto"/>
              </w:rPr>
              <w:t>4</w:t>
            </w:r>
            <w:r w:rsidRPr="001272AA">
              <w:rPr>
                <w:rStyle w:val="fontstyle01"/>
                <w:rFonts w:asciiTheme="minorHAnsi" w:hAnsiTheme="minorHAnsi"/>
                <w:b/>
                <w:bCs/>
                <w:color w:val="auto"/>
              </w:rPr>
              <w:t xml:space="preserve">  (NUMER TOMU / ŁĄCZNA LICZBA TOMÓW)</w:t>
            </w:r>
          </w:p>
          <w:p w14:paraId="0B3E7B8F" w14:textId="77777777" w:rsidR="00A01DF6" w:rsidRPr="001272AA" w:rsidRDefault="00A01DF6" w:rsidP="00854119">
            <w:pPr>
              <w:rPr>
                <w:sz w:val="20"/>
                <w:szCs w:val="20"/>
              </w:rPr>
            </w:pPr>
          </w:p>
        </w:tc>
      </w:tr>
    </w:tbl>
    <w:p w14:paraId="40554222"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33B67B79" w14:textId="77777777" w:rsidTr="00854119">
        <w:tc>
          <w:tcPr>
            <w:tcW w:w="1838" w:type="dxa"/>
            <w:shd w:val="clear" w:color="auto" w:fill="CAEDFB" w:themeFill="accent4" w:themeFillTint="33"/>
          </w:tcPr>
          <w:p w14:paraId="21D6ECCB" w14:textId="77777777" w:rsidR="00A01DF6" w:rsidRPr="001272AA" w:rsidRDefault="00A01DF6" w:rsidP="00854119">
            <w:pPr>
              <w:rPr>
                <w:b/>
                <w:bCs/>
                <w:sz w:val="20"/>
                <w:szCs w:val="20"/>
              </w:rPr>
            </w:pPr>
            <w:r w:rsidRPr="001272AA">
              <w:rPr>
                <w:rStyle w:val="fontstyle01"/>
                <w:rFonts w:asciiTheme="minorHAnsi" w:hAnsiTheme="minorHAnsi"/>
                <w:b/>
                <w:bCs/>
                <w:color w:val="auto"/>
              </w:rPr>
              <w:t>Nazwa zamierzenia budowlanego:</w:t>
            </w:r>
          </w:p>
        </w:tc>
        <w:tc>
          <w:tcPr>
            <w:tcW w:w="7513" w:type="dxa"/>
          </w:tcPr>
          <w:p w14:paraId="27ECE751" w14:textId="2E678977" w:rsidR="00A43E83" w:rsidRDefault="00A01DF6" w:rsidP="00854119">
            <w:pPr>
              <w:rPr>
                <w:rStyle w:val="fontstyle01"/>
                <w:rFonts w:asciiTheme="minorHAnsi" w:hAnsiTheme="minorHAnsi"/>
                <w:b/>
                <w:bCs/>
                <w:color w:val="auto"/>
              </w:rPr>
            </w:pPr>
            <w:r w:rsidRPr="001272AA">
              <w:rPr>
                <w:rStyle w:val="fontstyle01"/>
                <w:rFonts w:asciiTheme="minorHAnsi" w:hAnsiTheme="minorHAnsi"/>
                <w:b/>
                <w:bCs/>
                <w:color w:val="auto"/>
              </w:rPr>
              <w:t xml:space="preserve">BUDOWA </w:t>
            </w:r>
            <w:r w:rsidR="00A43E83">
              <w:rPr>
                <w:rStyle w:val="fontstyle01"/>
                <w:rFonts w:asciiTheme="minorHAnsi" w:hAnsiTheme="minorHAnsi"/>
                <w:b/>
                <w:bCs/>
                <w:color w:val="auto"/>
              </w:rPr>
              <w:t>KOMPLEKSU</w:t>
            </w:r>
            <w:r w:rsidRPr="001272AA">
              <w:rPr>
                <w:rStyle w:val="fontstyle01"/>
                <w:rFonts w:asciiTheme="minorHAnsi" w:hAnsiTheme="minorHAnsi"/>
                <w:b/>
                <w:bCs/>
                <w:color w:val="auto"/>
              </w:rPr>
              <w:t xml:space="preserve"> </w:t>
            </w:r>
            <w:r>
              <w:rPr>
                <w:rStyle w:val="fontstyle01"/>
                <w:rFonts w:asciiTheme="minorHAnsi" w:hAnsiTheme="minorHAnsi"/>
                <w:b/>
                <w:bCs/>
                <w:color w:val="auto"/>
              </w:rPr>
              <w:t>HANDLU HURTOWEGO „EKOHALA”</w:t>
            </w:r>
            <w:r w:rsidR="00A43E83">
              <w:rPr>
                <w:rStyle w:val="fontstyle01"/>
                <w:rFonts w:asciiTheme="minorHAnsi" w:hAnsiTheme="minorHAnsi"/>
                <w:b/>
                <w:bCs/>
                <w:color w:val="auto"/>
              </w:rPr>
              <w:t xml:space="preserve"> W TYM  BUDYNKU H</w:t>
            </w:r>
            <w:r w:rsidR="00A43E83" w:rsidRPr="00A43E83">
              <w:rPr>
                <w:rStyle w:val="fontstyle01"/>
                <w:rFonts w:asciiTheme="minorHAnsi" w:hAnsiTheme="minorHAnsi"/>
                <w:b/>
                <w:bCs/>
                <w:color w:val="auto"/>
              </w:rPr>
              <w:t xml:space="preserve">ALI </w:t>
            </w:r>
            <w:r w:rsidR="00A43E83">
              <w:rPr>
                <w:rStyle w:val="fontstyle01"/>
                <w:rFonts w:asciiTheme="minorHAnsi" w:hAnsiTheme="minorHAnsi"/>
                <w:b/>
                <w:bCs/>
                <w:color w:val="auto"/>
              </w:rPr>
              <w:t>LOGISTYCZNEJ ORAZ BUDYNKU H</w:t>
            </w:r>
            <w:r w:rsidR="00A43E83" w:rsidRPr="00A43E83">
              <w:rPr>
                <w:rStyle w:val="fontstyle01"/>
                <w:rFonts w:asciiTheme="minorHAnsi" w:hAnsiTheme="minorHAnsi"/>
                <w:b/>
                <w:bCs/>
                <w:color w:val="auto"/>
              </w:rPr>
              <w:t>ALI TARGOWEJ</w:t>
            </w:r>
            <w:r w:rsidR="00A43E83">
              <w:rPr>
                <w:rStyle w:val="fontstyle01"/>
                <w:rFonts w:asciiTheme="minorHAnsi" w:hAnsiTheme="minorHAnsi"/>
                <w:b/>
                <w:bCs/>
                <w:color w:val="auto"/>
              </w:rPr>
              <w:t xml:space="preserve">, </w:t>
            </w:r>
          </w:p>
          <w:p w14:paraId="4D46E470" w14:textId="27454821" w:rsidR="00A01DF6" w:rsidRPr="001272AA" w:rsidRDefault="00A01DF6" w:rsidP="00854119">
            <w:pPr>
              <w:rPr>
                <w:b/>
                <w:bCs/>
                <w:sz w:val="20"/>
                <w:szCs w:val="20"/>
              </w:rPr>
            </w:pPr>
            <w:r>
              <w:rPr>
                <w:rStyle w:val="fontstyle01"/>
                <w:rFonts w:asciiTheme="minorHAnsi" w:hAnsiTheme="minorHAnsi"/>
                <w:b/>
                <w:bCs/>
                <w:color w:val="auto"/>
              </w:rPr>
              <w:t xml:space="preserve">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 </w:t>
            </w:r>
          </w:p>
        </w:tc>
      </w:tr>
    </w:tbl>
    <w:p w14:paraId="7AABA22D"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2BB87DB4" w14:textId="77777777" w:rsidTr="00854119">
        <w:tc>
          <w:tcPr>
            <w:tcW w:w="1838" w:type="dxa"/>
            <w:shd w:val="clear" w:color="auto" w:fill="C1F0C7" w:themeFill="accent3" w:themeFillTint="33"/>
          </w:tcPr>
          <w:p w14:paraId="257994A8" w14:textId="77777777" w:rsidR="00A01DF6" w:rsidRPr="001272AA" w:rsidRDefault="00A01DF6" w:rsidP="00854119">
            <w:pPr>
              <w:rPr>
                <w:b/>
                <w:bCs/>
                <w:sz w:val="20"/>
                <w:szCs w:val="20"/>
              </w:rPr>
            </w:pPr>
            <w:r w:rsidRPr="001272AA">
              <w:rPr>
                <w:rStyle w:val="fontstyle01"/>
                <w:rFonts w:asciiTheme="minorHAnsi" w:hAnsiTheme="minorHAnsi"/>
                <w:b/>
                <w:bCs/>
                <w:color w:val="auto"/>
              </w:rPr>
              <w:t>Inwestor:</w:t>
            </w:r>
          </w:p>
        </w:tc>
        <w:tc>
          <w:tcPr>
            <w:tcW w:w="7513" w:type="dxa"/>
            <w:vAlign w:val="center"/>
          </w:tcPr>
          <w:p w14:paraId="4448B1B2" w14:textId="77777777" w:rsidR="00A01DF6" w:rsidRPr="00F846B5" w:rsidRDefault="00A01DF6" w:rsidP="00854119">
            <w:pPr>
              <w:rPr>
                <w:b/>
                <w:sz w:val="20"/>
                <w:szCs w:val="20"/>
              </w:rPr>
            </w:pPr>
            <w:r w:rsidRPr="00F846B5">
              <w:rPr>
                <w:b/>
                <w:sz w:val="20"/>
                <w:szCs w:val="20"/>
              </w:rPr>
              <w:t>WARSZAWSKI ROLNO-SPOŻYWCZY RYNEK HURTOWY S.A.</w:t>
            </w:r>
          </w:p>
          <w:p w14:paraId="33D5CA23" w14:textId="5E10E215" w:rsidR="00A01DF6" w:rsidRPr="00CC03CD" w:rsidRDefault="00A01DF6" w:rsidP="00854119">
            <w:pPr>
              <w:rPr>
                <w:b/>
                <w:sz w:val="20"/>
                <w:szCs w:val="20"/>
              </w:rPr>
            </w:pPr>
            <w:r w:rsidRPr="00F846B5">
              <w:rPr>
                <w:b/>
                <w:sz w:val="20"/>
                <w:szCs w:val="20"/>
              </w:rPr>
              <w:t>UL. POZNAŃSKA 98</w:t>
            </w:r>
            <w:r w:rsidR="001B7B72">
              <w:rPr>
                <w:b/>
                <w:sz w:val="20"/>
                <w:szCs w:val="20"/>
              </w:rPr>
              <w:t xml:space="preserve"> </w:t>
            </w:r>
            <w:r w:rsidR="001B7B72">
              <w:t xml:space="preserve">, </w:t>
            </w:r>
            <w:r w:rsidR="001B7B72" w:rsidRPr="00F846B5">
              <w:rPr>
                <w:b/>
                <w:sz w:val="20"/>
                <w:szCs w:val="20"/>
              </w:rPr>
              <w:t>05-850 BRONISZE</w:t>
            </w:r>
          </w:p>
        </w:tc>
      </w:tr>
    </w:tbl>
    <w:p w14:paraId="5FBB25D3"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0C70AC8A" w14:textId="77777777" w:rsidTr="00854119">
        <w:tc>
          <w:tcPr>
            <w:tcW w:w="1838" w:type="dxa"/>
            <w:shd w:val="clear" w:color="auto" w:fill="FAE2D5" w:themeFill="accent2" w:themeFillTint="33"/>
          </w:tcPr>
          <w:p w14:paraId="29A6FBC7" w14:textId="77777777" w:rsidR="00A01DF6" w:rsidRPr="001272AA" w:rsidRDefault="00A01DF6" w:rsidP="00854119">
            <w:pPr>
              <w:rPr>
                <w:b/>
                <w:bCs/>
                <w:sz w:val="20"/>
                <w:szCs w:val="20"/>
              </w:rPr>
            </w:pPr>
            <w:r w:rsidRPr="001272AA">
              <w:rPr>
                <w:rStyle w:val="fontstyle01"/>
                <w:rFonts w:asciiTheme="minorHAnsi" w:hAnsiTheme="minorHAnsi"/>
                <w:b/>
                <w:bCs/>
                <w:color w:val="auto"/>
              </w:rPr>
              <w:t>Branża:</w:t>
            </w:r>
          </w:p>
          <w:p w14:paraId="0615B8E5" w14:textId="77777777" w:rsidR="00A01DF6" w:rsidRPr="001272AA" w:rsidRDefault="00A01DF6" w:rsidP="00854119">
            <w:pPr>
              <w:rPr>
                <w:sz w:val="20"/>
                <w:szCs w:val="20"/>
              </w:rPr>
            </w:pPr>
          </w:p>
        </w:tc>
        <w:tc>
          <w:tcPr>
            <w:tcW w:w="7513" w:type="dxa"/>
          </w:tcPr>
          <w:p w14:paraId="0A62D421" w14:textId="77777777" w:rsidR="00A01DF6" w:rsidRPr="00ED03A9" w:rsidRDefault="00A01DF6" w:rsidP="00854119">
            <w:pPr>
              <w:rPr>
                <w:rStyle w:val="fontstyle01"/>
                <w:rFonts w:asciiTheme="minorHAnsi" w:hAnsiTheme="minorHAnsi"/>
                <w:color w:val="auto"/>
              </w:rPr>
            </w:pPr>
            <w:r w:rsidRPr="001272AA">
              <w:rPr>
                <w:rStyle w:val="fontstyle01"/>
                <w:rFonts w:asciiTheme="minorHAnsi" w:hAnsiTheme="minorHAnsi"/>
                <w:b/>
                <w:bCs/>
                <w:color w:val="auto"/>
              </w:rPr>
              <w:t>ARCHITEKTURA, KONSTRUKCJA, INSTALACJE SANITARNE, INSTALACJE ELEKTRYCZNE</w:t>
            </w:r>
            <w:r>
              <w:rPr>
                <w:rStyle w:val="fontstyle01"/>
                <w:rFonts w:asciiTheme="minorHAnsi" w:hAnsiTheme="minorHAnsi"/>
                <w:b/>
                <w:bCs/>
                <w:color w:val="auto"/>
              </w:rPr>
              <w:t>,</w:t>
            </w:r>
            <w:r w:rsidRPr="00ED03A9">
              <w:rPr>
                <w:rStyle w:val="fontstyle01"/>
                <w:rFonts w:asciiTheme="minorHAnsi" w:hAnsiTheme="minorHAnsi"/>
                <w:b/>
                <w:bCs/>
                <w:color w:val="auto"/>
              </w:rPr>
              <w:t xml:space="preserve"> INSTALACJE TELETECHNICZNE, </w:t>
            </w:r>
            <w:r>
              <w:rPr>
                <w:rStyle w:val="fontstyle01"/>
                <w:rFonts w:asciiTheme="minorHAnsi" w:hAnsiTheme="minorHAnsi"/>
                <w:b/>
                <w:bCs/>
                <w:color w:val="auto"/>
              </w:rPr>
              <w:t xml:space="preserve"> </w:t>
            </w:r>
            <w:r w:rsidRPr="00ED03A9">
              <w:rPr>
                <w:rStyle w:val="fontstyle01"/>
                <w:rFonts w:asciiTheme="minorHAnsi" w:hAnsiTheme="minorHAnsi"/>
                <w:b/>
                <w:bCs/>
                <w:color w:val="auto"/>
              </w:rPr>
              <w:t>DROGOWA</w:t>
            </w:r>
          </w:p>
        </w:tc>
      </w:tr>
    </w:tbl>
    <w:p w14:paraId="5997E699"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1C5EF357" w14:textId="77777777" w:rsidTr="00854119">
        <w:tc>
          <w:tcPr>
            <w:tcW w:w="1838" w:type="dxa"/>
            <w:shd w:val="clear" w:color="auto" w:fill="FAE2D5" w:themeFill="accent2" w:themeFillTint="33"/>
          </w:tcPr>
          <w:p w14:paraId="33766BD3" w14:textId="77777777" w:rsidR="00A01DF6" w:rsidRPr="001272AA" w:rsidRDefault="00A01DF6" w:rsidP="00854119">
            <w:pPr>
              <w:rPr>
                <w:b/>
                <w:bCs/>
                <w:sz w:val="20"/>
                <w:szCs w:val="20"/>
              </w:rPr>
            </w:pPr>
            <w:r w:rsidRPr="001272AA">
              <w:rPr>
                <w:b/>
                <w:bCs/>
                <w:sz w:val="20"/>
                <w:szCs w:val="20"/>
              </w:rPr>
              <w:t>S</w:t>
            </w:r>
            <w:r w:rsidRPr="001272AA">
              <w:rPr>
                <w:b/>
                <w:bCs/>
              </w:rPr>
              <w:t>tadium</w:t>
            </w:r>
          </w:p>
          <w:p w14:paraId="61135B3C" w14:textId="77777777" w:rsidR="00A01DF6" w:rsidRPr="001272AA" w:rsidRDefault="00A01DF6" w:rsidP="00854119">
            <w:pPr>
              <w:rPr>
                <w:sz w:val="20"/>
                <w:szCs w:val="20"/>
              </w:rPr>
            </w:pPr>
          </w:p>
        </w:tc>
        <w:tc>
          <w:tcPr>
            <w:tcW w:w="7513" w:type="dxa"/>
          </w:tcPr>
          <w:p w14:paraId="3EA007FB" w14:textId="77777777" w:rsidR="00A01DF6" w:rsidRPr="001272AA" w:rsidRDefault="00A01DF6" w:rsidP="00854119">
            <w:pPr>
              <w:rPr>
                <w:b/>
                <w:bCs/>
                <w:sz w:val="20"/>
                <w:szCs w:val="20"/>
              </w:rPr>
            </w:pPr>
            <w:r>
              <w:rPr>
                <w:b/>
                <w:bCs/>
              </w:rPr>
              <w:t>P</w:t>
            </w:r>
            <w:r w:rsidRPr="001272AA">
              <w:rPr>
                <w:b/>
                <w:bCs/>
              </w:rPr>
              <w:t>ROJEKT BUDOWLANY</w:t>
            </w:r>
          </w:p>
        </w:tc>
      </w:tr>
    </w:tbl>
    <w:p w14:paraId="01AA0B34"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3337B8A6" w14:textId="77777777" w:rsidTr="00854119">
        <w:tc>
          <w:tcPr>
            <w:tcW w:w="1838" w:type="dxa"/>
            <w:shd w:val="clear" w:color="auto" w:fill="D1D1D1" w:themeFill="background2" w:themeFillShade="E6"/>
          </w:tcPr>
          <w:p w14:paraId="737C7F03" w14:textId="77777777" w:rsidR="00A01DF6" w:rsidRPr="001272AA" w:rsidRDefault="00A01DF6" w:rsidP="00854119">
            <w:pPr>
              <w:rPr>
                <w:b/>
                <w:bCs/>
                <w:sz w:val="20"/>
                <w:szCs w:val="20"/>
              </w:rPr>
            </w:pPr>
            <w:r w:rsidRPr="001272AA">
              <w:rPr>
                <w:rStyle w:val="fontstyle01"/>
                <w:rFonts w:asciiTheme="minorHAnsi" w:hAnsiTheme="minorHAnsi"/>
                <w:b/>
                <w:bCs/>
                <w:color w:val="auto"/>
              </w:rPr>
              <w:t>Kategoria obiektu:</w:t>
            </w:r>
          </w:p>
        </w:tc>
        <w:tc>
          <w:tcPr>
            <w:tcW w:w="7513" w:type="dxa"/>
          </w:tcPr>
          <w:p w14:paraId="0A218DFB" w14:textId="689ED28D" w:rsidR="00A01DF6" w:rsidRPr="00956BE4" w:rsidRDefault="00A01DF6" w:rsidP="00854119">
            <w:pPr>
              <w:rPr>
                <w:b/>
              </w:rPr>
            </w:pPr>
            <w:r w:rsidRPr="00956BE4">
              <w:rPr>
                <w:b/>
              </w:rPr>
              <w:t xml:space="preserve">XVII –  HALA </w:t>
            </w:r>
            <w:r w:rsidR="00A43E83">
              <w:rPr>
                <w:b/>
              </w:rPr>
              <w:t>TARGOWA</w:t>
            </w:r>
          </w:p>
          <w:p w14:paraId="445086D0" w14:textId="79A013D0" w:rsidR="00A01DF6" w:rsidRDefault="00A01DF6" w:rsidP="00854119">
            <w:pPr>
              <w:rPr>
                <w:b/>
              </w:rPr>
            </w:pPr>
            <w:r w:rsidRPr="00956BE4">
              <w:rPr>
                <w:b/>
              </w:rPr>
              <w:t>XVIII –  WÓZKOWNIA</w:t>
            </w:r>
            <w:r w:rsidR="00A43E83">
              <w:rPr>
                <w:b/>
              </w:rPr>
              <w:t xml:space="preserve">, HALA LOGISTYCZNA </w:t>
            </w:r>
          </w:p>
          <w:p w14:paraId="6050AEFB" w14:textId="77777777" w:rsidR="00A01DF6" w:rsidRDefault="00A01DF6" w:rsidP="00854119">
            <w:pPr>
              <w:rPr>
                <w:b/>
              </w:rPr>
            </w:pPr>
            <w:r w:rsidRPr="00956BE4">
              <w:rPr>
                <w:b/>
              </w:rPr>
              <w:t>X</w:t>
            </w:r>
            <w:r>
              <w:rPr>
                <w:b/>
              </w:rPr>
              <w:t>XII</w:t>
            </w:r>
            <w:r w:rsidRPr="00956BE4">
              <w:rPr>
                <w:b/>
              </w:rPr>
              <w:t xml:space="preserve"> – </w:t>
            </w:r>
            <w:r>
              <w:rPr>
                <w:b/>
              </w:rPr>
              <w:t>PARKINGI</w:t>
            </w:r>
          </w:p>
          <w:p w14:paraId="1255AFB9" w14:textId="77777777" w:rsidR="00A01DF6" w:rsidRPr="00ED03A9" w:rsidRDefault="00A01DF6" w:rsidP="00854119">
            <w:pPr>
              <w:rPr>
                <w:b/>
                <w:bCs/>
              </w:rPr>
            </w:pPr>
            <w:r w:rsidRPr="00ED03A9">
              <w:rPr>
                <w:b/>
                <w:bCs/>
              </w:rPr>
              <w:t xml:space="preserve">XXV –  </w:t>
            </w:r>
            <w:r>
              <w:rPr>
                <w:b/>
                <w:bCs/>
              </w:rPr>
              <w:t>DROGI</w:t>
            </w:r>
          </w:p>
          <w:p w14:paraId="7C430C31" w14:textId="662631F2" w:rsidR="00A01DF6" w:rsidRPr="001272AA" w:rsidRDefault="00A43E83" w:rsidP="00854119">
            <w:pPr>
              <w:rPr>
                <w:b/>
                <w:bCs/>
                <w:sz w:val="20"/>
                <w:szCs w:val="20"/>
              </w:rPr>
            </w:pPr>
            <w:r>
              <w:rPr>
                <w:b/>
              </w:rPr>
              <w:t>XXX</w:t>
            </w:r>
            <w:r w:rsidR="00A01DF6">
              <w:rPr>
                <w:b/>
              </w:rPr>
              <w:t xml:space="preserve"> –</w:t>
            </w:r>
            <w:r>
              <w:rPr>
                <w:b/>
              </w:rPr>
              <w:t xml:space="preserve"> SZCZELNE</w:t>
            </w:r>
            <w:r w:rsidR="00A01DF6">
              <w:rPr>
                <w:b/>
              </w:rPr>
              <w:t xml:space="preserve"> ZBIORNIKI RETENCYJNE NA WODY OPADOWE</w:t>
            </w:r>
          </w:p>
        </w:tc>
      </w:tr>
    </w:tbl>
    <w:p w14:paraId="7BB39417"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7E266F" w:rsidRPr="001272AA" w14:paraId="111B2399" w14:textId="77777777" w:rsidTr="00854119">
        <w:tc>
          <w:tcPr>
            <w:tcW w:w="1838" w:type="dxa"/>
            <w:vMerge w:val="restart"/>
            <w:shd w:val="clear" w:color="auto" w:fill="DAE9F7" w:themeFill="text2" w:themeFillTint="1A"/>
          </w:tcPr>
          <w:p w14:paraId="334523C0" w14:textId="77777777" w:rsidR="007E266F" w:rsidRPr="001272AA" w:rsidRDefault="007E266F" w:rsidP="007E266F">
            <w:pPr>
              <w:jc w:val="center"/>
              <w:rPr>
                <w:b/>
                <w:bCs/>
                <w:sz w:val="20"/>
                <w:szCs w:val="20"/>
              </w:rPr>
            </w:pPr>
            <w:r w:rsidRPr="001272AA">
              <w:rPr>
                <w:rStyle w:val="fontstyle01"/>
                <w:rFonts w:asciiTheme="minorHAnsi" w:hAnsiTheme="minorHAnsi"/>
                <w:b/>
                <w:bCs/>
                <w:color w:val="auto"/>
              </w:rPr>
              <w:t>Adres inwestycji:</w:t>
            </w:r>
          </w:p>
        </w:tc>
        <w:tc>
          <w:tcPr>
            <w:tcW w:w="7513" w:type="dxa"/>
          </w:tcPr>
          <w:p w14:paraId="7E795E14" w14:textId="50366861" w:rsidR="007E266F" w:rsidRPr="001272AA" w:rsidRDefault="007E266F" w:rsidP="00854119">
            <w:pPr>
              <w:rPr>
                <w:b/>
                <w:sz w:val="20"/>
                <w:szCs w:val="20"/>
              </w:rPr>
            </w:pPr>
            <w:r w:rsidRPr="001272AA">
              <w:rPr>
                <w:rFonts w:cs="Arial"/>
                <w:b/>
                <w:sz w:val="20"/>
                <w:szCs w:val="20"/>
              </w:rPr>
              <w:t xml:space="preserve">UL. </w:t>
            </w:r>
            <w:r>
              <w:rPr>
                <w:rFonts w:cs="Arial"/>
                <w:b/>
                <w:sz w:val="20"/>
                <w:szCs w:val="20"/>
              </w:rPr>
              <w:t xml:space="preserve">POZNAŃSKA 98, 05-850 </w:t>
            </w:r>
            <w:r w:rsidR="00D24611">
              <w:rPr>
                <w:rFonts w:cs="Arial"/>
                <w:b/>
                <w:sz w:val="20"/>
                <w:szCs w:val="20"/>
              </w:rPr>
              <w:t>BRONISZE</w:t>
            </w:r>
            <w:r>
              <w:rPr>
                <w:rFonts w:cs="Arial"/>
                <w:b/>
                <w:sz w:val="20"/>
                <w:szCs w:val="20"/>
              </w:rPr>
              <w:t xml:space="preserve">  </w:t>
            </w:r>
          </w:p>
        </w:tc>
      </w:tr>
      <w:tr w:rsidR="007E266F" w:rsidRPr="001272AA" w14:paraId="2E618A4F" w14:textId="77777777" w:rsidTr="00854119">
        <w:tc>
          <w:tcPr>
            <w:tcW w:w="1838" w:type="dxa"/>
            <w:vMerge/>
            <w:shd w:val="clear" w:color="auto" w:fill="DAE9F7" w:themeFill="text2" w:themeFillTint="1A"/>
          </w:tcPr>
          <w:p w14:paraId="1BD3E379" w14:textId="77777777" w:rsidR="007E266F" w:rsidRPr="001272AA" w:rsidRDefault="007E266F" w:rsidP="00854119">
            <w:pPr>
              <w:rPr>
                <w:rStyle w:val="fontstyle01"/>
                <w:rFonts w:asciiTheme="minorHAnsi" w:hAnsiTheme="minorHAnsi"/>
                <w:b/>
                <w:bCs/>
                <w:color w:val="auto"/>
              </w:rPr>
            </w:pPr>
          </w:p>
        </w:tc>
        <w:tc>
          <w:tcPr>
            <w:tcW w:w="7513" w:type="dxa"/>
          </w:tcPr>
          <w:p w14:paraId="2ACA4FBB" w14:textId="6C375FF2" w:rsidR="007E266F" w:rsidRDefault="007E266F" w:rsidP="00854119">
            <w:pPr>
              <w:rPr>
                <w:rFonts w:cs="Arial"/>
                <w:b/>
                <w:sz w:val="20"/>
                <w:szCs w:val="20"/>
              </w:rPr>
            </w:pPr>
            <w:r>
              <w:rPr>
                <w:rFonts w:cs="Arial"/>
                <w:b/>
                <w:sz w:val="20"/>
                <w:szCs w:val="20"/>
              </w:rPr>
              <w:t>DZIAŁKA 3/11, OBRĘB SHRO BRONISZE</w:t>
            </w:r>
          </w:p>
        </w:tc>
      </w:tr>
    </w:tbl>
    <w:p w14:paraId="593161A6" w14:textId="77777777" w:rsidR="00A01DF6" w:rsidRPr="001272AA" w:rsidRDefault="00A01DF6" w:rsidP="00A01DF6">
      <w:pPr>
        <w:spacing w:after="0" w:line="240" w:lineRule="auto"/>
        <w:rPr>
          <w:sz w:val="8"/>
          <w:szCs w:val="8"/>
        </w:rPr>
      </w:pPr>
    </w:p>
    <w:tbl>
      <w:tblPr>
        <w:tblStyle w:val="Tabela-Siatka"/>
        <w:tblW w:w="9351" w:type="dxa"/>
        <w:tblLook w:val="04A0" w:firstRow="1" w:lastRow="0" w:firstColumn="1" w:lastColumn="0" w:noHBand="0" w:noVBand="1"/>
      </w:tblPr>
      <w:tblGrid>
        <w:gridCol w:w="1838"/>
        <w:gridCol w:w="7513"/>
      </w:tblGrid>
      <w:tr w:rsidR="00A01DF6" w:rsidRPr="001272AA" w14:paraId="0F74C5DA" w14:textId="77777777" w:rsidTr="00854119">
        <w:tc>
          <w:tcPr>
            <w:tcW w:w="1838" w:type="dxa"/>
            <w:shd w:val="clear" w:color="auto" w:fill="DAE9F7" w:themeFill="text2" w:themeFillTint="1A"/>
          </w:tcPr>
          <w:p w14:paraId="567BF891" w14:textId="77777777" w:rsidR="00A01DF6" w:rsidRPr="001272AA" w:rsidRDefault="00A01DF6" w:rsidP="00854119">
            <w:pPr>
              <w:rPr>
                <w:b/>
                <w:bCs/>
                <w:sz w:val="20"/>
                <w:szCs w:val="20"/>
              </w:rPr>
            </w:pPr>
            <w:r w:rsidRPr="001272AA">
              <w:rPr>
                <w:rStyle w:val="fontstyle01"/>
                <w:rFonts w:asciiTheme="minorHAnsi" w:hAnsiTheme="minorHAnsi"/>
                <w:b/>
                <w:bCs/>
                <w:color w:val="auto"/>
              </w:rPr>
              <w:t>Identyfikatory działek ewidencyjnych:</w:t>
            </w:r>
          </w:p>
        </w:tc>
        <w:tc>
          <w:tcPr>
            <w:tcW w:w="7513" w:type="dxa"/>
          </w:tcPr>
          <w:p w14:paraId="6CFBB5A7" w14:textId="77777777" w:rsidR="00A01DF6" w:rsidRPr="001272AA" w:rsidRDefault="00A01DF6" w:rsidP="00854119">
            <w:pPr>
              <w:rPr>
                <w:b/>
                <w:bCs/>
                <w:sz w:val="18"/>
                <w:szCs w:val="18"/>
                <w:lang w:val="en-US"/>
              </w:rPr>
            </w:pPr>
            <w:r>
              <w:rPr>
                <w:rFonts w:cs="Arial"/>
                <w:b/>
                <w:sz w:val="20"/>
                <w:szCs w:val="20"/>
              </w:rPr>
              <w:t>143206</w:t>
            </w:r>
            <w:r w:rsidRPr="001272AA">
              <w:rPr>
                <w:rFonts w:cs="Arial"/>
                <w:b/>
                <w:sz w:val="20"/>
                <w:szCs w:val="20"/>
              </w:rPr>
              <w:t>_</w:t>
            </w:r>
            <w:r>
              <w:rPr>
                <w:rFonts w:cs="Arial"/>
                <w:b/>
                <w:sz w:val="20"/>
                <w:szCs w:val="20"/>
              </w:rPr>
              <w:t>5</w:t>
            </w:r>
            <w:r w:rsidRPr="001272AA">
              <w:rPr>
                <w:rFonts w:cs="Arial"/>
                <w:b/>
                <w:sz w:val="20"/>
                <w:szCs w:val="20"/>
              </w:rPr>
              <w:t>.00</w:t>
            </w:r>
            <w:r>
              <w:rPr>
                <w:rFonts w:cs="Arial"/>
                <w:b/>
                <w:sz w:val="20"/>
                <w:szCs w:val="20"/>
              </w:rPr>
              <w:t>33</w:t>
            </w:r>
            <w:r w:rsidRPr="001272AA">
              <w:rPr>
                <w:rFonts w:cs="Arial"/>
                <w:b/>
                <w:sz w:val="20"/>
                <w:szCs w:val="20"/>
              </w:rPr>
              <w:t>.</w:t>
            </w:r>
            <w:r>
              <w:rPr>
                <w:rFonts w:cs="Arial"/>
                <w:b/>
                <w:sz w:val="20"/>
                <w:szCs w:val="20"/>
              </w:rPr>
              <w:t>3</w:t>
            </w:r>
            <w:r w:rsidRPr="001272AA">
              <w:rPr>
                <w:rFonts w:cs="Arial"/>
                <w:b/>
                <w:sz w:val="20"/>
                <w:szCs w:val="20"/>
              </w:rPr>
              <w:t>/</w:t>
            </w:r>
            <w:r>
              <w:rPr>
                <w:rFonts w:cs="Arial"/>
                <w:b/>
                <w:sz w:val="20"/>
                <w:szCs w:val="20"/>
              </w:rPr>
              <w:t>11</w:t>
            </w:r>
          </w:p>
        </w:tc>
      </w:tr>
    </w:tbl>
    <w:p w14:paraId="0DD6EB2E" w14:textId="77777777" w:rsidR="00A01DF6" w:rsidRPr="001272AA" w:rsidRDefault="00A01DF6" w:rsidP="00A01DF6">
      <w:pPr>
        <w:spacing w:after="0" w:line="240" w:lineRule="auto"/>
        <w:rPr>
          <w:sz w:val="10"/>
          <w:szCs w:val="10"/>
          <w:lang w:val="en-US"/>
        </w:rPr>
      </w:pPr>
    </w:p>
    <w:p w14:paraId="375BE57B" w14:textId="77777777" w:rsidR="00A01DF6" w:rsidRPr="001272AA" w:rsidRDefault="00A01DF6" w:rsidP="00A01DF6">
      <w:pPr>
        <w:rPr>
          <w:b/>
          <w:bCs/>
        </w:rPr>
      </w:pPr>
      <w:r w:rsidRPr="001272AA">
        <w:rPr>
          <w:b/>
          <w:bCs/>
        </w:rPr>
        <w:t>Zespół projektowy</w:t>
      </w:r>
    </w:p>
    <w:tbl>
      <w:tblPr>
        <w:tblStyle w:val="Tabela-Siatka"/>
        <w:tblW w:w="9498" w:type="dxa"/>
        <w:tblInd w:w="-147" w:type="dxa"/>
        <w:tblLook w:val="04A0" w:firstRow="1" w:lastRow="0" w:firstColumn="1" w:lastColumn="0" w:noHBand="0" w:noVBand="1"/>
      </w:tblPr>
      <w:tblGrid>
        <w:gridCol w:w="3654"/>
        <w:gridCol w:w="883"/>
        <w:gridCol w:w="3969"/>
        <w:gridCol w:w="992"/>
      </w:tblGrid>
      <w:tr w:rsidR="00A01DF6" w:rsidRPr="001272AA" w14:paraId="6E0A2BEA" w14:textId="77777777" w:rsidTr="00A01DF6">
        <w:tc>
          <w:tcPr>
            <w:tcW w:w="3654" w:type="dxa"/>
          </w:tcPr>
          <w:p w14:paraId="5B7F7DC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4509B3F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883" w:type="dxa"/>
          </w:tcPr>
          <w:p w14:paraId="204A78D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640B26C6" w14:textId="77777777" w:rsidR="00A01DF6" w:rsidRPr="001272AA" w:rsidRDefault="00A01DF6" w:rsidP="00854119">
            <w:pPr>
              <w:rPr>
                <w:rStyle w:val="fontstyle01"/>
                <w:rFonts w:asciiTheme="minorHAnsi" w:hAnsiTheme="minorHAnsi"/>
                <w:color w:val="auto"/>
              </w:rPr>
            </w:pPr>
          </w:p>
        </w:tc>
        <w:tc>
          <w:tcPr>
            <w:tcW w:w="3969" w:type="dxa"/>
          </w:tcPr>
          <w:p w14:paraId="1ADB632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6D76C3B9"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992" w:type="dxa"/>
          </w:tcPr>
          <w:p w14:paraId="003F8F24"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2163002B" w14:textId="77777777" w:rsidR="00A01DF6" w:rsidRPr="001272AA" w:rsidRDefault="00A01DF6" w:rsidP="00854119">
            <w:pPr>
              <w:rPr>
                <w:rStyle w:val="fontstyle01"/>
                <w:rFonts w:asciiTheme="minorHAnsi" w:hAnsiTheme="minorHAnsi"/>
                <w:color w:val="auto"/>
              </w:rPr>
            </w:pPr>
          </w:p>
        </w:tc>
      </w:tr>
      <w:tr w:rsidR="00A01DF6" w:rsidRPr="001272AA" w14:paraId="0E493217" w14:textId="77777777" w:rsidTr="00A01DF6">
        <w:tc>
          <w:tcPr>
            <w:tcW w:w="3654" w:type="dxa"/>
          </w:tcPr>
          <w:p w14:paraId="1743A460" w14:textId="77777777" w:rsidR="00A01DF6" w:rsidRPr="00956BE4"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ARCHITEKTURA PROJEKTANT GŁÓWNY mgr inż. arch. </w:t>
            </w:r>
            <w:bookmarkStart w:id="0" w:name="Ref_arch%20-%20projektant"/>
            <w:r>
              <w:rPr>
                <w:rStyle w:val="fontstyle01"/>
                <w:rFonts w:asciiTheme="minorHAnsi" w:hAnsiTheme="minorHAnsi"/>
                <w:color w:val="auto"/>
              </w:rPr>
              <w:t xml:space="preserve"> </w:t>
            </w:r>
            <w:r w:rsidRPr="00956BE4">
              <w:rPr>
                <w:rStyle w:val="fontstyle01"/>
                <w:rFonts w:asciiTheme="minorHAnsi" w:hAnsiTheme="minorHAnsi"/>
                <w:color w:val="auto"/>
              </w:rPr>
              <w:t>Marek Kruszyński</w:t>
            </w:r>
            <w:bookmarkEnd w:id="0"/>
          </w:p>
          <w:p w14:paraId="1905ADCD"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956BE4">
              <w:rPr>
                <w:rStyle w:val="fontstyle01"/>
                <w:rFonts w:asciiTheme="minorHAnsi" w:hAnsiTheme="minorHAnsi"/>
                <w:color w:val="auto"/>
              </w:rPr>
              <w:t>ZPN-VIII-7342/61/98</w:t>
            </w:r>
          </w:p>
        </w:tc>
        <w:tc>
          <w:tcPr>
            <w:tcW w:w="883" w:type="dxa"/>
          </w:tcPr>
          <w:p w14:paraId="09E94A6C" w14:textId="77777777" w:rsidR="00A01DF6" w:rsidRPr="001272AA" w:rsidRDefault="00A01DF6" w:rsidP="00854119">
            <w:pPr>
              <w:rPr>
                <w:rStyle w:val="fontstyle01"/>
                <w:rFonts w:asciiTheme="minorHAnsi" w:hAnsiTheme="minorHAnsi"/>
                <w:color w:val="auto"/>
              </w:rPr>
            </w:pPr>
          </w:p>
        </w:tc>
        <w:tc>
          <w:tcPr>
            <w:tcW w:w="3969" w:type="dxa"/>
          </w:tcPr>
          <w:p w14:paraId="55D8C68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ARCHITEKTURA SPRAWDZAJACY</w:t>
            </w:r>
          </w:p>
          <w:p w14:paraId="784448A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arch. Łukasz Szleper </w:t>
            </w:r>
          </w:p>
          <w:p w14:paraId="6EA54B25"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40/09/DOIA</w:t>
            </w:r>
          </w:p>
        </w:tc>
        <w:tc>
          <w:tcPr>
            <w:tcW w:w="992" w:type="dxa"/>
          </w:tcPr>
          <w:p w14:paraId="5640C818" w14:textId="77777777" w:rsidR="00A01DF6" w:rsidRPr="001272AA" w:rsidRDefault="00A01DF6" w:rsidP="00854119">
            <w:pPr>
              <w:rPr>
                <w:rStyle w:val="fontstyle01"/>
                <w:rFonts w:asciiTheme="minorHAnsi" w:hAnsiTheme="minorHAnsi"/>
                <w:color w:val="auto"/>
              </w:rPr>
            </w:pPr>
          </w:p>
        </w:tc>
      </w:tr>
      <w:tr w:rsidR="00A01DF6" w:rsidRPr="001272AA" w14:paraId="5FD96BAB" w14:textId="77777777" w:rsidTr="00A01DF6">
        <w:tc>
          <w:tcPr>
            <w:tcW w:w="3654" w:type="dxa"/>
          </w:tcPr>
          <w:p w14:paraId="29134904"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KONSTRUKCJE PROJEKTANT</w:t>
            </w:r>
          </w:p>
          <w:p w14:paraId="63E4DBD1"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 mgr inż. Piotr Szleper  </w:t>
            </w:r>
          </w:p>
          <w:p w14:paraId="5DD1D80F"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SLK/1727/PWOK/07</w:t>
            </w:r>
          </w:p>
        </w:tc>
        <w:tc>
          <w:tcPr>
            <w:tcW w:w="883" w:type="dxa"/>
          </w:tcPr>
          <w:p w14:paraId="565AB04F" w14:textId="77777777" w:rsidR="00A01DF6" w:rsidRPr="001272AA" w:rsidRDefault="00A01DF6" w:rsidP="00854119">
            <w:pPr>
              <w:rPr>
                <w:rStyle w:val="fontstyle01"/>
                <w:rFonts w:asciiTheme="minorHAnsi" w:hAnsiTheme="minorHAnsi"/>
                <w:color w:val="auto"/>
              </w:rPr>
            </w:pPr>
          </w:p>
        </w:tc>
        <w:tc>
          <w:tcPr>
            <w:tcW w:w="3969" w:type="dxa"/>
          </w:tcPr>
          <w:p w14:paraId="702AA003"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KONSTRUKCJE SPRAWDZAJĄCY</w:t>
            </w:r>
          </w:p>
          <w:p w14:paraId="2E4980B6"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 mgr inż. arch. Łukasz Szleper </w:t>
            </w:r>
          </w:p>
          <w:p w14:paraId="54DB9611"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69/DOŚ/07</w:t>
            </w:r>
          </w:p>
        </w:tc>
        <w:tc>
          <w:tcPr>
            <w:tcW w:w="992" w:type="dxa"/>
          </w:tcPr>
          <w:p w14:paraId="0718DCC0" w14:textId="77777777" w:rsidR="00A01DF6" w:rsidRPr="001272AA" w:rsidRDefault="00A01DF6" w:rsidP="00854119">
            <w:pPr>
              <w:rPr>
                <w:rStyle w:val="fontstyle01"/>
                <w:rFonts w:asciiTheme="minorHAnsi" w:hAnsiTheme="minorHAnsi"/>
                <w:color w:val="auto"/>
              </w:rPr>
            </w:pPr>
          </w:p>
        </w:tc>
      </w:tr>
      <w:tr w:rsidR="00A01DF6" w:rsidRPr="001272AA" w14:paraId="4A33E2F5" w14:textId="77777777" w:rsidTr="00A01DF6">
        <w:tc>
          <w:tcPr>
            <w:tcW w:w="3654" w:type="dxa"/>
          </w:tcPr>
          <w:p w14:paraId="3304689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SANITARNE PROJEKTANT </w:t>
            </w:r>
          </w:p>
          <w:p w14:paraId="4B2E6C0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Ewelina Iżycka </w:t>
            </w:r>
          </w:p>
          <w:p w14:paraId="4EF2772C"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eastAsia="@Arial Unicode MS" w:cs="Arial"/>
                <w:sz w:val="20"/>
                <w:szCs w:val="20"/>
                <w:lang w:eastAsia="hi-IN" w:bidi="hi-IN"/>
              </w:rPr>
              <w:t>SLK/6257/PWBS/16</w:t>
            </w:r>
          </w:p>
        </w:tc>
        <w:tc>
          <w:tcPr>
            <w:tcW w:w="883" w:type="dxa"/>
          </w:tcPr>
          <w:p w14:paraId="46D2A2C8" w14:textId="77777777" w:rsidR="00A01DF6" w:rsidRPr="001272AA" w:rsidRDefault="00A01DF6" w:rsidP="00854119">
            <w:pPr>
              <w:rPr>
                <w:rStyle w:val="fontstyle01"/>
                <w:rFonts w:asciiTheme="minorHAnsi" w:hAnsiTheme="minorHAnsi"/>
                <w:color w:val="auto"/>
              </w:rPr>
            </w:pPr>
          </w:p>
        </w:tc>
        <w:tc>
          <w:tcPr>
            <w:tcW w:w="3969" w:type="dxa"/>
          </w:tcPr>
          <w:p w14:paraId="19BBBDA8"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INST. SANITARNE SPRAWDZAJĄCY</w:t>
            </w:r>
          </w:p>
          <w:p w14:paraId="52679831"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Łukasz Mirczak </w:t>
            </w:r>
          </w:p>
          <w:p w14:paraId="6B46788C"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SLK/1059/PWOS/05</w:t>
            </w:r>
          </w:p>
        </w:tc>
        <w:tc>
          <w:tcPr>
            <w:tcW w:w="992" w:type="dxa"/>
          </w:tcPr>
          <w:p w14:paraId="098B9085" w14:textId="77777777" w:rsidR="00A01DF6" w:rsidRPr="001272AA" w:rsidRDefault="00A01DF6" w:rsidP="00854119">
            <w:pPr>
              <w:rPr>
                <w:rStyle w:val="fontstyle01"/>
                <w:rFonts w:asciiTheme="minorHAnsi" w:hAnsiTheme="minorHAnsi"/>
                <w:color w:val="auto"/>
              </w:rPr>
            </w:pPr>
          </w:p>
        </w:tc>
      </w:tr>
      <w:tr w:rsidR="00A01DF6" w:rsidRPr="001272AA" w14:paraId="7404C6AA" w14:textId="77777777" w:rsidTr="00A01DF6">
        <w:tc>
          <w:tcPr>
            <w:tcW w:w="3654" w:type="dxa"/>
          </w:tcPr>
          <w:p w14:paraId="4396A406"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ELEKTRYCZNE PROJEKTANT </w:t>
            </w:r>
          </w:p>
          <w:p w14:paraId="051F5DEA"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Adam Panicz </w:t>
            </w:r>
          </w:p>
          <w:p w14:paraId="1F62846B"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SLK/0622/PWOE/05</w:t>
            </w:r>
          </w:p>
        </w:tc>
        <w:tc>
          <w:tcPr>
            <w:tcW w:w="883" w:type="dxa"/>
          </w:tcPr>
          <w:p w14:paraId="217ECF5F" w14:textId="77777777" w:rsidR="00A01DF6" w:rsidRPr="001272AA" w:rsidRDefault="00A01DF6" w:rsidP="00854119">
            <w:pPr>
              <w:rPr>
                <w:rStyle w:val="fontstyle01"/>
                <w:rFonts w:asciiTheme="minorHAnsi" w:hAnsiTheme="minorHAnsi"/>
                <w:color w:val="auto"/>
              </w:rPr>
            </w:pPr>
          </w:p>
        </w:tc>
        <w:tc>
          <w:tcPr>
            <w:tcW w:w="3969" w:type="dxa"/>
          </w:tcPr>
          <w:p w14:paraId="18E62277"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INST. ELEKTRYCZNE SPRAWDZAJĄCY</w:t>
            </w:r>
          </w:p>
          <w:p w14:paraId="4FC4F67D"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Tomasz Soluch </w:t>
            </w:r>
          </w:p>
          <w:p w14:paraId="5230E948"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SLK/1079/POOE/05</w:t>
            </w:r>
          </w:p>
        </w:tc>
        <w:tc>
          <w:tcPr>
            <w:tcW w:w="992" w:type="dxa"/>
          </w:tcPr>
          <w:p w14:paraId="3972611F" w14:textId="77777777" w:rsidR="00A01DF6" w:rsidRPr="001272AA" w:rsidRDefault="00A01DF6" w:rsidP="00854119">
            <w:pPr>
              <w:rPr>
                <w:rStyle w:val="fontstyle01"/>
                <w:rFonts w:asciiTheme="minorHAnsi" w:hAnsiTheme="minorHAnsi"/>
                <w:color w:val="auto"/>
              </w:rPr>
            </w:pPr>
          </w:p>
        </w:tc>
      </w:tr>
      <w:tr w:rsidR="00A01DF6" w:rsidRPr="001272AA" w14:paraId="0FD1EFD7" w14:textId="77777777" w:rsidTr="00A01DF6">
        <w:tc>
          <w:tcPr>
            <w:tcW w:w="3654" w:type="dxa"/>
          </w:tcPr>
          <w:p w14:paraId="764650E1"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w:t>
            </w:r>
            <w:r>
              <w:rPr>
                <w:rStyle w:val="fontstyle01"/>
                <w:rFonts w:asciiTheme="minorHAnsi" w:hAnsiTheme="minorHAnsi"/>
                <w:color w:val="auto"/>
              </w:rPr>
              <w:t>T</w:t>
            </w:r>
            <w:r>
              <w:rPr>
                <w:rStyle w:val="fontstyle01"/>
              </w:rPr>
              <w:t>ELETECHNICZNE</w:t>
            </w:r>
            <w:r w:rsidRPr="001272AA">
              <w:rPr>
                <w:rStyle w:val="fontstyle01"/>
                <w:rFonts w:asciiTheme="minorHAnsi" w:hAnsiTheme="minorHAnsi"/>
                <w:color w:val="auto"/>
              </w:rPr>
              <w:t xml:space="preserve"> PROJEKTANT </w:t>
            </w:r>
          </w:p>
          <w:p w14:paraId="0299C1F3"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INŻ. </w:t>
            </w:r>
            <w:r>
              <w:rPr>
                <w:rStyle w:val="fontstyle01"/>
                <w:rFonts w:asciiTheme="minorHAnsi" w:hAnsiTheme="minorHAnsi"/>
                <w:color w:val="auto"/>
              </w:rPr>
              <w:t>S</w:t>
            </w:r>
            <w:r>
              <w:rPr>
                <w:rStyle w:val="fontstyle01"/>
              </w:rPr>
              <w:t>TANIS</w:t>
            </w:r>
            <w:r>
              <w:rPr>
                <w:rStyle w:val="fontstyle01"/>
                <w:rFonts w:hint="eastAsia"/>
              </w:rPr>
              <w:t>Ł</w:t>
            </w:r>
            <w:r>
              <w:rPr>
                <w:rStyle w:val="fontstyle01"/>
              </w:rPr>
              <w:t>AW BORKO</w:t>
            </w:r>
            <w:r w:rsidRPr="001272AA">
              <w:rPr>
                <w:rStyle w:val="fontstyle01"/>
                <w:rFonts w:asciiTheme="minorHAnsi" w:hAnsiTheme="minorHAnsi"/>
                <w:color w:val="auto"/>
              </w:rPr>
              <w:t xml:space="preserve"> </w:t>
            </w:r>
          </w:p>
          <w:p w14:paraId="5FB244A4"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Fonts w:cs="Arial"/>
              </w:rPr>
              <w:t>MAZ/0471/POT/15</w:t>
            </w:r>
          </w:p>
        </w:tc>
        <w:tc>
          <w:tcPr>
            <w:tcW w:w="883" w:type="dxa"/>
          </w:tcPr>
          <w:p w14:paraId="55003EB7" w14:textId="77777777" w:rsidR="00A01DF6" w:rsidRPr="001272AA" w:rsidRDefault="00A01DF6" w:rsidP="00854119">
            <w:pPr>
              <w:rPr>
                <w:rStyle w:val="fontstyle01"/>
                <w:rFonts w:asciiTheme="minorHAnsi" w:hAnsiTheme="minorHAnsi"/>
                <w:color w:val="auto"/>
              </w:rPr>
            </w:pPr>
          </w:p>
        </w:tc>
        <w:tc>
          <w:tcPr>
            <w:tcW w:w="3969" w:type="dxa"/>
          </w:tcPr>
          <w:p w14:paraId="0572DBFC"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w:t>
            </w:r>
            <w:r>
              <w:rPr>
                <w:rStyle w:val="fontstyle01"/>
                <w:rFonts w:asciiTheme="minorHAnsi" w:hAnsiTheme="minorHAnsi"/>
                <w:color w:val="auto"/>
              </w:rPr>
              <w:t>T</w:t>
            </w:r>
            <w:r>
              <w:rPr>
                <w:rStyle w:val="fontstyle01"/>
              </w:rPr>
              <w:t>ELETECHNICZNE</w:t>
            </w:r>
            <w:r w:rsidRPr="001272AA">
              <w:rPr>
                <w:rStyle w:val="fontstyle01"/>
                <w:rFonts w:asciiTheme="minorHAnsi" w:hAnsiTheme="minorHAnsi"/>
                <w:color w:val="auto"/>
              </w:rPr>
              <w:t xml:space="preserve"> SPRAWDZAJĄCY</w:t>
            </w:r>
          </w:p>
          <w:p w14:paraId="226DFC6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w:t>
            </w:r>
            <w:r>
              <w:rPr>
                <w:rStyle w:val="fontstyle01"/>
                <w:rFonts w:asciiTheme="minorHAnsi" w:hAnsiTheme="minorHAnsi"/>
                <w:color w:val="auto"/>
              </w:rPr>
              <w:t>J</w:t>
            </w:r>
            <w:r>
              <w:rPr>
                <w:rStyle w:val="fontstyle01"/>
              </w:rPr>
              <w:t>ERZY FAŁKOWSKI</w:t>
            </w:r>
            <w:r w:rsidRPr="001272AA">
              <w:rPr>
                <w:rStyle w:val="fontstyle01"/>
                <w:rFonts w:asciiTheme="minorHAnsi" w:hAnsiTheme="minorHAnsi"/>
                <w:color w:val="auto"/>
              </w:rPr>
              <w:t xml:space="preserve"> </w:t>
            </w:r>
          </w:p>
          <w:p w14:paraId="7079F667"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Fonts w:cs="Arial"/>
              </w:rPr>
              <w:t>MAZ/0066/PWBE/16</w:t>
            </w:r>
          </w:p>
        </w:tc>
        <w:tc>
          <w:tcPr>
            <w:tcW w:w="992" w:type="dxa"/>
          </w:tcPr>
          <w:p w14:paraId="11EEC395" w14:textId="77777777" w:rsidR="00A01DF6" w:rsidRPr="001272AA" w:rsidRDefault="00A01DF6" w:rsidP="00854119">
            <w:pPr>
              <w:rPr>
                <w:rStyle w:val="fontstyle01"/>
                <w:rFonts w:asciiTheme="minorHAnsi" w:hAnsiTheme="minorHAnsi"/>
                <w:color w:val="auto"/>
              </w:rPr>
            </w:pPr>
          </w:p>
        </w:tc>
      </w:tr>
      <w:tr w:rsidR="00A01DF6" w:rsidRPr="001272AA" w14:paraId="432C8385" w14:textId="77777777" w:rsidTr="00A01DF6">
        <w:tc>
          <w:tcPr>
            <w:tcW w:w="3654" w:type="dxa"/>
          </w:tcPr>
          <w:p w14:paraId="03EAD43D"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PROJEKT DROGOWY PROJEKTANT</w:t>
            </w:r>
          </w:p>
          <w:p w14:paraId="62DCE66C" w14:textId="77777777" w:rsidR="00A01DF6" w:rsidRPr="00261586"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 mgr inż.</w:t>
            </w:r>
            <w:r>
              <w:rPr>
                <w:rStyle w:val="fontstyle01"/>
                <w:rFonts w:asciiTheme="minorHAnsi" w:hAnsiTheme="minorHAnsi"/>
                <w:color w:val="auto"/>
              </w:rPr>
              <w:t xml:space="preserve"> </w:t>
            </w:r>
            <w:bookmarkStart w:id="1" w:name="Ref_drogi%20-%20projektant"/>
            <w:r>
              <w:rPr>
                <w:rStyle w:val="fontstyle01"/>
                <w:rFonts w:asciiTheme="minorHAnsi" w:hAnsiTheme="minorHAnsi"/>
                <w:color w:val="auto"/>
              </w:rPr>
              <w:t>K</w:t>
            </w:r>
            <w:r w:rsidRPr="00261586">
              <w:rPr>
                <w:rStyle w:val="fontstyle01"/>
                <w:rFonts w:asciiTheme="minorHAnsi" w:hAnsiTheme="minorHAnsi"/>
                <w:color w:val="auto"/>
              </w:rPr>
              <w:t>onrad Zymek</w:t>
            </w:r>
            <w:bookmarkEnd w:id="1"/>
          </w:p>
          <w:p w14:paraId="4F80BB43" w14:textId="77777777" w:rsidR="00A01DF6" w:rsidRPr="00261586" w:rsidRDefault="00A01DF6" w:rsidP="00854119">
            <w:pPr>
              <w:rPr>
                <w:rStyle w:val="fontstyle01"/>
                <w:rFonts w:asciiTheme="minorHAnsi" w:hAnsiTheme="minorHAnsi" w:cs="Arial"/>
                <w:color w:val="auto"/>
                <w:sz w:val="22"/>
                <w:szCs w:val="22"/>
              </w:rPr>
            </w:pPr>
            <w:bookmarkStart w:id="2" w:name="Ref_drogi%20-%20projektant%20uprawnienia"/>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261586">
              <w:rPr>
                <w:rFonts w:cs="Arial"/>
                <w:sz w:val="20"/>
                <w:szCs w:val="20"/>
              </w:rPr>
              <w:t>UAN-VIII/83861/86/89</w:t>
            </w:r>
            <w:bookmarkEnd w:id="2"/>
          </w:p>
        </w:tc>
        <w:tc>
          <w:tcPr>
            <w:tcW w:w="883" w:type="dxa"/>
          </w:tcPr>
          <w:p w14:paraId="189CE71D" w14:textId="77777777" w:rsidR="00A01DF6" w:rsidRPr="001272AA" w:rsidRDefault="00A01DF6" w:rsidP="00854119">
            <w:pPr>
              <w:rPr>
                <w:rStyle w:val="fontstyle01"/>
                <w:rFonts w:asciiTheme="minorHAnsi" w:hAnsiTheme="minorHAnsi"/>
                <w:color w:val="auto"/>
              </w:rPr>
            </w:pPr>
          </w:p>
        </w:tc>
        <w:tc>
          <w:tcPr>
            <w:tcW w:w="3969" w:type="dxa"/>
          </w:tcPr>
          <w:p w14:paraId="565AFAF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PROJEKT DROGOWY </w:t>
            </w:r>
            <w:r>
              <w:rPr>
                <w:rStyle w:val="fontstyle01"/>
                <w:rFonts w:asciiTheme="minorHAnsi" w:hAnsiTheme="minorHAnsi"/>
                <w:color w:val="auto"/>
              </w:rPr>
              <w:t>S</w:t>
            </w:r>
            <w:r>
              <w:rPr>
                <w:rStyle w:val="fontstyle01"/>
              </w:rPr>
              <w:t>PRAWDZAJĄCY</w:t>
            </w:r>
          </w:p>
          <w:p w14:paraId="7B5B58E7" w14:textId="77777777" w:rsidR="00A01DF6" w:rsidRPr="00261586" w:rsidRDefault="00A01DF6" w:rsidP="00854119">
            <w:pPr>
              <w:rPr>
                <w:rStyle w:val="fontstyle01"/>
                <w:rFonts w:asciiTheme="minorHAnsi" w:hAnsiTheme="minorHAnsi"/>
                <w:color w:val="auto"/>
              </w:rPr>
            </w:pPr>
            <w:r w:rsidRPr="001272AA">
              <w:rPr>
                <w:rStyle w:val="fontstyle01"/>
                <w:rFonts w:asciiTheme="minorHAnsi" w:hAnsiTheme="minorHAnsi"/>
                <w:color w:val="auto"/>
              </w:rPr>
              <w:t>mgr inż.</w:t>
            </w:r>
            <w:r>
              <w:rPr>
                <w:rStyle w:val="fontstyle01"/>
                <w:rFonts w:asciiTheme="minorHAnsi" w:hAnsiTheme="minorHAnsi"/>
                <w:color w:val="auto"/>
              </w:rPr>
              <w:t xml:space="preserve"> </w:t>
            </w:r>
            <w:r w:rsidRPr="00261586">
              <w:rPr>
                <w:rStyle w:val="fontstyle01"/>
                <w:rFonts w:asciiTheme="minorHAnsi" w:hAnsiTheme="minorHAnsi"/>
                <w:color w:val="auto"/>
              </w:rPr>
              <w:t>Dominika Zymek</w:t>
            </w:r>
          </w:p>
          <w:p w14:paraId="7A6EA16E" w14:textId="77777777" w:rsidR="00A01DF6" w:rsidRPr="001272AA" w:rsidRDefault="00A01DF6" w:rsidP="00854119">
            <w:pPr>
              <w:rPr>
                <w:rStyle w:val="fontstyle01"/>
                <w:rFonts w:asciiTheme="minorHAnsi" w:hAnsiTheme="minorHAnsi"/>
                <w:color w:val="auto"/>
              </w:rPr>
            </w:pPr>
            <w:bookmarkStart w:id="3" w:name="Ref_drogi%20-%20sprawdzaj%C4%85cy%20upra"/>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Style w:val="fontstyle01"/>
                <w:rFonts w:asciiTheme="minorHAnsi" w:hAnsiTheme="minorHAnsi"/>
                <w:color w:val="auto"/>
              </w:rPr>
              <w:t xml:space="preserve"> </w:t>
            </w:r>
            <w:r w:rsidRPr="00261586">
              <w:rPr>
                <w:rFonts w:cs="Arial"/>
                <w:sz w:val="20"/>
                <w:szCs w:val="20"/>
              </w:rPr>
              <w:t>SLK/4263/PWOD/14</w:t>
            </w:r>
            <w:bookmarkEnd w:id="3"/>
          </w:p>
        </w:tc>
        <w:tc>
          <w:tcPr>
            <w:tcW w:w="992" w:type="dxa"/>
          </w:tcPr>
          <w:p w14:paraId="0134018F" w14:textId="77777777" w:rsidR="00A01DF6" w:rsidRPr="001272AA" w:rsidRDefault="00A01DF6" w:rsidP="00854119">
            <w:pPr>
              <w:rPr>
                <w:rStyle w:val="fontstyle01"/>
                <w:rFonts w:asciiTheme="minorHAnsi" w:hAnsiTheme="minorHAnsi"/>
                <w:color w:val="auto"/>
              </w:rPr>
            </w:pPr>
          </w:p>
        </w:tc>
      </w:tr>
    </w:tbl>
    <w:p w14:paraId="55F4B8AD" w14:textId="5E276970" w:rsidR="00551D99" w:rsidRPr="001272AA" w:rsidRDefault="00551D99" w:rsidP="00551D99">
      <w:pPr>
        <w:rPr>
          <w:b/>
          <w:bCs/>
        </w:rPr>
      </w:pPr>
      <w:r w:rsidRPr="001272AA">
        <w:rPr>
          <w:b/>
          <w:bCs/>
        </w:rPr>
        <w:lastRenderedPageBreak/>
        <w:t xml:space="preserve">SPIS </w:t>
      </w:r>
      <w:r w:rsidR="00E54057" w:rsidRPr="001272AA">
        <w:rPr>
          <w:b/>
          <w:bCs/>
        </w:rPr>
        <w:t xml:space="preserve">TREŚCI </w:t>
      </w:r>
      <w:r w:rsidRPr="001272AA">
        <w:rPr>
          <w:b/>
          <w:bCs/>
        </w:rPr>
        <w:t>:</w:t>
      </w:r>
    </w:p>
    <w:p w14:paraId="1AA0DE6D" w14:textId="77777777" w:rsidR="00551D99" w:rsidRPr="001272AA" w:rsidRDefault="00551D99" w:rsidP="00551D99">
      <w:pPr>
        <w:rPr>
          <w:b/>
          <w:bCs/>
        </w:rPr>
      </w:pPr>
      <w:r w:rsidRPr="001272AA">
        <w:rPr>
          <w:b/>
          <w:bCs/>
        </w:rPr>
        <w:t xml:space="preserve">PODZIAŁ NA TOMY (NUMER TOMU / ŁĄCZNA LICZBA TOMÓW) </w:t>
      </w:r>
    </w:p>
    <w:p w14:paraId="13854B9B" w14:textId="77777777" w:rsidR="00A01DF6" w:rsidRPr="001272AA" w:rsidRDefault="00A01DF6" w:rsidP="00A01DF6">
      <w:pPr>
        <w:spacing w:after="80"/>
        <w:rPr>
          <w:b/>
          <w:bCs/>
        </w:rPr>
      </w:pPr>
      <w:r w:rsidRPr="001272AA">
        <w:rPr>
          <w:b/>
          <w:bCs/>
        </w:rPr>
        <w:t>Tom 1/</w:t>
      </w:r>
      <w:r>
        <w:rPr>
          <w:b/>
          <w:bCs/>
        </w:rPr>
        <w:t>4</w:t>
      </w:r>
      <w:r w:rsidRPr="001272AA">
        <w:rPr>
          <w:b/>
          <w:bCs/>
        </w:rPr>
        <w:t xml:space="preserve"> – Projekt zagospodarowania terenu</w:t>
      </w:r>
    </w:p>
    <w:p w14:paraId="16A02B88" w14:textId="243A98DB" w:rsidR="002F0C7E" w:rsidRDefault="00A01DF6" w:rsidP="00A01DF6">
      <w:pPr>
        <w:spacing w:after="80"/>
      </w:pPr>
      <w:r w:rsidRPr="001272AA">
        <w:t>Tom 2/</w:t>
      </w:r>
      <w:r>
        <w:t>4</w:t>
      </w:r>
      <w:r w:rsidRPr="001272AA">
        <w:t>- Projekt architektoniczno-budowlany</w:t>
      </w:r>
      <w:r>
        <w:t xml:space="preserve"> </w:t>
      </w:r>
      <w:r w:rsidR="002F0C7E">
        <w:t>k</w:t>
      </w:r>
      <w:r w:rsidR="002F0C7E" w:rsidRPr="002F0C7E">
        <w:t>ompleksu handlu hurtowego „</w:t>
      </w:r>
      <w:proofErr w:type="spellStart"/>
      <w:r w:rsidR="002F0C7E">
        <w:t>E</w:t>
      </w:r>
      <w:r w:rsidR="002F0C7E" w:rsidRPr="002F0C7E">
        <w:t>kohala</w:t>
      </w:r>
      <w:proofErr w:type="spellEnd"/>
      <w:r w:rsidR="002F0C7E" w:rsidRPr="002F0C7E">
        <w:t>” w tym  budynku hali logistycznej oraz budynku hali targowej</w:t>
      </w:r>
    </w:p>
    <w:p w14:paraId="7FE5503C" w14:textId="5A12E27B" w:rsidR="00A01DF6" w:rsidRDefault="00A01DF6" w:rsidP="00A01DF6">
      <w:pPr>
        <w:spacing w:after="80"/>
      </w:pPr>
      <w:r w:rsidRPr="001272AA">
        <w:t xml:space="preserve">Tom </w:t>
      </w:r>
      <w:r>
        <w:t>3</w:t>
      </w:r>
      <w:r w:rsidRPr="001272AA">
        <w:t>/</w:t>
      </w:r>
      <w:r>
        <w:t>4</w:t>
      </w:r>
      <w:r w:rsidRPr="001272AA">
        <w:t xml:space="preserve">- Projekt architektoniczno-budowlany </w:t>
      </w:r>
      <w:r>
        <w:t xml:space="preserve">budynku  </w:t>
      </w:r>
      <w:proofErr w:type="spellStart"/>
      <w:r>
        <w:t>wózkowni</w:t>
      </w:r>
      <w:r w:rsidR="002F0C7E">
        <w:t>i</w:t>
      </w:r>
      <w:proofErr w:type="spellEnd"/>
    </w:p>
    <w:p w14:paraId="1B441BCA" w14:textId="77777777" w:rsidR="00A01DF6" w:rsidRPr="001272AA" w:rsidRDefault="00A01DF6" w:rsidP="00A01DF6">
      <w:pPr>
        <w:spacing w:after="80"/>
      </w:pPr>
      <w:r w:rsidRPr="001272AA">
        <w:t xml:space="preserve">Tom </w:t>
      </w:r>
      <w:r>
        <w:t>4</w:t>
      </w:r>
      <w:r w:rsidRPr="001272AA">
        <w:t>/</w:t>
      </w:r>
      <w:r>
        <w:t>4</w:t>
      </w:r>
      <w:r w:rsidRPr="001272AA">
        <w:t xml:space="preserve"> – Załączniki formalne do projektu budowlanego</w:t>
      </w:r>
    </w:p>
    <w:p w14:paraId="05319437" w14:textId="77777777" w:rsidR="00900BEE" w:rsidRDefault="00900BEE" w:rsidP="00E54057">
      <w:pPr>
        <w:rPr>
          <w:b/>
          <w:bCs/>
        </w:rPr>
      </w:pPr>
    </w:p>
    <w:p w14:paraId="497F9B13" w14:textId="7981D767" w:rsidR="00E54057" w:rsidRPr="001272AA" w:rsidRDefault="00E54057" w:rsidP="00E54057">
      <w:pPr>
        <w:rPr>
          <w:b/>
          <w:bCs/>
        </w:rPr>
      </w:pPr>
      <w:r w:rsidRPr="001272AA">
        <w:rPr>
          <w:b/>
          <w:bCs/>
        </w:rPr>
        <w:t>ZAWARTOŚĆ  CZĘŚCI OPISOWEJ PROJEKTU:</w:t>
      </w:r>
    </w:p>
    <w:sdt>
      <w:sdtPr>
        <w:rPr>
          <w:rFonts w:asciiTheme="minorHAnsi" w:eastAsiaTheme="minorHAnsi" w:hAnsiTheme="minorHAnsi" w:cstheme="minorBidi"/>
          <w:color w:val="auto"/>
          <w:kern w:val="2"/>
          <w:sz w:val="22"/>
          <w:szCs w:val="22"/>
          <w:lang w:eastAsia="en-US"/>
          <w14:ligatures w14:val="standardContextual"/>
        </w:rPr>
        <w:id w:val="-26645037"/>
        <w:docPartObj>
          <w:docPartGallery w:val="Table of Contents"/>
          <w:docPartUnique/>
        </w:docPartObj>
      </w:sdtPr>
      <w:sdtEndPr>
        <w:rPr>
          <w:b/>
          <w:bCs/>
        </w:rPr>
      </w:sdtEndPr>
      <w:sdtContent>
        <w:p w14:paraId="327DBE36" w14:textId="1466A4B7" w:rsidR="004256B5" w:rsidRPr="000316FA" w:rsidRDefault="004256B5">
          <w:pPr>
            <w:pStyle w:val="Nagwekspisutreci"/>
            <w:rPr>
              <w:rFonts w:asciiTheme="minorHAnsi" w:hAnsiTheme="minorHAnsi"/>
              <w:color w:val="auto"/>
              <w:sz w:val="22"/>
              <w:szCs w:val="22"/>
            </w:rPr>
          </w:pPr>
          <w:r w:rsidRPr="000316FA">
            <w:rPr>
              <w:rFonts w:asciiTheme="minorHAnsi" w:hAnsiTheme="minorHAnsi"/>
              <w:color w:val="auto"/>
              <w:sz w:val="22"/>
              <w:szCs w:val="22"/>
            </w:rPr>
            <w:t>Spis treści</w:t>
          </w:r>
        </w:p>
        <w:p w14:paraId="1CE65CE7" w14:textId="1FF6B218" w:rsidR="00597DFE" w:rsidRDefault="004256B5" w:rsidP="00597DFE">
          <w:pPr>
            <w:pStyle w:val="Spistreci1"/>
            <w:tabs>
              <w:tab w:val="right" w:leader="dot" w:pos="9060"/>
            </w:tabs>
            <w:spacing w:after="0"/>
            <w:rPr>
              <w:rFonts w:eastAsiaTheme="minorEastAsia"/>
              <w:noProof/>
              <w:sz w:val="24"/>
              <w:szCs w:val="24"/>
              <w:lang w:eastAsia="pl-PL"/>
            </w:rPr>
          </w:pPr>
          <w:r w:rsidRPr="000316FA">
            <w:fldChar w:fldCharType="begin"/>
          </w:r>
          <w:r w:rsidRPr="000316FA">
            <w:instrText xml:space="preserve"> TOC \o "1-3" \h \z \u </w:instrText>
          </w:r>
          <w:r w:rsidRPr="000316FA">
            <w:fldChar w:fldCharType="separate"/>
          </w:r>
          <w:hyperlink w:anchor="_Toc193831454" w:history="1">
            <w:r w:rsidR="00597DFE" w:rsidRPr="000F5B6A">
              <w:rPr>
                <w:rStyle w:val="Hipercze"/>
                <w:noProof/>
              </w:rPr>
              <w:t>Oświadczenie projektantów</w:t>
            </w:r>
            <w:r w:rsidR="00597DFE">
              <w:rPr>
                <w:noProof/>
                <w:webHidden/>
              </w:rPr>
              <w:tab/>
            </w:r>
            <w:r w:rsidR="00597DFE">
              <w:rPr>
                <w:noProof/>
                <w:webHidden/>
              </w:rPr>
              <w:fldChar w:fldCharType="begin"/>
            </w:r>
            <w:r w:rsidR="00597DFE">
              <w:rPr>
                <w:noProof/>
                <w:webHidden/>
              </w:rPr>
              <w:instrText xml:space="preserve"> PAGEREF _Toc193831454 \h </w:instrText>
            </w:r>
            <w:r w:rsidR="00597DFE">
              <w:rPr>
                <w:noProof/>
                <w:webHidden/>
              </w:rPr>
            </w:r>
            <w:r w:rsidR="00597DFE">
              <w:rPr>
                <w:noProof/>
                <w:webHidden/>
              </w:rPr>
              <w:fldChar w:fldCharType="separate"/>
            </w:r>
            <w:r w:rsidR="003124A3">
              <w:rPr>
                <w:noProof/>
                <w:webHidden/>
              </w:rPr>
              <w:t>4</w:t>
            </w:r>
            <w:r w:rsidR="00597DFE">
              <w:rPr>
                <w:noProof/>
                <w:webHidden/>
              </w:rPr>
              <w:fldChar w:fldCharType="end"/>
            </w:r>
          </w:hyperlink>
        </w:p>
        <w:p w14:paraId="4C86C14A" w14:textId="33F20213" w:rsidR="00597DFE" w:rsidRDefault="00597DFE" w:rsidP="00597DFE">
          <w:pPr>
            <w:pStyle w:val="Spistreci1"/>
            <w:tabs>
              <w:tab w:val="left" w:pos="440"/>
              <w:tab w:val="right" w:leader="dot" w:pos="9060"/>
            </w:tabs>
            <w:spacing w:after="0"/>
            <w:rPr>
              <w:rFonts w:eastAsiaTheme="minorEastAsia"/>
              <w:noProof/>
              <w:sz w:val="24"/>
              <w:szCs w:val="24"/>
              <w:lang w:eastAsia="pl-PL"/>
            </w:rPr>
          </w:pPr>
          <w:hyperlink w:anchor="_Toc193831455" w:history="1">
            <w:r w:rsidRPr="000F5B6A">
              <w:rPr>
                <w:rStyle w:val="Hipercze"/>
                <w:noProof/>
              </w:rPr>
              <w:t>1</w:t>
            </w:r>
            <w:r>
              <w:rPr>
                <w:rFonts w:eastAsiaTheme="minorEastAsia"/>
                <w:noProof/>
                <w:sz w:val="24"/>
                <w:szCs w:val="24"/>
                <w:lang w:eastAsia="pl-PL"/>
              </w:rPr>
              <w:tab/>
            </w:r>
            <w:r w:rsidRPr="000F5B6A">
              <w:rPr>
                <w:rStyle w:val="Hipercze"/>
                <w:noProof/>
                <w:lang w:eastAsia="ar-SA"/>
              </w:rPr>
              <w:t>Podstawa opracowania</w:t>
            </w:r>
            <w:r>
              <w:rPr>
                <w:noProof/>
                <w:webHidden/>
              </w:rPr>
              <w:tab/>
            </w:r>
            <w:r>
              <w:rPr>
                <w:noProof/>
                <w:webHidden/>
              </w:rPr>
              <w:fldChar w:fldCharType="begin"/>
            </w:r>
            <w:r>
              <w:rPr>
                <w:noProof/>
                <w:webHidden/>
              </w:rPr>
              <w:instrText xml:space="preserve"> PAGEREF _Toc193831455 \h </w:instrText>
            </w:r>
            <w:r>
              <w:rPr>
                <w:noProof/>
                <w:webHidden/>
              </w:rPr>
            </w:r>
            <w:r>
              <w:rPr>
                <w:noProof/>
                <w:webHidden/>
              </w:rPr>
              <w:fldChar w:fldCharType="separate"/>
            </w:r>
            <w:r w:rsidR="003124A3">
              <w:rPr>
                <w:noProof/>
                <w:webHidden/>
              </w:rPr>
              <w:t>5</w:t>
            </w:r>
            <w:r>
              <w:rPr>
                <w:noProof/>
                <w:webHidden/>
              </w:rPr>
              <w:fldChar w:fldCharType="end"/>
            </w:r>
          </w:hyperlink>
        </w:p>
        <w:p w14:paraId="68B216A3" w14:textId="37C37B51" w:rsidR="00597DFE" w:rsidRDefault="00597DFE" w:rsidP="00597DFE">
          <w:pPr>
            <w:pStyle w:val="Spistreci1"/>
            <w:tabs>
              <w:tab w:val="left" w:pos="440"/>
              <w:tab w:val="right" w:leader="dot" w:pos="9060"/>
            </w:tabs>
            <w:spacing w:after="0"/>
            <w:rPr>
              <w:rFonts w:eastAsiaTheme="minorEastAsia"/>
              <w:noProof/>
              <w:sz w:val="24"/>
              <w:szCs w:val="24"/>
              <w:lang w:eastAsia="pl-PL"/>
            </w:rPr>
          </w:pPr>
          <w:hyperlink w:anchor="_Toc193831456" w:history="1">
            <w:r w:rsidRPr="000F5B6A">
              <w:rPr>
                <w:rStyle w:val="Hipercze"/>
                <w:noProof/>
              </w:rPr>
              <w:t>2</w:t>
            </w:r>
            <w:r>
              <w:rPr>
                <w:rFonts w:eastAsiaTheme="minorEastAsia"/>
                <w:noProof/>
                <w:sz w:val="24"/>
                <w:szCs w:val="24"/>
                <w:lang w:eastAsia="pl-PL"/>
              </w:rPr>
              <w:tab/>
            </w:r>
            <w:r w:rsidRPr="000F5B6A">
              <w:rPr>
                <w:rStyle w:val="Hipercze"/>
                <w:noProof/>
                <w:lang w:eastAsia="ar-SA"/>
              </w:rPr>
              <w:t>Przedmiot i zakres zamierzenia budowlanego</w:t>
            </w:r>
            <w:r>
              <w:rPr>
                <w:noProof/>
                <w:webHidden/>
              </w:rPr>
              <w:tab/>
            </w:r>
            <w:r>
              <w:rPr>
                <w:noProof/>
                <w:webHidden/>
              </w:rPr>
              <w:fldChar w:fldCharType="begin"/>
            </w:r>
            <w:r>
              <w:rPr>
                <w:noProof/>
                <w:webHidden/>
              </w:rPr>
              <w:instrText xml:space="preserve"> PAGEREF _Toc193831456 \h </w:instrText>
            </w:r>
            <w:r>
              <w:rPr>
                <w:noProof/>
                <w:webHidden/>
              </w:rPr>
            </w:r>
            <w:r>
              <w:rPr>
                <w:noProof/>
                <w:webHidden/>
              </w:rPr>
              <w:fldChar w:fldCharType="separate"/>
            </w:r>
            <w:r w:rsidR="003124A3">
              <w:rPr>
                <w:noProof/>
                <w:webHidden/>
              </w:rPr>
              <w:t>6</w:t>
            </w:r>
            <w:r>
              <w:rPr>
                <w:noProof/>
                <w:webHidden/>
              </w:rPr>
              <w:fldChar w:fldCharType="end"/>
            </w:r>
          </w:hyperlink>
        </w:p>
        <w:p w14:paraId="131B547E" w14:textId="05575D29"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57" w:history="1">
            <w:r w:rsidRPr="000F5B6A">
              <w:rPr>
                <w:rStyle w:val="Hipercze"/>
                <w:noProof/>
              </w:rPr>
              <w:t>2.1</w:t>
            </w:r>
            <w:r>
              <w:rPr>
                <w:rFonts w:eastAsiaTheme="minorEastAsia"/>
                <w:noProof/>
                <w:sz w:val="24"/>
                <w:szCs w:val="24"/>
                <w:lang w:eastAsia="pl-PL"/>
              </w:rPr>
              <w:tab/>
            </w:r>
            <w:r w:rsidRPr="000F5B6A">
              <w:rPr>
                <w:rStyle w:val="Hipercze"/>
                <w:noProof/>
              </w:rPr>
              <w:t>Przedmiot opracowania</w:t>
            </w:r>
            <w:r>
              <w:rPr>
                <w:noProof/>
                <w:webHidden/>
              </w:rPr>
              <w:tab/>
            </w:r>
            <w:r>
              <w:rPr>
                <w:noProof/>
                <w:webHidden/>
              </w:rPr>
              <w:fldChar w:fldCharType="begin"/>
            </w:r>
            <w:r>
              <w:rPr>
                <w:noProof/>
                <w:webHidden/>
              </w:rPr>
              <w:instrText xml:space="preserve"> PAGEREF _Toc193831457 \h </w:instrText>
            </w:r>
            <w:r>
              <w:rPr>
                <w:noProof/>
                <w:webHidden/>
              </w:rPr>
            </w:r>
            <w:r>
              <w:rPr>
                <w:noProof/>
                <w:webHidden/>
              </w:rPr>
              <w:fldChar w:fldCharType="separate"/>
            </w:r>
            <w:r w:rsidR="003124A3">
              <w:rPr>
                <w:noProof/>
                <w:webHidden/>
              </w:rPr>
              <w:t>6</w:t>
            </w:r>
            <w:r>
              <w:rPr>
                <w:noProof/>
                <w:webHidden/>
              </w:rPr>
              <w:fldChar w:fldCharType="end"/>
            </w:r>
          </w:hyperlink>
        </w:p>
        <w:p w14:paraId="1A85211F" w14:textId="4EB528AB"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58" w:history="1">
            <w:r w:rsidRPr="000F5B6A">
              <w:rPr>
                <w:rStyle w:val="Hipercze"/>
                <w:noProof/>
              </w:rPr>
              <w:t>2.2</w:t>
            </w:r>
            <w:r>
              <w:rPr>
                <w:rFonts w:eastAsiaTheme="minorEastAsia"/>
                <w:noProof/>
                <w:sz w:val="24"/>
                <w:szCs w:val="24"/>
                <w:lang w:eastAsia="pl-PL"/>
              </w:rPr>
              <w:tab/>
            </w:r>
            <w:r w:rsidRPr="000F5B6A">
              <w:rPr>
                <w:rStyle w:val="Hipercze"/>
                <w:noProof/>
              </w:rPr>
              <w:t>Zakres zamierzenia budowlanego</w:t>
            </w:r>
            <w:r>
              <w:rPr>
                <w:noProof/>
                <w:webHidden/>
              </w:rPr>
              <w:tab/>
            </w:r>
            <w:r>
              <w:rPr>
                <w:noProof/>
                <w:webHidden/>
              </w:rPr>
              <w:fldChar w:fldCharType="begin"/>
            </w:r>
            <w:r>
              <w:rPr>
                <w:noProof/>
                <w:webHidden/>
              </w:rPr>
              <w:instrText xml:space="preserve"> PAGEREF _Toc193831458 \h </w:instrText>
            </w:r>
            <w:r>
              <w:rPr>
                <w:noProof/>
                <w:webHidden/>
              </w:rPr>
            </w:r>
            <w:r>
              <w:rPr>
                <w:noProof/>
                <w:webHidden/>
              </w:rPr>
              <w:fldChar w:fldCharType="separate"/>
            </w:r>
            <w:r w:rsidR="003124A3">
              <w:rPr>
                <w:noProof/>
                <w:webHidden/>
              </w:rPr>
              <w:t>6</w:t>
            </w:r>
            <w:r>
              <w:rPr>
                <w:noProof/>
                <w:webHidden/>
              </w:rPr>
              <w:fldChar w:fldCharType="end"/>
            </w:r>
          </w:hyperlink>
        </w:p>
        <w:p w14:paraId="00545059" w14:textId="13A92C3A" w:rsidR="00597DFE" w:rsidRDefault="00597DFE" w:rsidP="00597DFE">
          <w:pPr>
            <w:pStyle w:val="Spistreci1"/>
            <w:tabs>
              <w:tab w:val="left" w:pos="440"/>
              <w:tab w:val="right" w:leader="dot" w:pos="9060"/>
            </w:tabs>
            <w:spacing w:after="0"/>
            <w:rPr>
              <w:rFonts w:eastAsiaTheme="minorEastAsia"/>
              <w:noProof/>
              <w:sz w:val="24"/>
              <w:szCs w:val="24"/>
              <w:lang w:eastAsia="pl-PL"/>
            </w:rPr>
          </w:pPr>
          <w:hyperlink w:anchor="_Toc193831459" w:history="1">
            <w:r w:rsidRPr="000F5B6A">
              <w:rPr>
                <w:rStyle w:val="Hipercze"/>
                <w:noProof/>
                <w:lang w:eastAsia="ar-SA"/>
              </w:rPr>
              <w:t>3</w:t>
            </w:r>
            <w:r>
              <w:rPr>
                <w:rFonts w:eastAsiaTheme="minorEastAsia"/>
                <w:noProof/>
                <w:sz w:val="24"/>
                <w:szCs w:val="24"/>
                <w:lang w:eastAsia="pl-PL"/>
              </w:rPr>
              <w:tab/>
            </w:r>
            <w:r w:rsidRPr="000F5B6A">
              <w:rPr>
                <w:rStyle w:val="Hipercze"/>
                <w:noProof/>
                <w:lang w:eastAsia="ar-SA"/>
              </w:rPr>
              <w:t>Istniejący stan zagospodarowania terenu</w:t>
            </w:r>
            <w:r>
              <w:rPr>
                <w:noProof/>
                <w:webHidden/>
              </w:rPr>
              <w:tab/>
            </w:r>
            <w:r>
              <w:rPr>
                <w:noProof/>
                <w:webHidden/>
              </w:rPr>
              <w:fldChar w:fldCharType="begin"/>
            </w:r>
            <w:r>
              <w:rPr>
                <w:noProof/>
                <w:webHidden/>
              </w:rPr>
              <w:instrText xml:space="preserve"> PAGEREF _Toc193831459 \h </w:instrText>
            </w:r>
            <w:r>
              <w:rPr>
                <w:noProof/>
                <w:webHidden/>
              </w:rPr>
            </w:r>
            <w:r>
              <w:rPr>
                <w:noProof/>
                <w:webHidden/>
              </w:rPr>
              <w:fldChar w:fldCharType="separate"/>
            </w:r>
            <w:r w:rsidR="003124A3">
              <w:rPr>
                <w:noProof/>
                <w:webHidden/>
              </w:rPr>
              <w:t>6</w:t>
            </w:r>
            <w:r>
              <w:rPr>
                <w:noProof/>
                <w:webHidden/>
              </w:rPr>
              <w:fldChar w:fldCharType="end"/>
            </w:r>
          </w:hyperlink>
        </w:p>
        <w:p w14:paraId="3D9B0EA5" w14:textId="4B4A8749"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0" w:history="1">
            <w:r w:rsidRPr="000F5B6A">
              <w:rPr>
                <w:rStyle w:val="Hipercze"/>
                <w:noProof/>
              </w:rPr>
              <w:t>3.1</w:t>
            </w:r>
            <w:r>
              <w:rPr>
                <w:rFonts w:eastAsiaTheme="minorEastAsia"/>
                <w:noProof/>
                <w:sz w:val="24"/>
                <w:szCs w:val="24"/>
                <w:lang w:eastAsia="pl-PL"/>
              </w:rPr>
              <w:tab/>
            </w:r>
            <w:r w:rsidRPr="000F5B6A">
              <w:rPr>
                <w:rStyle w:val="Hipercze"/>
                <w:noProof/>
              </w:rPr>
              <w:t>Lokalizacja i ukształtowanie</w:t>
            </w:r>
            <w:r>
              <w:rPr>
                <w:noProof/>
                <w:webHidden/>
              </w:rPr>
              <w:tab/>
            </w:r>
            <w:r>
              <w:rPr>
                <w:noProof/>
                <w:webHidden/>
              </w:rPr>
              <w:fldChar w:fldCharType="begin"/>
            </w:r>
            <w:r>
              <w:rPr>
                <w:noProof/>
                <w:webHidden/>
              </w:rPr>
              <w:instrText xml:space="preserve"> PAGEREF _Toc193831460 \h </w:instrText>
            </w:r>
            <w:r>
              <w:rPr>
                <w:noProof/>
                <w:webHidden/>
              </w:rPr>
            </w:r>
            <w:r>
              <w:rPr>
                <w:noProof/>
                <w:webHidden/>
              </w:rPr>
              <w:fldChar w:fldCharType="separate"/>
            </w:r>
            <w:r w:rsidR="003124A3">
              <w:rPr>
                <w:noProof/>
                <w:webHidden/>
              </w:rPr>
              <w:t>6</w:t>
            </w:r>
            <w:r>
              <w:rPr>
                <w:noProof/>
                <w:webHidden/>
              </w:rPr>
              <w:fldChar w:fldCharType="end"/>
            </w:r>
          </w:hyperlink>
        </w:p>
        <w:p w14:paraId="008D9F25" w14:textId="5734B8BB"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1" w:history="1">
            <w:r w:rsidRPr="000F5B6A">
              <w:rPr>
                <w:rStyle w:val="Hipercze"/>
                <w:noProof/>
              </w:rPr>
              <w:t>3.2</w:t>
            </w:r>
            <w:r>
              <w:rPr>
                <w:rFonts w:eastAsiaTheme="minorEastAsia"/>
                <w:noProof/>
                <w:sz w:val="24"/>
                <w:szCs w:val="24"/>
                <w:lang w:eastAsia="pl-PL"/>
              </w:rPr>
              <w:tab/>
            </w:r>
            <w:r w:rsidRPr="000F5B6A">
              <w:rPr>
                <w:rStyle w:val="Hipercze"/>
                <w:noProof/>
              </w:rPr>
              <w:t>Bilans istniejącego terenu inwestycji</w:t>
            </w:r>
            <w:r>
              <w:rPr>
                <w:noProof/>
                <w:webHidden/>
              </w:rPr>
              <w:tab/>
            </w:r>
            <w:r>
              <w:rPr>
                <w:noProof/>
                <w:webHidden/>
              </w:rPr>
              <w:fldChar w:fldCharType="begin"/>
            </w:r>
            <w:r>
              <w:rPr>
                <w:noProof/>
                <w:webHidden/>
              </w:rPr>
              <w:instrText xml:space="preserve"> PAGEREF _Toc193831461 \h </w:instrText>
            </w:r>
            <w:r>
              <w:rPr>
                <w:noProof/>
                <w:webHidden/>
              </w:rPr>
            </w:r>
            <w:r>
              <w:rPr>
                <w:noProof/>
                <w:webHidden/>
              </w:rPr>
              <w:fldChar w:fldCharType="separate"/>
            </w:r>
            <w:r w:rsidR="003124A3">
              <w:rPr>
                <w:noProof/>
                <w:webHidden/>
              </w:rPr>
              <w:t>7</w:t>
            </w:r>
            <w:r>
              <w:rPr>
                <w:noProof/>
                <w:webHidden/>
              </w:rPr>
              <w:fldChar w:fldCharType="end"/>
            </w:r>
          </w:hyperlink>
        </w:p>
        <w:p w14:paraId="541F1014" w14:textId="37796BAB"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2" w:history="1">
            <w:r w:rsidRPr="000F5B6A">
              <w:rPr>
                <w:rStyle w:val="Hipercze"/>
                <w:noProof/>
              </w:rPr>
              <w:t>3.3</w:t>
            </w:r>
            <w:r>
              <w:rPr>
                <w:rFonts w:eastAsiaTheme="minorEastAsia"/>
                <w:noProof/>
                <w:sz w:val="24"/>
                <w:szCs w:val="24"/>
                <w:lang w:eastAsia="pl-PL"/>
              </w:rPr>
              <w:tab/>
            </w:r>
            <w:r w:rsidRPr="000F5B6A">
              <w:rPr>
                <w:rStyle w:val="Hipercze"/>
                <w:noProof/>
              </w:rPr>
              <w:t>Sieci i instalacje zewnętrzne techniczne</w:t>
            </w:r>
            <w:r>
              <w:rPr>
                <w:noProof/>
                <w:webHidden/>
              </w:rPr>
              <w:tab/>
            </w:r>
            <w:r>
              <w:rPr>
                <w:noProof/>
                <w:webHidden/>
              </w:rPr>
              <w:fldChar w:fldCharType="begin"/>
            </w:r>
            <w:r>
              <w:rPr>
                <w:noProof/>
                <w:webHidden/>
              </w:rPr>
              <w:instrText xml:space="preserve"> PAGEREF _Toc193831462 \h </w:instrText>
            </w:r>
            <w:r>
              <w:rPr>
                <w:noProof/>
                <w:webHidden/>
              </w:rPr>
            </w:r>
            <w:r>
              <w:rPr>
                <w:noProof/>
                <w:webHidden/>
              </w:rPr>
              <w:fldChar w:fldCharType="separate"/>
            </w:r>
            <w:r w:rsidR="003124A3">
              <w:rPr>
                <w:noProof/>
                <w:webHidden/>
              </w:rPr>
              <w:t>7</w:t>
            </w:r>
            <w:r>
              <w:rPr>
                <w:noProof/>
                <w:webHidden/>
              </w:rPr>
              <w:fldChar w:fldCharType="end"/>
            </w:r>
          </w:hyperlink>
        </w:p>
        <w:p w14:paraId="46B8AD9A" w14:textId="36DFD6BF"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3" w:history="1">
            <w:r w:rsidRPr="000F5B6A">
              <w:rPr>
                <w:rStyle w:val="Hipercze"/>
                <w:noProof/>
              </w:rPr>
              <w:t>3.4</w:t>
            </w:r>
            <w:r>
              <w:rPr>
                <w:rFonts w:eastAsiaTheme="minorEastAsia"/>
                <w:noProof/>
                <w:sz w:val="24"/>
                <w:szCs w:val="24"/>
                <w:lang w:eastAsia="pl-PL"/>
              </w:rPr>
              <w:tab/>
            </w:r>
            <w:r w:rsidRPr="000F5B6A">
              <w:rPr>
                <w:rStyle w:val="Hipercze"/>
                <w:noProof/>
              </w:rPr>
              <w:t>Komunikacja</w:t>
            </w:r>
            <w:r>
              <w:rPr>
                <w:noProof/>
                <w:webHidden/>
              </w:rPr>
              <w:tab/>
            </w:r>
            <w:r>
              <w:rPr>
                <w:noProof/>
                <w:webHidden/>
              </w:rPr>
              <w:fldChar w:fldCharType="begin"/>
            </w:r>
            <w:r>
              <w:rPr>
                <w:noProof/>
                <w:webHidden/>
              </w:rPr>
              <w:instrText xml:space="preserve"> PAGEREF _Toc193831463 \h </w:instrText>
            </w:r>
            <w:r>
              <w:rPr>
                <w:noProof/>
                <w:webHidden/>
              </w:rPr>
            </w:r>
            <w:r>
              <w:rPr>
                <w:noProof/>
                <w:webHidden/>
              </w:rPr>
              <w:fldChar w:fldCharType="separate"/>
            </w:r>
            <w:r w:rsidR="003124A3">
              <w:rPr>
                <w:noProof/>
                <w:webHidden/>
              </w:rPr>
              <w:t>7</w:t>
            </w:r>
            <w:r>
              <w:rPr>
                <w:noProof/>
                <w:webHidden/>
              </w:rPr>
              <w:fldChar w:fldCharType="end"/>
            </w:r>
          </w:hyperlink>
        </w:p>
        <w:p w14:paraId="35E8C630" w14:textId="1EB4A1F5"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4" w:history="1">
            <w:r w:rsidRPr="000F5B6A">
              <w:rPr>
                <w:rStyle w:val="Hipercze"/>
                <w:noProof/>
              </w:rPr>
              <w:t>3.5</w:t>
            </w:r>
            <w:r>
              <w:rPr>
                <w:rFonts w:eastAsiaTheme="minorEastAsia"/>
                <w:noProof/>
                <w:sz w:val="24"/>
                <w:szCs w:val="24"/>
                <w:lang w:eastAsia="pl-PL"/>
              </w:rPr>
              <w:tab/>
            </w:r>
            <w:r w:rsidRPr="000F5B6A">
              <w:rPr>
                <w:rStyle w:val="Hipercze"/>
                <w:noProof/>
              </w:rPr>
              <w:t>Zabudowa</w:t>
            </w:r>
            <w:r>
              <w:rPr>
                <w:noProof/>
                <w:webHidden/>
              </w:rPr>
              <w:tab/>
            </w:r>
            <w:r>
              <w:rPr>
                <w:noProof/>
                <w:webHidden/>
              </w:rPr>
              <w:fldChar w:fldCharType="begin"/>
            </w:r>
            <w:r>
              <w:rPr>
                <w:noProof/>
                <w:webHidden/>
              </w:rPr>
              <w:instrText xml:space="preserve"> PAGEREF _Toc193831464 \h </w:instrText>
            </w:r>
            <w:r>
              <w:rPr>
                <w:noProof/>
                <w:webHidden/>
              </w:rPr>
            </w:r>
            <w:r>
              <w:rPr>
                <w:noProof/>
                <w:webHidden/>
              </w:rPr>
              <w:fldChar w:fldCharType="separate"/>
            </w:r>
            <w:r w:rsidR="003124A3">
              <w:rPr>
                <w:noProof/>
                <w:webHidden/>
              </w:rPr>
              <w:t>8</w:t>
            </w:r>
            <w:r>
              <w:rPr>
                <w:noProof/>
                <w:webHidden/>
              </w:rPr>
              <w:fldChar w:fldCharType="end"/>
            </w:r>
          </w:hyperlink>
        </w:p>
        <w:p w14:paraId="3E07DFBA" w14:textId="67DFE6F5"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5" w:history="1">
            <w:r w:rsidRPr="000F5B6A">
              <w:rPr>
                <w:rStyle w:val="Hipercze"/>
                <w:noProof/>
              </w:rPr>
              <w:t>3.6</w:t>
            </w:r>
            <w:r>
              <w:rPr>
                <w:rFonts w:eastAsiaTheme="minorEastAsia"/>
                <w:noProof/>
                <w:sz w:val="24"/>
                <w:szCs w:val="24"/>
                <w:lang w:eastAsia="pl-PL"/>
              </w:rPr>
              <w:tab/>
            </w:r>
            <w:r w:rsidRPr="000F5B6A">
              <w:rPr>
                <w:rStyle w:val="Hipercze"/>
                <w:noProof/>
              </w:rPr>
              <w:t>Warunki gruntowo-wodne</w:t>
            </w:r>
            <w:r>
              <w:rPr>
                <w:noProof/>
                <w:webHidden/>
              </w:rPr>
              <w:tab/>
            </w:r>
            <w:r>
              <w:rPr>
                <w:noProof/>
                <w:webHidden/>
              </w:rPr>
              <w:fldChar w:fldCharType="begin"/>
            </w:r>
            <w:r>
              <w:rPr>
                <w:noProof/>
                <w:webHidden/>
              </w:rPr>
              <w:instrText xml:space="preserve"> PAGEREF _Toc193831465 \h </w:instrText>
            </w:r>
            <w:r>
              <w:rPr>
                <w:noProof/>
                <w:webHidden/>
              </w:rPr>
            </w:r>
            <w:r>
              <w:rPr>
                <w:noProof/>
                <w:webHidden/>
              </w:rPr>
              <w:fldChar w:fldCharType="separate"/>
            </w:r>
            <w:r w:rsidR="003124A3">
              <w:rPr>
                <w:noProof/>
                <w:webHidden/>
              </w:rPr>
              <w:t>8</w:t>
            </w:r>
            <w:r>
              <w:rPr>
                <w:noProof/>
                <w:webHidden/>
              </w:rPr>
              <w:fldChar w:fldCharType="end"/>
            </w:r>
          </w:hyperlink>
        </w:p>
        <w:p w14:paraId="4F1EB690" w14:textId="4F167FE5" w:rsidR="00597DFE" w:rsidRDefault="00597DFE" w:rsidP="00597DFE">
          <w:pPr>
            <w:pStyle w:val="Spistreci1"/>
            <w:tabs>
              <w:tab w:val="left" w:pos="440"/>
              <w:tab w:val="right" w:leader="dot" w:pos="9060"/>
            </w:tabs>
            <w:spacing w:after="0"/>
            <w:rPr>
              <w:rFonts w:eastAsiaTheme="minorEastAsia"/>
              <w:noProof/>
              <w:sz w:val="24"/>
              <w:szCs w:val="24"/>
              <w:lang w:eastAsia="pl-PL"/>
            </w:rPr>
          </w:pPr>
          <w:hyperlink w:anchor="_Toc193831466" w:history="1">
            <w:r w:rsidRPr="000F5B6A">
              <w:rPr>
                <w:rStyle w:val="Hipercze"/>
                <w:noProof/>
              </w:rPr>
              <w:t>4</w:t>
            </w:r>
            <w:r>
              <w:rPr>
                <w:rFonts w:eastAsiaTheme="minorEastAsia"/>
                <w:noProof/>
                <w:sz w:val="24"/>
                <w:szCs w:val="24"/>
                <w:lang w:eastAsia="pl-PL"/>
              </w:rPr>
              <w:tab/>
            </w:r>
            <w:r w:rsidRPr="000F5B6A">
              <w:rPr>
                <w:rStyle w:val="Hipercze"/>
                <w:noProof/>
                <w:lang w:eastAsia="ar-SA"/>
              </w:rPr>
              <w:t>Projektowane zagospodarowanie terenu</w:t>
            </w:r>
            <w:r>
              <w:rPr>
                <w:noProof/>
                <w:webHidden/>
              </w:rPr>
              <w:tab/>
            </w:r>
            <w:r>
              <w:rPr>
                <w:noProof/>
                <w:webHidden/>
              </w:rPr>
              <w:fldChar w:fldCharType="begin"/>
            </w:r>
            <w:r>
              <w:rPr>
                <w:noProof/>
                <w:webHidden/>
              </w:rPr>
              <w:instrText xml:space="preserve"> PAGEREF _Toc193831466 \h </w:instrText>
            </w:r>
            <w:r>
              <w:rPr>
                <w:noProof/>
                <w:webHidden/>
              </w:rPr>
            </w:r>
            <w:r>
              <w:rPr>
                <w:noProof/>
                <w:webHidden/>
              </w:rPr>
              <w:fldChar w:fldCharType="separate"/>
            </w:r>
            <w:r w:rsidR="003124A3">
              <w:rPr>
                <w:noProof/>
                <w:webHidden/>
              </w:rPr>
              <w:t>9</w:t>
            </w:r>
            <w:r>
              <w:rPr>
                <w:noProof/>
                <w:webHidden/>
              </w:rPr>
              <w:fldChar w:fldCharType="end"/>
            </w:r>
          </w:hyperlink>
        </w:p>
        <w:p w14:paraId="684EA3E7" w14:textId="73F078B1"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7" w:history="1">
            <w:r w:rsidRPr="000F5B6A">
              <w:rPr>
                <w:rStyle w:val="Hipercze"/>
                <w:noProof/>
              </w:rPr>
              <w:t>4.1</w:t>
            </w:r>
            <w:r>
              <w:rPr>
                <w:rFonts w:eastAsiaTheme="minorEastAsia"/>
                <w:noProof/>
                <w:sz w:val="24"/>
                <w:szCs w:val="24"/>
                <w:lang w:eastAsia="pl-PL"/>
              </w:rPr>
              <w:tab/>
            </w:r>
            <w:r w:rsidRPr="000F5B6A">
              <w:rPr>
                <w:rStyle w:val="Hipercze"/>
                <w:noProof/>
              </w:rPr>
              <w:t>Urządzenia budowlane związane z obiektami budowlanymi</w:t>
            </w:r>
            <w:r>
              <w:rPr>
                <w:noProof/>
                <w:webHidden/>
              </w:rPr>
              <w:tab/>
            </w:r>
            <w:r>
              <w:rPr>
                <w:noProof/>
                <w:webHidden/>
              </w:rPr>
              <w:fldChar w:fldCharType="begin"/>
            </w:r>
            <w:r>
              <w:rPr>
                <w:noProof/>
                <w:webHidden/>
              </w:rPr>
              <w:instrText xml:space="preserve"> PAGEREF _Toc193831467 \h </w:instrText>
            </w:r>
            <w:r>
              <w:rPr>
                <w:noProof/>
                <w:webHidden/>
              </w:rPr>
            </w:r>
            <w:r>
              <w:rPr>
                <w:noProof/>
                <w:webHidden/>
              </w:rPr>
              <w:fldChar w:fldCharType="separate"/>
            </w:r>
            <w:r w:rsidR="003124A3">
              <w:rPr>
                <w:noProof/>
                <w:webHidden/>
              </w:rPr>
              <w:t>9</w:t>
            </w:r>
            <w:r>
              <w:rPr>
                <w:noProof/>
                <w:webHidden/>
              </w:rPr>
              <w:fldChar w:fldCharType="end"/>
            </w:r>
          </w:hyperlink>
        </w:p>
        <w:p w14:paraId="2BF2BCD8" w14:textId="6DE016F4"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8" w:history="1">
            <w:r w:rsidRPr="000F5B6A">
              <w:rPr>
                <w:rStyle w:val="Hipercze"/>
                <w:noProof/>
              </w:rPr>
              <w:t>4.2</w:t>
            </w:r>
            <w:r>
              <w:rPr>
                <w:rFonts w:eastAsiaTheme="minorEastAsia"/>
                <w:noProof/>
                <w:sz w:val="24"/>
                <w:szCs w:val="24"/>
                <w:lang w:eastAsia="pl-PL"/>
              </w:rPr>
              <w:tab/>
            </w:r>
            <w:r w:rsidRPr="000F5B6A">
              <w:rPr>
                <w:rStyle w:val="Hipercze"/>
                <w:noProof/>
              </w:rPr>
              <w:t>Budynki i wiaty</w:t>
            </w:r>
            <w:r>
              <w:rPr>
                <w:noProof/>
                <w:webHidden/>
              </w:rPr>
              <w:tab/>
            </w:r>
            <w:r>
              <w:rPr>
                <w:noProof/>
                <w:webHidden/>
              </w:rPr>
              <w:fldChar w:fldCharType="begin"/>
            </w:r>
            <w:r>
              <w:rPr>
                <w:noProof/>
                <w:webHidden/>
              </w:rPr>
              <w:instrText xml:space="preserve"> PAGEREF _Toc193831468 \h </w:instrText>
            </w:r>
            <w:r>
              <w:rPr>
                <w:noProof/>
                <w:webHidden/>
              </w:rPr>
            </w:r>
            <w:r>
              <w:rPr>
                <w:noProof/>
                <w:webHidden/>
              </w:rPr>
              <w:fldChar w:fldCharType="separate"/>
            </w:r>
            <w:r w:rsidR="003124A3">
              <w:rPr>
                <w:noProof/>
                <w:webHidden/>
              </w:rPr>
              <w:t>9</w:t>
            </w:r>
            <w:r>
              <w:rPr>
                <w:noProof/>
                <w:webHidden/>
              </w:rPr>
              <w:fldChar w:fldCharType="end"/>
            </w:r>
          </w:hyperlink>
        </w:p>
        <w:p w14:paraId="1A4381D6" w14:textId="7564D5BB"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69" w:history="1">
            <w:r w:rsidRPr="000F5B6A">
              <w:rPr>
                <w:rStyle w:val="Hipercze"/>
                <w:noProof/>
              </w:rPr>
              <w:t>4.3</w:t>
            </w:r>
            <w:r>
              <w:rPr>
                <w:rFonts w:eastAsiaTheme="minorEastAsia"/>
                <w:noProof/>
                <w:sz w:val="24"/>
                <w:szCs w:val="24"/>
                <w:lang w:eastAsia="pl-PL"/>
              </w:rPr>
              <w:tab/>
            </w:r>
            <w:r w:rsidRPr="000F5B6A">
              <w:rPr>
                <w:rStyle w:val="Hipercze"/>
                <w:noProof/>
              </w:rPr>
              <w:t>Sposób odprowadzania lub oczyszczania ścieków</w:t>
            </w:r>
            <w:r>
              <w:rPr>
                <w:noProof/>
                <w:webHidden/>
              </w:rPr>
              <w:tab/>
            </w:r>
            <w:r>
              <w:rPr>
                <w:noProof/>
                <w:webHidden/>
              </w:rPr>
              <w:fldChar w:fldCharType="begin"/>
            </w:r>
            <w:r>
              <w:rPr>
                <w:noProof/>
                <w:webHidden/>
              </w:rPr>
              <w:instrText xml:space="preserve"> PAGEREF _Toc193831469 \h </w:instrText>
            </w:r>
            <w:r>
              <w:rPr>
                <w:noProof/>
                <w:webHidden/>
              </w:rPr>
            </w:r>
            <w:r>
              <w:rPr>
                <w:noProof/>
                <w:webHidden/>
              </w:rPr>
              <w:fldChar w:fldCharType="separate"/>
            </w:r>
            <w:r w:rsidR="003124A3">
              <w:rPr>
                <w:noProof/>
                <w:webHidden/>
              </w:rPr>
              <w:t>9</w:t>
            </w:r>
            <w:r>
              <w:rPr>
                <w:noProof/>
                <w:webHidden/>
              </w:rPr>
              <w:fldChar w:fldCharType="end"/>
            </w:r>
          </w:hyperlink>
        </w:p>
        <w:p w14:paraId="2AD8C0A4" w14:textId="18A29788"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70" w:history="1">
            <w:r w:rsidRPr="000F5B6A">
              <w:rPr>
                <w:rStyle w:val="Hipercze"/>
                <w:noProof/>
              </w:rPr>
              <w:t>4.4</w:t>
            </w:r>
            <w:r>
              <w:rPr>
                <w:rFonts w:eastAsiaTheme="minorEastAsia"/>
                <w:noProof/>
                <w:sz w:val="24"/>
                <w:szCs w:val="24"/>
                <w:lang w:eastAsia="pl-PL"/>
              </w:rPr>
              <w:tab/>
            </w:r>
            <w:r w:rsidRPr="000F5B6A">
              <w:rPr>
                <w:rStyle w:val="Hipercze"/>
                <w:noProof/>
              </w:rPr>
              <w:t>Układ komunikacyjny</w:t>
            </w:r>
            <w:r>
              <w:rPr>
                <w:noProof/>
                <w:webHidden/>
              </w:rPr>
              <w:tab/>
            </w:r>
            <w:r>
              <w:rPr>
                <w:noProof/>
                <w:webHidden/>
              </w:rPr>
              <w:fldChar w:fldCharType="begin"/>
            </w:r>
            <w:r>
              <w:rPr>
                <w:noProof/>
                <w:webHidden/>
              </w:rPr>
              <w:instrText xml:space="preserve"> PAGEREF _Toc193831470 \h </w:instrText>
            </w:r>
            <w:r>
              <w:rPr>
                <w:noProof/>
                <w:webHidden/>
              </w:rPr>
            </w:r>
            <w:r>
              <w:rPr>
                <w:noProof/>
                <w:webHidden/>
              </w:rPr>
              <w:fldChar w:fldCharType="separate"/>
            </w:r>
            <w:r w:rsidR="003124A3">
              <w:rPr>
                <w:noProof/>
                <w:webHidden/>
              </w:rPr>
              <w:t>10</w:t>
            </w:r>
            <w:r>
              <w:rPr>
                <w:noProof/>
                <w:webHidden/>
              </w:rPr>
              <w:fldChar w:fldCharType="end"/>
            </w:r>
          </w:hyperlink>
        </w:p>
        <w:p w14:paraId="58631B82" w14:textId="696E2159"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1" w:history="1">
            <w:r w:rsidRPr="000F5B6A">
              <w:rPr>
                <w:rStyle w:val="Hipercze"/>
                <w:noProof/>
              </w:rPr>
              <w:t>4.4.1</w:t>
            </w:r>
            <w:r>
              <w:rPr>
                <w:rFonts w:eastAsiaTheme="minorEastAsia"/>
                <w:noProof/>
                <w:sz w:val="24"/>
                <w:szCs w:val="24"/>
                <w:lang w:eastAsia="pl-PL"/>
              </w:rPr>
              <w:tab/>
            </w:r>
            <w:r w:rsidRPr="000F5B6A">
              <w:rPr>
                <w:rStyle w:val="Hipercze"/>
                <w:noProof/>
              </w:rPr>
              <w:t>Opis układu drogowego i dostępu do drogi publicznej.</w:t>
            </w:r>
            <w:r>
              <w:rPr>
                <w:noProof/>
                <w:webHidden/>
              </w:rPr>
              <w:tab/>
            </w:r>
            <w:r>
              <w:rPr>
                <w:noProof/>
                <w:webHidden/>
              </w:rPr>
              <w:fldChar w:fldCharType="begin"/>
            </w:r>
            <w:r>
              <w:rPr>
                <w:noProof/>
                <w:webHidden/>
              </w:rPr>
              <w:instrText xml:space="preserve"> PAGEREF _Toc193831471 \h </w:instrText>
            </w:r>
            <w:r>
              <w:rPr>
                <w:noProof/>
                <w:webHidden/>
              </w:rPr>
            </w:r>
            <w:r>
              <w:rPr>
                <w:noProof/>
                <w:webHidden/>
              </w:rPr>
              <w:fldChar w:fldCharType="separate"/>
            </w:r>
            <w:r w:rsidR="003124A3">
              <w:rPr>
                <w:noProof/>
                <w:webHidden/>
              </w:rPr>
              <w:t>10</w:t>
            </w:r>
            <w:r>
              <w:rPr>
                <w:noProof/>
                <w:webHidden/>
              </w:rPr>
              <w:fldChar w:fldCharType="end"/>
            </w:r>
          </w:hyperlink>
        </w:p>
        <w:p w14:paraId="6D233273" w14:textId="102EED3F"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2" w:history="1">
            <w:r w:rsidRPr="000F5B6A">
              <w:rPr>
                <w:rStyle w:val="Hipercze"/>
                <w:noProof/>
              </w:rPr>
              <w:t>4.4.2</w:t>
            </w:r>
            <w:r>
              <w:rPr>
                <w:rFonts w:eastAsiaTheme="minorEastAsia"/>
                <w:noProof/>
                <w:sz w:val="24"/>
                <w:szCs w:val="24"/>
                <w:lang w:eastAsia="pl-PL"/>
              </w:rPr>
              <w:tab/>
            </w:r>
            <w:r w:rsidRPr="000F5B6A">
              <w:rPr>
                <w:rStyle w:val="Hipercze"/>
                <w:noProof/>
              </w:rPr>
              <w:t>Konstrukcja nawierzchni utwardzonych</w:t>
            </w:r>
            <w:r>
              <w:rPr>
                <w:noProof/>
                <w:webHidden/>
              </w:rPr>
              <w:tab/>
            </w:r>
            <w:r>
              <w:rPr>
                <w:noProof/>
                <w:webHidden/>
              </w:rPr>
              <w:fldChar w:fldCharType="begin"/>
            </w:r>
            <w:r>
              <w:rPr>
                <w:noProof/>
                <w:webHidden/>
              </w:rPr>
              <w:instrText xml:space="preserve"> PAGEREF _Toc193831472 \h </w:instrText>
            </w:r>
            <w:r>
              <w:rPr>
                <w:noProof/>
                <w:webHidden/>
              </w:rPr>
            </w:r>
            <w:r>
              <w:rPr>
                <w:noProof/>
                <w:webHidden/>
              </w:rPr>
              <w:fldChar w:fldCharType="separate"/>
            </w:r>
            <w:r w:rsidR="003124A3">
              <w:rPr>
                <w:noProof/>
                <w:webHidden/>
              </w:rPr>
              <w:t>10</w:t>
            </w:r>
            <w:r>
              <w:rPr>
                <w:noProof/>
                <w:webHidden/>
              </w:rPr>
              <w:fldChar w:fldCharType="end"/>
            </w:r>
          </w:hyperlink>
        </w:p>
        <w:p w14:paraId="7A535904" w14:textId="6BE3E133"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3" w:history="1">
            <w:r w:rsidRPr="000F5B6A">
              <w:rPr>
                <w:rStyle w:val="Hipercze"/>
                <w:noProof/>
              </w:rPr>
              <w:t>4.4.3</w:t>
            </w:r>
            <w:r>
              <w:rPr>
                <w:rFonts w:eastAsiaTheme="minorEastAsia"/>
                <w:noProof/>
                <w:sz w:val="24"/>
                <w:szCs w:val="24"/>
                <w:lang w:eastAsia="pl-PL"/>
              </w:rPr>
              <w:tab/>
            </w:r>
            <w:r w:rsidRPr="000F5B6A">
              <w:rPr>
                <w:rStyle w:val="Hipercze"/>
                <w:noProof/>
              </w:rPr>
              <w:t>Miejsca postojowe dla samochodów osobowych i ciężarowych na terenie inwestycji.</w:t>
            </w:r>
            <w:r>
              <w:rPr>
                <w:noProof/>
                <w:webHidden/>
              </w:rPr>
              <w:tab/>
            </w:r>
            <w:r>
              <w:rPr>
                <w:noProof/>
                <w:webHidden/>
              </w:rPr>
              <w:fldChar w:fldCharType="begin"/>
            </w:r>
            <w:r>
              <w:rPr>
                <w:noProof/>
                <w:webHidden/>
              </w:rPr>
              <w:instrText xml:space="preserve"> PAGEREF _Toc193831473 \h </w:instrText>
            </w:r>
            <w:r>
              <w:rPr>
                <w:noProof/>
                <w:webHidden/>
              </w:rPr>
            </w:r>
            <w:r>
              <w:rPr>
                <w:noProof/>
                <w:webHidden/>
              </w:rPr>
              <w:fldChar w:fldCharType="separate"/>
            </w:r>
            <w:r w:rsidR="003124A3">
              <w:rPr>
                <w:noProof/>
                <w:webHidden/>
              </w:rPr>
              <w:t>11</w:t>
            </w:r>
            <w:r>
              <w:rPr>
                <w:noProof/>
                <w:webHidden/>
              </w:rPr>
              <w:fldChar w:fldCharType="end"/>
            </w:r>
          </w:hyperlink>
        </w:p>
        <w:p w14:paraId="6A8AD660" w14:textId="5270E70B"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4" w:history="1">
            <w:r w:rsidRPr="000F5B6A">
              <w:rPr>
                <w:rStyle w:val="Hipercze"/>
                <w:noProof/>
              </w:rPr>
              <w:t>4.4.4</w:t>
            </w:r>
            <w:r>
              <w:rPr>
                <w:rFonts w:eastAsiaTheme="minorEastAsia"/>
                <w:noProof/>
                <w:sz w:val="24"/>
                <w:szCs w:val="24"/>
                <w:lang w:eastAsia="pl-PL"/>
              </w:rPr>
              <w:tab/>
            </w:r>
            <w:r w:rsidRPr="000F5B6A">
              <w:rPr>
                <w:rStyle w:val="Hipercze"/>
                <w:noProof/>
              </w:rPr>
              <w:t>Sposób dostępu do drogi publicznej</w:t>
            </w:r>
            <w:r>
              <w:rPr>
                <w:noProof/>
                <w:webHidden/>
              </w:rPr>
              <w:tab/>
            </w:r>
            <w:r>
              <w:rPr>
                <w:noProof/>
                <w:webHidden/>
              </w:rPr>
              <w:fldChar w:fldCharType="begin"/>
            </w:r>
            <w:r>
              <w:rPr>
                <w:noProof/>
                <w:webHidden/>
              </w:rPr>
              <w:instrText xml:space="preserve"> PAGEREF _Toc193831474 \h </w:instrText>
            </w:r>
            <w:r>
              <w:rPr>
                <w:noProof/>
                <w:webHidden/>
              </w:rPr>
            </w:r>
            <w:r>
              <w:rPr>
                <w:noProof/>
                <w:webHidden/>
              </w:rPr>
              <w:fldChar w:fldCharType="separate"/>
            </w:r>
            <w:r w:rsidR="003124A3">
              <w:rPr>
                <w:noProof/>
                <w:webHidden/>
              </w:rPr>
              <w:t>12</w:t>
            </w:r>
            <w:r>
              <w:rPr>
                <w:noProof/>
                <w:webHidden/>
              </w:rPr>
              <w:fldChar w:fldCharType="end"/>
            </w:r>
          </w:hyperlink>
        </w:p>
        <w:p w14:paraId="6B4F1EAD" w14:textId="06EB295B"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75" w:history="1">
            <w:r w:rsidRPr="000F5B6A">
              <w:rPr>
                <w:rStyle w:val="Hipercze"/>
                <w:noProof/>
              </w:rPr>
              <w:t>4.5</w:t>
            </w:r>
            <w:r>
              <w:rPr>
                <w:rFonts w:eastAsiaTheme="minorEastAsia"/>
                <w:noProof/>
                <w:sz w:val="24"/>
                <w:szCs w:val="24"/>
                <w:lang w:eastAsia="pl-PL"/>
              </w:rPr>
              <w:tab/>
            </w:r>
            <w:r w:rsidRPr="000F5B6A">
              <w:rPr>
                <w:rStyle w:val="Hipercze"/>
                <w:noProof/>
              </w:rPr>
              <w:t>Parametry techniczne sieci i urządzeń uzbrojenia terenu oraz Informacje o zasadniczych elementach wyposażenia budowlano-instalacyjnego, zapewniających użytkowanie obiektu budowlanego zgodnie z przeznaczeniem;</w:t>
            </w:r>
            <w:r>
              <w:rPr>
                <w:noProof/>
                <w:webHidden/>
              </w:rPr>
              <w:tab/>
            </w:r>
            <w:r>
              <w:rPr>
                <w:noProof/>
                <w:webHidden/>
              </w:rPr>
              <w:fldChar w:fldCharType="begin"/>
            </w:r>
            <w:r>
              <w:rPr>
                <w:noProof/>
                <w:webHidden/>
              </w:rPr>
              <w:instrText xml:space="preserve"> PAGEREF _Toc193831475 \h </w:instrText>
            </w:r>
            <w:r>
              <w:rPr>
                <w:noProof/>
                <w:webHidden/>
              </w:rPr>
            </w:r>
            <w:r>
              <w:rPr>
                <w:noProof/>
                <w:webHidden/>
              </w:rPr>
              <w:fldChar w:fldCharType="separate"/>
            </w:r>
            <w:r w:rsidR="003124A3">
              <w:rPr>
                <w:noProof/>
                <w:webHidden/>
              </w:rPr>
              <w:t>12</w:t>
            </w:r>
            <w:r>
              <w:rPr>
                <w:noProof/>
                <w:webHidden/>
              </w:rPr>
              <w:fldChar w:fldCharType="end"/>
            </w:r>
          </w:hyperlink>
        </w:p>
        <w:p w14:paraId="5558D213" w14:textId="7D847DC7"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6" w:history="1">
            <w:r w:rsidRPr="000F5B6A">
              <w:rPr>
                <w:rStyle w:val="Hipercze"/>
                <w:rFonts w:cs="Arial"/>
                <w:noProof/>
              </w:rPr>
              <w:t>4.5.3</w:t>
            </w:r>
            <w:r>
              <w:rPr>
                <w:rFonts w:eastAsiaTheme="minorEastAsia"/>
                <w:noProof/>
                <w:sz w:val="24"/>
                <w:szCs w:val="24"/>
                <w:lang w:eastAsia="pl-PL"/>
              </w:rPr>
              <w:tab/>
            </w:r>
            <w:r w:rsidRPr="000F5B6A">
              <w:rPr>
                <w:rStyle w:val="Hipercze"/>
                <w:rFonts w:cs="Arial"/>
                <w:noProof/>
              </w:rPr>
              <w:t>Instalacja kanalizacji sanitarnej</w:t>
            </w:r>
            <w:r>
              <w:rPr>
                <w:noProof/>
                <w:webHidden/>
              </w:rPr>
              <w:tab/>
            </w:r>
            <w:r>
              <w:rPr>
                <w:noProof/>
                <w:webHidden/>
              </w:rPr>
              <w:fldChar w:fldCharType="begin"/>
            </w:r>
            <w:r>
              <w:rPr>
                <w:noProof/>
                <w:webHidden/>
              </w:rPr>
              <w:instrText xml:space="preserve"> PAGEREF _Toc193831476 \h </w:instrText>
            </w:r>
            <w:r>
              <w:rPr>
                <w:noProof/>
                <w:webHidden/>
              </w:rPr>
            </w:r>
            <w:r>
              <w:rPr>
                <w:noProof/>
                <w:webHidden/>
              </w:rPr>
              <w:fldChar w:fldCharType="separate"/>
            </w:r>
            <w:r w:rsidR="003124A3">
              <w:rPr>
                <w:noProof/>
                <w:webHidden/>
              </w:rPr>
              <w:t>13</w:t>
            </w:r>
            <w:r>
              <w:rPr>
                <w:noProof/>
                <w:webHidden/>
              </w:rPr>
              <w:fldChar w:fldCharType="end"/>
            </w:r>
          </w:hyperlink>
        </w:p>
        <w:p w14:paraId="4B800D3A" w14:textId="7382BBD1"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7" w:history="1">
            <w:r w:rsidRPr="000F5B6A">
              <w:rPr>
                <w:rStyle w:val="Hipercze"/>
                <w:rFonts w:cs="Arial"/>
                <w:noProof/>
              </w:rPr>
              <w:t>4.5.4</w:t>
            </w:r>
            <w:r>
              <w:rPr>
                <w:rFonts w:eastAsiaTheme="minorEastAsia"/>
                <w:noProof/>
                <w:sz w:val="24"/>
                <w:szCs w:val="24"/>
                <w:lang w:eastAsia="pl-PL"/>
              </w:rPr>
              <w:tab/>
            </w:r>
            <w:r w:rsidRPr="000F5B6A">
              <w:rPr>
                <w:rStyle w:val="Hipercze"/>
                <w:rFonts w:cs="Arial"/>
                <w:noProof/>
              </w:rPr>
              <w:t>Instalacja kanalizacji deszczowej</w:t>
            </w:r>
            <w:r>
              <w:rPr>
                <w:noProof/>
                <w:webHidden/>
              </w:rPr>
              <w:tab/>
            </w:r>
            <w:r>
              <w:rPr>
                <w:noProof/>
                <w:webHidden/>
              </w:rPr>
              <w:fldChar w:fldCharType="begin"/>
            </w:r>
            <w:r>
              <w:rPr>
                <w:noProof/>
                <w:webHidden/>
              </w:rPr>
              <w:instrText xml:space="preserve"> PAGEREF _Toc193831477 \h </w:instrText>
            </w:r>
            <w:r>
              <w:rPr>
                <w:noProof/>
                <w:webHidden/>
              </w:rPr>
            </w:r>
            <w:r>
              <w:rPr>
                <w:noProof/>
                <w:webHidden/>
              </w:rPr>
              <w:fldChar w:fldCharType="separate"/>
            </w:r>
            <w:r w:rsidR="003124A3">
              <w:rPr>
                <w:noProof/>
                <w:webHidden/>
              </w:rPr>
              <w:t>13</w:t>
            </w:r>
            <w:r>
              <w:rPr>
                <w:noProof/>
                <w:webHidden/>
              </w:rPr>
              <w:fldChar w:fldCharType="end"/>
            </w:r>
          </w:hyperlink>
        </w:p>
        <w:p w14:paraId="0A883A3F" w14:textId="47C68F6C"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8" w:history="1">
            <w:r w:rsidRPr="000F5B6A">
              <w:rPr>
                <w:rStyle w:val="Hipercze"/>
                <w:rFonts w:cs="Arial"/>
                <w:noProof/>
              </w:rPr>
              <w:t>4.5.5</w:t>
            </w:r>
            <w:r>
              <w:rPr>
                <w:rFonts w:eastAsiaTheme="minorEastAsia"/>
                <w:noProof/>
                <w:sz w:val="24"/>
                <w:szCs w:val="24"/>
                <w:lang w:eastAsia="pl-PL"/>
              </w:rPr>
              <w:tab/>
            </w:r>
            <w:r w:rsidRPr="000F5B6A">
              <w:rPr>
                <w:rStyle w:val="Hipercze"/>
                <w:rFonts w:cs="Arial"/>
                <w:noProof/>
              </w:rPr>
              <w:t>Instalacja gazu</w:t>
            </w:r>
            <w:r>
              <w:rPr>
                <w:noProof/>
                <w:webHidden/>
              </w:rPr>
              <w:tab/>
            </w:r>
            <w:r>
              <w:rPr>
                <w:noProof/>
                <w:webHidden/>
              </w:rPr>
              <w:fldChar w:fldCharType="begin"/>
            </w:r>
            <w:r>
              <w:rPr>
                <w:noProof/>
                <w:webHidden/>
              </w:rPr>
              <w:instrText xml:space="preserve"> PAGEREF _Toc193831478 \h </w:instrText>
            </w:r>
            <w:r>
              <w:rPr>
                <w:noProof/>
                <w:webHidden/>
              </w:rPr>
            </w:r>
            <w:r>
              <w:rPr>
                <w:noProof/>
                <w:webHidden/>
              </w:rPr>
              <w:fldChar w:fldCharType="separate"/>
            </w:r>
            <w:r w:rsidR="003124A3">
              <w:rPr>
                <w:noProof/>
                <w:webHidden/>
              </w:rPr>
              <w:t>16</w:t>
            </w:r>
            <w:r>
              <w:rPr>
                <w:noProof/>
                <w:webHidden/>
              </w:rPr>
              <w:fldChar w:fldCharType="end"/>
            </w:r>
          </w:hyperlink>
        </w:p>
        <w:p w14:paraId="272F4400" w14:textId="6A3F95FB"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79" w:history="1">
            <w:r w:rsidRPr="000F5B6A">
              <w:rPr>
                <w:rStyle w:val="Hipercze"/>
                <w:rFonts w:cs="Arial"/>
                <w:noProof/>
              </w:rPr>
              <w:t>4.5.6</w:t>
            </w:r>
            <w:r>
              <w:rPr>
                <w:rFonts w:eastAsiaTheme="minorEastAsia"/>
                <w:noProof/>
                <w:sz w:val="24"/>
                <w:szCs w:val="24"/>
                <w:lang w:eastAsia="pl-PL"/>
              </w:rPr>
              <w:tab/>
            </w:r>
            <w:r w:rsidRPr="000F5B6A">
              <w:rPr>
                <w:rStyle w:val="Hipercze"/>
                <w:rFonts w:cs="Arial"/>
                <w:noProof/>
              </w:rPr>
              <w:t>Instalacja pomp ciepła</w:t>
            </w:r>
            <w:r>
              <w:rPr>
                <w:noProof/>
                <w:webHidden/>
              </w:rPr>
              <w:tab/>
            </w:r>
            <w:r>
              <w:rPr>
                <w:noProof/>
                <w:webHidden/>
              </w:rPr>
              <w:fldChar w:fldCharType="begin"/>
            </w:r>
            <w:r>
              <w:rPr>
                <w:noProof/>
                <w:webHidden/>
              </w:rPr>
              <w:instrText xml:space="preserve"> PAGEREF _Toc193831479 \h </w:instrText>
            </w:r>
            <w:r>
              <w:rPr>
                <w:noProof/>
                <w:webHidden/>
              </w:rPr>
            </w:r>
            <w:r>
              <w:rPr>
                <w:noProof/>
                <w:webHidden/>
              </w:rPr>
              <w:fldChar w:fldCharType="separate"/>
            </w:r>
            <w:r w:rsidR="003124A3">
              <w:rPr>
                <w:noProof/>
                <w:webHidden/>
              </w:rPr>
              <w:t>16</w:t>
            </w:r>
            <w:r>
              <w:rPr>
                <w:noProof/>
                <w:webHidden/>
              </w:rPr>
              <w:fldChar w:fldCharType="end"/>
            </w:r>
          </w:hyperlink>
        </w:p>
        <w:p w14:paraId="5B5087EB" w14:textId="0740F312"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80" w:history="1">
            <w:r w:rsidRPr="000F5B6A">
              <w:rPr>
                <w:rStyle w:val="Hipercze"/>
                <w:noProof/>
              </w:rPr>
              <w:t>4.5.7</w:t>
            </w:r>
            <w:r>
              <w:rPr>
                <w:rFonts w:eastAsiaTheme="minorEastAsia"/>
                <w:noProof/>
                <w:sz w:val="24"/>
                <w:szCs w:val="24"/>
                <w:lang w:eastAsia="pl-PL"/>
              </w:rPr>
              <w:tab/>
            </w:r>
            <w:r w:rsidRPr="000F5B6A">
              <w:rPr>
                <w:rStyle w:val="Hipercze"/>
                <w:noProof/>
              </w:rPr>
              <w:t>Instalacje elektryczne.</w:t>
            </w:r>
            <w:r>
              <w:rPr>
                <w:noProof/>
                <w:webHidden/>
              </w:rPr>
              <w:tab/>
            </w:r>
            <w:r>
              <w:rPr>
                <w:noProof/>
                <w:webHidden/>
              </w:rPr>
              <w:fldChar w:fldCharType="begin"/>
            </w:r>
            <w:r>
              <w:rPr>
                <w:noProof/>
                <w:webHidden/>
              </w:rPr>
              <w:instrText xml:space="preserve"> PAGEREF _Toc193831480 \h </w:instrText>
            </w:r>
            <w:r>
              <w:rPr>
                <w:noProof/>
                <w:webHidden/>
              </w:rPr>
            </w:r>
            <w:r>
              <w:rPr>
                <w:noProof/>
                <w:webHidden/>
              </w:rPr>
              <w:fldChar w:fldCharType="separate"/>
            </w:r>
            <w:r w:rsidR="003124A3">
              <w:rPr>
                <w:noProof/>
                <w:webHidden/>
              </w:rPr>
              <w:t>16</w:t>
            </w:r>
            <w:r>
              <w:rPr>
                <w:noProof/>
                <w:webHidden/>
              </w:rPr>
              <w:fldChar w:fldCharType="end"/>
            </w:r>
          </w:hyperlink>
        </w:p>
        <w:p w14:paraId="3B7B2CFF" w14:textId="2E0F2305"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81" w:history="1">
            <w:r w:rsidRPr="000F5B6A">
              <w:rPr>
                <w:rStyle w:val="Hipercze"/>
                <w:noProof/>
              </w:rPr>
              <w:t>4.6</w:t>
            </w:r>
            <w:r>
              <w:rPr>
                <w:rFonts w:eastAsiaTheme="minorEastAsia"/>
                <w:noProof/>
                <w:sz w:val="24"/>
                <w:szCs w:val="24"/>
                <w:lang w:eastAsia="pl-PL"/>
              </w:rPr>
              <w:tab/>
            </w:r>
            <w:r w:rsidRPr="000F5B6A">
              <w:rPr>
                <w:rStyle w:val="Hipercze"/>
                <w:noProof/>
              </w:rPr>
              <w:t>Ukształtowanie terenu i układ zieleni</w:t>
            </w:r>
            <w:r>
              <w:rPr>
                <w:noProof/>
                <w:webHidden/>
              </w:rPr>
              <w:tab/>
            </w:r>
            <w:r>
              <w:rPr>
                <w:noProof/>
                <w:webHidden/>
              </w:rPr>
              <w:fldChar w:fldCharType="begin"/>
            </w:r>
            <w:r>
              <w:rPr>
                <w:noProof/>
                <w:webHidden/>
              </w:rPr>
              <w:instrText xml:space="preserve"> PAGEREF _Toc193831481 \h </w:instrText>
            </w:r>
            <w:r>
              <w:rPr>
                <w:noProof/>
                <w:webHidden/>
              </w:rPr>
            </w:r>
            <w:r>
              <w:rPr>
                <w:noProof/>
                <w:webHidden/>
              </w:rPr>
              <w:fldChar w:fldCharType="separate"/>
            </w:r>
            <w:r w:rsidR="003124A3">
              <w:rPr>
                <w:noProof/>
                <w:webHidden/>
              </w:rPr>
              <w:t>17</w:t>
            </w:r>
            <w:r>
              <w:rPr>
                <w:noProof/>
                <w:webHidden/>
              </w:rPr>
              <w:fldChar w:fldCharType="end"/>
            </w:r>
          </w:hyperlink>
        </w:p>
        <w:p w14:paraId="7F79F851" w14:textId="6494F096"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82" w:history="1">
            <w:r w:rsidRPr="000F5B6A">
              <w:rPr>
                <w:rStyle w:val="Hipercze"/>
                <w:noProof/>
              </w:rPr>
              <w:t>4.7</w:t>
            </w:r>
            <w:r>
              <w:rPr>
                <w:rFonts w:eastAsiaTheme="minorEastAsia"/>
                <w:noProof/>
                <w:sz w:val="24"/>
                <w:szCs w:val="24"/>
                <w:lang w:eastAsia="pl-PL"/>
              </w:rPr>
              <w:tab/>
            </w:r>
            <w:r w:rsidRPr="000F5B6A">
              <w:rPr>
                <w:rStyle w:val="Hipercze"/>
                <w:noProof/>
              </w:rPr>
              <w:t>Usytuowanie obiektów</w:t>
            </w:r>
            <w:r>
              <w:rPr>
                <w:noProof/>
                <w:webHidden/>
              </w:rPr>
              <w:tab/>
            </w:r>
            <w:r>
              <w:rPr>
                <w:noProof/>
                <w:webHidden/>
              </w:rPr>
              <w:fldChar w:fldCharType="begin"/>
            </w:r>
            <w:r>
              <w:rPr>
                <w:noProof/>
                <w:webHidden/>
              </w:rPr>
              <w:instrText xml:space="preserve"> PAGEREF _Toc193831482 \h </w:instrText>
            </w:r>
            <w:r>
              <w:rPr>
                <w:noProof/>
                <w:webHidden/>
              </w:rPr>
            </w:r>
            <w:r>
              <w:rPr>
                <w:noProof/>
                <w:webHidden/>
              </w:rPr>
              <w:fldChar w:fldCharType="separate"/>
            </w:r>
            <w:r w:rsidR="003124A3">
              <w:rPr>
                <w:noProof/>
                <w:webHidden/>
              </w:rPr>
              <w:t>17</w:t>
            </w:r>
            <w:r>
              <w:rPr>
                <w:noProof/>
                <w:webHidden/>
              </w:rPr>
              <w:fldChar w:fldCharType="end"/>
            </w:r>
          </w:hyperlink>
        </w:p>
        <w:p w14:paraId="053838C9" w14:textId="344AF9C2"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83" w:history="1">
            <w:r w:rsidRPr="000F5B6A">
              <w:rPr>
                <w:rStyle w:val="Hipercze"/>
                <w:rFonts w:eastAsia="SimSun" w:cs="Lucida Sans"/>
                <w:bCs/>
                <w:noProof/>
                <w:kern w:val="3"/>
                <w:lang w:eastAsia="zh-CN" w:bidi="hi-IN"/>
                <w14:ligatures w14:val="none"/>
              </w:rPr>
              <w:t>4.7.1</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Budynki</w:t>
            </w:r>
            <w:r>
              <w:rPr>
                <w:noProof/>
                <w:webHidden/>
              </w:rPr>
              <w:tab/>
            </w:r>
            <w:r>
              <w:rPr>
                <w:noProof/>
                <w:webHidden/>
              </w:rPr>
              <w:fldChar w:fldCharType="begin"/>
            </w:r>
            <w:r>
              <w:rPr>
                <w:noProof/>
                <w:webHidden/>
              </w:rPr>
              <w:instrText xml:space="preserve"> PAGEREF _Toc193831483 \h </w:instrText>
            </w:r>
            <w:r>
              <w:rPr>
                <w:noProof/>
                <w:webHidden/>
              </w:rPr>
            </w:r>
            <w:r>
              <w:rPr>
                <w:noProof/>
                <w:webHidden/>
              </w:rPr>
              <w:fldChar w:fldCharType="separate"/>
            </w:r>
            <w:r w:rsidR="003124A3">
              <w:rPr>
                <w:noProof/>
                <w:webHidden/>
              </w:rPr>
              <w:t>17</w:t>
            </w:r>
            <w:r>
              <w:rPr>
                <w:noProof/>
                <w:webHidden/>
              </w:rPr>
              <w:fldChar w:fldCharType="end"/>
            </w:r>
          </w:hyperlink>
        </w:p>
        <w:p w14:paraId="58E72626" w14:textId="603C870C"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84" w:history="1">
            <w:r w:rsidRPr="000F5B6A">
              <w:rPr>
                <w:rStyle w:val="Hipercze"/>
                <w:rFonts w:eastAsia="SimSun" w:cs="Lucida Sans"/>
                <w:bCs/>
                <w:noProof/>
                <w:kern w:val="3"/>
                <w:lang w:eastAsia="zh-CN" w:bidi="hi-IN"/>
                <w14:ligatures w14:val="none"/>
              </w:rPr>
              <w:t>4.7.2</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Wiaty śmietnikowe</w:t>
            </w:r>
            <w:r>
              <w:rPr>
                <w:noProof/>
                <w:webHidden/>
              </w:rPr>
              <w:tab/>
            </w:r>
            <w:r>
              <w:rPr>
                <w:noProof/>
                <w:webHidden/>
              </w:rPr>
              <w:fldChar w:fldCharType="begin"/>
            </w:r>
            <w:r>
              <w:rPr>
                <w:noProof/>
                <w:webHidden/>
              </w:rPr>
              <w:instrText xml:space="preserve"> PAGEREF _Toc193831484 \h </w:instrText>
            </w:r>
            <w:r>
              <w:rPr>
                <w:noProof/>
                <w:webHidden/>
              </w:rPr>
            </w:r>
            <w:r>
              <w:rPr>
                <w:noProof/>
                <w:webHidden/>
              </w:rPr>
              <w:fldChar w:fldCharType="separate"/>
            </w:r>
            <w:r w:rsidR="003124A3">
              <w:rPr>
                <w:noProof/>
                <w:webHidden/>
              </w:rPr>
              <w:t>18</w:t>
            </w:r>
            <w:r>
              <w:rPr>
                <w:noProof/>
                <w:webHidden/>
              </w:rPr>
              <w:fldChar w:fldCharType="end"/>
            </w:r>
          </w:hyperlink>
        </w:p>
        <w:p w14:paraId="36AF634F" w14:textId="167AA956"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85" w:history="1">
            <w:r w:rsidRPr="000F5B6A">
              <w:rPr>
                <w:rStyle w:val="Hipercze"/>
                <w:bCs/>
                <w:noProof/>
              </w:rPr>
              <w:t>4.7.3</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Parkingi</w:t>
            </w:r>
            <w:r w:rsidRPr="000F5B6A">
              <w:rPr>
                <w:rStyle w:val="Hipercze"/>
                <w:bCs/>
                <w:noProof/>
              </w:rPr>
              <w:t xml:space="preserve"> / miejsca postojowe</w:t>
            </w:r>
            <w:r>
              <w:rPr>
                <w:noProof/>
                <w:webHidden/>
              </w:rPr>
              <w:tab/>
            </w:r>
            <w:r>
              <w:rPr>
                <w:noProof/>
                <w:webHidden/>
              </w:rPr>
              <w:fldChar w:fldCharType="begin"/>
            </w:r>
            <w:r>
              <w:rPr>
                <w:noProof/>
                <w:webHidden/>
              </w:rPr>
              <w:instrText xml:space="preserve"> PAGEREF _Toc193831485 \h </w:instrText>
            </w:r>
            <w:r>
              <w:rPr>
                <w:noProof/>
                <w:webHidden/>
              </w:rPr>
            </w:r>
            <w:r>
              <w:rPr>
                <w:noProof/>
                <w:webHidden/>
              </w:rPr>
              <w:fldChar w:fldCharType="separate"/>
            </w:r>
            <w:r w:rsidR="003124A3">
              <w:rPr>
                <w:noProof/>
                <w:webHidden/>
              </w:rPr>
              <w:t>18</w:t>
            </w:r>
            <w:r>
              <w:rPr>
                <w:noProof/>
                <w:webHidden/>
              </w:rPr>
              <w:fldChar w:fldCharType="end"/>
            </w:r>
          </w:hyperlink>
        </w:p>
        <w:p w14:paraId="0181AFEF" w14:textId="0EB13227"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86" w:history="1">
            <w:r w:rsidRPr="000F5B6A">
              <w:rPr>
                <w:rStyle w:val="Hipercze"/>
                <w:rFonts w:eastAsia="SimSun" w:cs="Lucida Sans"/>
                <w:bCs/>
                <w:noProof/>
                <w:kern w:val="3"/>
                <w:lang w:eastAsia="zh-CN" w:bidi="hi-IN"/>
                <w14:ligatures w14:val="none"/>
              </w:rPr>
              <w:t>4.7.4</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Obiekty infrastruktury technicznej</w:t>
            </w:r>
            <w:r>
              <w:rPr>
                <w:noProof/>
                <w:webHidden/>
              </w:rPr>
              <w:tab/>
            </w:r>
            <w:r>
              <w:rPr>
                <w:noProof/>
                <w:webHidden/>
              </w:rPr>
              <w:fldChar w:fldCharType="begin"/>
            </w:r>
            <w:r>
              <w:rPr>
                <w:noProof/>
                <w:webHidden/>
              </w:rPr>
              <w:instrText xml:space="preserve"> PAGEREF _Toc193831486 \h </w:instrText>
            </w:r>
            <w:r>
              <w:rPr>
                <w:noProof/>
                <w:webHidden/>
              </w:rPr>
            </w:r>
            <w:r>
              <w:rPr>
                <w:noProof/>
                <w:webHidden/>
              </w:rPr>
              <w:fldChar w:fldCharType="separate"/>
            </w:r>
            <w:r w:rsidR="003124A3">
              <w:rPr>
                <w:noProof/>
                <w:webHidden/>
              </w:rPr>
              <w:t>19</w:t>
            </w:r>
            <w:r>
              <w:rPr>
                <w:noProof/>
                <w:webHidden/>
              </w:rPr>
              <w:fldChar w:fldCharType="end"/>
            </w:r>
          </w:hyperlink>
        </w:p>
        <w:p w14:paraId="67471C51" w14:textId="5C20BA82"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87" w:history="1">
            <w:r w:rsidRPr="000F5B6A">
              <w:rPr>
                <w:rStyle w:val="Hipercze"/>
                <w:noProof/>
              </w:rPr>
              <w:t>4.8</w:t>
            </w:r>
            <w:r>
              <w:rPr>
                <w:rFonts w:eastAsiaTheme="minorEastAsia"/>
                <w:noProof/>
                <w:sz w:val="24"/>
                <w:szCs w:val="24"/>
                <w:lang w:eastAsia="pl-PL"/>
              </w:rPr>
              <w:tab/>
            </w:r>
            <w:r w:rsidRPr="000F5B6A">
              <w:rPr>
                <w:rStyle w:val="Hipercze"/>
                <w:noProof/>
              </w:rPr>
              <w:t>Zestawienie i bilans powierzchni</w:t>
            </w:r>
            <w:r>
              <w:rPr>
                <w:noProof/>
                <w:webHidden/>
              </w:rPr>
              <w:tab/>
            </w:r>
            <w:r>
              <w:rPr>
                <w:noProof/>
                <w:webHidden/>
              </w:rPr>
              <w:fldChar w:fldCharType="begin"/>
            </w:r>
            <w:r>
              <w:rPr>
                <w:noProof/>
                <w:webHidden/>
              </w:rPr>
              <w:instrText xml:space="preserve"> PAGEREF _Toc193831487 \h </w:instrText>
            </w:r>
            <w:r>
              <w:rPr>
                <w:noProof/>
                <w:webHidden/>
              </w:rPr>
            </w:r>
            <w:r>
              <w:rPr>
                <w:noProof/>
                <w:webHidden/>
              </w:rPr>
              <w:fldChar w:fldCharType="separate"/>
            </w:r>
            <w:r w:rsidR="003124A3">
              <w:rPr>
                <w:noProof/>
                <w:webHidden/>
              </w:rPr>
              <w:t>19</w:t>
            </w:r>
            <w:r>
              <w:rPr>
                <w:noProof/>
                <w:webHidden/>
              </w:rPr>
              <w:fldChar w:fldCharType="end"/>
            </w:r>
          </w:hyperlink>
        </w:p>
        <w:p w14:paraId="2E164DFB" w14:textId="07258C37" w:rsidR="00597DFE" w:rsidRDefault="00597DFE" w:rsidP="00597DFE">
          <w:pPr>
            <w:pStyle w:val="Spistreci2"/>
            <w:tabs>
              <w:tab w:val="left" w:pos="960"/>
              <w:tab w:val="right" w:leader="dot" w:pos="9060"/>
            </w:tabs>
            <w:spacing w:after="0"/>
            <w:rPr>
              <w:rFonts w:eastAsiaTheme="minorEastAsia"/>
              <w:noProof/>
              <w:sz w:val="24"/>
              <w:szCs w:val="24"/>
              <w:lang w:eastAsia="pl-PL"/>
            </w:rPr>
          </w:pPr>
          <w:hyperlink w:anchor="_Toc193831488" w:history="1">
            <w:r w:rsidRPr="000F5B6A">
              <w:rPr>
                <w:rStyle w:val="Hipercze"/>
                <w:noProof/>
              </w:rPr>
              <w:t>4.9</w:t>
            </w:r>
            <w:r>
              <w:rPr>
                <w:rFonts w:eastAsiaTheme="minorEastAsia"/>
                <w:noProof/>
                <w:sz w:val="24"/>
                <w:szCs w:val="24"/>
                <w:lang w:eastAsia="pl-PL"/>
              </w:rPr>
              <w:tab/>
            </w:r>
            <w:r w:rsidRPr="000F5B6A">
              <w:rPr>
                <w:rStyle w:val="Hipercze"/>
                <w:noProof/>
              </w:rPr>
              <w:t>Informacje i dane</w:t>
            </w:r>
            <w:r>
              <w:rPr>
                <w:noProof/>
                <w:webHidden/>
              </w:rPr>
              <w:tab/>
            </w:r>
            <w:r>
              <w:rPr>
                <w:noProof/>
                <w:webHidden/>
              </w:rPr>
              <w:fldChar w:fldCharType="begin"/>
            </w:r>
            <w:r>
              <w:rPr>
                <w:noProof/>
                <w:webHidden/>
              </w:rPr>
              <w:instrText xml:space="preserve"> PAGEREF _Toc193831488 \h </w:instrText>
            </w:r>
            <w:r>
              <w:rPr>
                <w:noProof/>
                <w:webHidden/>
              </w:rPr>
            </w:r>
            <w:r>
              <w:rPr>
                <w:noProof/>
                <w:webHidden/>
              </w:rPr>
              <w:fldChar w:fldCharType="separate"/>
            </w:r>
            <w:r w:rsidR="003124A3">
              <w:rPr>
                <w:noProof/>
                <w:webHidden/>
              </w:rPr>
              <w:t>21</w:t>
            </w:r>
            <w:r>
              <w:rPr>
                <w:noProof/>
                <w:webHidden/>
              </w:rPr>
              <w:fldChar w:fldCharType="end"/>
            </w:r>
          </w:hyperlink>
        </w:p>
        <w:p w14:paraId="28BA7379" w14:textId="5514E1A9"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89" w:history="1">
            <w:r w:rsidRPr="000F5B6A">
              <w:rPr>
                <w:rStyle w:val="Hipercze"/>
                <w:noProof/>
              </w:rPr>
              <w:t>4.9.1</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Ograniczenia</w:t>
            </w:r>
            <w:r w:rsidRPr="000F5B6A">
              <w:rPr>
                <w:rStyle w:val="Hipercze"/>
                <w:noProof/>
              </w:rPr>
              <w:t xml:space="preserve"> lub zakazy w zabudowie i zagospodarowaniu tego terenu wynikających z aktów prawa miejscowego lub decyzji o warunkach zabudowy i zagospodarowania terenu.</w:t>
            </w:r>
            <w:r>
              <w:rPr>
                <w:noProof/>
                <w:webHidden/>
              </w:rPr>
              <w:tab/>
            </w:r>
            <w:r>
              <w:rPr>
                <w:noProof/>
                <w:webHidden/>
              </w:rPr>
              <w:fldChar w:fldCharType="begin"/>
            </w:r>
            <w:r>
              <w:rPr>
                <w:noProof/>
                <w:webHidden/>
              </w:rPr>
              <w:instrText xml:space="preserve"> PAGEREF _Toc193831489 \h </w:instrText>
            </w:r>
            <w:r>
              <w:rPr>
                <w:noProof/>
                <w:webHidden/>
              </w:rPr>
            </w:r>
            <w:r>
              <w:rPr>
                <w:noProof/>
                <w:webHidden/>
              </w:rPr>
              <w:fldChar w:fldCharType="separate"/>
            </w:r>
            <w:r w:rsidR="003124A3">
              <w:rPr>
                <w:noProof/>
                <w:webHidden/>
              </w:rPr>
              <w:t>21</w:t>
            </w:r>
            <w:r>
              <w:rPr>
                <w:noProof/>
                <w:webHidden/>
              </w:rPr>
              <w:fldChar w:fldCharType="end"/>
            </w:r>
          </w:hyperlink>
        </w:p>
        <w:p w14:paraId="13ECA1E8" w14:textId="3940902D"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0" w:history="1">
            <w:r w:rsidRPr="000F5B6A">
              <w:rPr>
                <w:rStyle w:val="Hipercze"/>
                <w:rFonts w:eastAsia="SimSun" w:cs="Lucida Sans"/>
                <w:bCs/>
                <w:noProof/>
                <w:kern w:val="3"/>
                <w:lang w:eastAsia="zh-CN" w:bidi="hi-IN"/>
                <w14:ligatures w14:val="none"/>
              </w:rPr>
              <w:t>4.9.2</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Ochrona konserwatorska.</w:t>
            </w:r>
            <w:r>
              <w:rPr>
                <w:noProof/>
                <w:webHidden/>
              </w:rPr>
              <w:tab/>
            </w:r>
            <w:r>
              <w:rPr>
                <w:noProof/>
                <w:webHidden/>
              </w:rPr>
              <w:fldChar w:fldCharType="begin"/>
            </w:r>
            <w:r>
              <w:rPr>
                <w:noProof/>
                <w:webHidden/>
              </w:rPr>
              <w:instrText xml:space="preserve"> PAGEREF _Toc193831490 \h </w:instrText>
            </w:r>
            <w:r>
              <w:rPr>
                <w:noProof/>
                <w:webHidden/>
              </w:rPr>
            </w:r>
            <w:r>
              <w:rPr>
                <w:noProof/>
                <w:webHidden/>
              </w:rPr>
              <w:fldChar w:fldCharType="separate"/>
            </w:r>
            <w:r w:rsidR="003124A3">
              <w:rPr>
                <w:noProof/>
                <w:webHidden/>
              </w:rPr>
              <w:t>23</w:t>
            </w:r>
            <w:r>
              <w:rPr>
                <w:noProof/>
                <w:webHidden/>
              </w:rPr>
              <w:fldChar w:fldCharType="end"/>
            </w:r>
          </w:hyperlink>
        </w:p>
        <w:p w14:paraId="780BF68D" w14:textId="6744D0CC"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1" w:history="1">
            <w:r w:rsidRPr="000F5B6A">
              <w:rPr>
                <w:rStyle w:val="Hipercze"/>
                <w:rFonts w:eastAsia="SimSun" w:cs="Lucida Sans"/>
                <w:bCs/>
                <w:noProof/>
                <w:kern w:val="3"/>
                <w:lang w:eastAsia="zh-CN" w:bidi="hi-IN"/>
                <w14:ligatures w14:val="none"/>
              </w:rPr>
              <w:t>4.9.3</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Wpływ eksploatacji górniczej na działkę lub teren zamierzenia budowlanego – jeśli zamierzenie budowlane znajduje się w granicach terenu górniczego.</w:t>
            </w:r>
            <w:r>
              <w:rPr>
                <w:noProof/>
                <w:webHidden/>
              </w:rPr>
              <w:tab/>
            </w:r>
            <w:r>
              <w:rPr>
                <w:noProof/>
                <w:webHidden/>
              </w:rPr>
              <w:fldChar w:fldCharType="begin"/>
            </w:r>
            <w:r>
              <w:rPr>
                <w:noProof/>
                <w:webHidden/>
              </w:rPr>
              <w:instrText xml:space="preserve"> PAGEREF _Toc193831491 \h </w:instrText>
            </w:r>
            <w:r>
              <w:rPr>
                <w:noProof/>
                <w:webHidden/>
              </w:rPr>
            </w:r>
            <w:r>
              <w:rPr>
                <w:noProof/>
                <w:webHidden/>
              </w:rPr>
              <w:fldChar w:fldCharType="separate"/>
            </w:r>
            <w:r w:rsidR="003124A3">
              <w:rPr>
                <w:noProof/>
                <w:webHidden/>
              </w:rPr>
              <w:t>23</w:t>
            </w:r>
            <w:r>
              <w:rPr>
                <w:noProof/>
                <w:webHidden/>
              </w:rPr>
              <w:fldChar w:fldCharType="end"/>
            </w:r>
          </w:hyperlink>
        </w:p>
        <w:p w14:paraId="7DFE850B" w14:textId="02923B5D"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2" w:history="1">
            <w:r w:rsidRPr="000F5B6A">
              <w:rPr>
                <w:rStyle w:val="Hipercze"/>
                <w:rFonts w:eastAsia="SimSun" w:cs="Lucida Sans"/>
                <w:bCs/>
                <w:noProof/>
                <w:kern w:val="3"/>
                <w:lang w:eastAsia="zh-CN" w:bidi="hi-IN"/>
                <w14:ligatures w14:val="none"/>
              </w:rPr>
              <w:t>4.9.4</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Charakter i cechy istniejących i przewidywanych zagrożeń dla środowiska oraz higieny i zdrowia użytkowników projektowanych obiektów budowlanych i ich otoczenia w zakresie zgodnym z przepisami odrębnymi.</w:t>
            </w:r>
            <w:r>
              <w:rPr>
                <w:noProof/>
                <w:webHidden/>
              </w:rPr>
              <w:tab/>
            </w:r>
            <w:r>
              <w:rPr>
                <w:noProof/>
                <w:webHidden/>
              </w:rPr>
              <w:fldChar w:fldCharType="begin"/>
            </w:r>
            <w:r>
              <w:rPr>
                <w:noProof/>
                <w:webHidden/>
              </w:rPr>
              <w:instrText xml:space="preserve"> PAGEREF _Toc193831492 \h </w:instrText>
            </w:r>
            <w:r>
              <w:rPr>
                <w:noProof/>
                <w:webHidden/>
              </w:rPr>
            </w:r>
            <w:r>
              <w:rPr>
                <w:noProof/>
                <w:webHidden/>
              </w:rPr>
              <w:fldChar w:fldCharType="separate"/>
            </w:r>
            <w:r w:rsidR="003124A3">
              <w:rPr>
                <w:noProof/>
                <w:webHidden/>
              </w:rPr>
              <w:t>23</w:t>
            </w:r>
            <w:r>
              <w:rPr>
                <w:noProof/>
                <w:webHidden/>
              </w:rPr>
              <w:fldChar w:fldCharType="end"/>
            </w:r>
          </w:hyperlink>
        </w:p>
        <w:p w14:paraId="2842E0B9" w14:textId="643649F7"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3" w:history="1">
            <w:r w:rsidRPr="000F5B6A">
              <w:rPr>
                <w:rStyle w:val="Hipercze"/>
                <w:rFonts w:eastAsia="SimSun" w:cs="Lucida Sans"/>
                <w:bCs/>
                <w:noProof/>
                <w:kern w:val="3"/>
                <w:lang w:eastAsia="zh-CN" w:bidi="hi-IN"/>
                <w14:ligatures w14:val="none"/>
              </w:rPr>
              <w:t>4.9.5</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Gromadzenie odpadów stałych</w:t>
            </w:r>
            <w:r>
              <w:rPr>
                <w:noProof/>
                <w:webHidden/>
              </w:rPr>
              <w:tab/>
            </w:r>
            <w:r>
              <w:rPr>
                <w:noProof/>
                <w:webHidden/>
              </w:rPr>
              <w:fldChar w:fldCharType="begin"/>
            </w:r>
            <w:r>
              <w:rPr>
                <w:noProof/>
                <w:webHidden/>
              </w:rPr>
              <w:instrText xml:space="preserve"> PAGEREF _Toc193831493 \h </w:instrText>
            </w:r>
            <w:r>
              <w:rPr>
                <w:noProof/>
                <w:webHidden/>
              </w:rPr>
            </w:r>
            <w:r>
              <w:rPr>
                <w:noProof/>
                <w:webHidden/>
              </w:rPr>
              <w:fldChar w:fldCharType="separate"/>
            </w:r>
            <w:r w:rsidR="003124A3">
              <w:rPr>
                <w:noProof/>
                <w:webHidden/>
              </w:rPr>
              <w:t>30</w:t>
            </w:r>
            <w:r>
              <w:rPr>
                <w:noProof/>
                <w:webHidden/>
              </w:rPr>
              <w:fldChar w:fldCharType="end"/>
            </w:r>
          </w:hyperlink>
        </w:p>
        <w:p w14:paraId="28B3D813" w14:textId="1F2A4ED7"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4" w:history="1">
            <w:r w:rsidRPr="000F5B6A">
              <w:rPr>
                <w:rStyle w:val="Hipercze"/>
                <w:rFonts w:eastAsia="SimSun" w:cs="Lucida Sans"/>
                <w:bCs/>
                <w:noProof/>
                <w:kern w:val="3"/>
                <w:lang w:eastAsia="zh-CN" w:bidi="hi-IN"/>
                <w14:ligatures w14:val="none"/>
              </w:rPr>
              <w:t>4.9.6</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Warunki ochrony przeciwpożarowej</w:t>
            </w:r>
            <w:r>
              <w:rPr>
                <w:noProof/>
                <w:webHidden/>
              </w:rPr>
              <w:tab/>
            </w:r>
            <w:r>
              <w:rPr>
                <w:noProof/>
                <w:webHidden/>
              </w:rPr>
              <w:fldChar w:fldCharType="begin"/>
            </w:r>
            <w:r>
              <w:rPr>
                <w:noProof/>
                <w:webHidden/>
              </w:rPr>
              <w:instrText xml:space="preserve"> PAGEREF _Toc193831494 \h </w:instrText>
            </w:r>
            <w:r>
              <w:rPr>
                <w:noProof/>
                <w:webHidden/>
              </w:rPr>
            </w:r>
            <w:r>
              <w:rPr>
                <w:noProof/>
                <w:webHidden/>
              </w:rPr>
              <w:fldChar w:fldCharType="separate"/>
            </w:r>
            <w:r w:rsidR="003124A3">
              <w:rPr>
                <w:noProof/>
                <w:webHidden/>
              </w:rPr>
              <w:t>30</w:t>
            </w:r>
            <w:r>
              <w:rPr>
                <w:noProof/>
                <w:webHidden/>
              </w:rPr>
              <w:fldChar w:fldCharType="end"/>
            </w:r>
          </w:hyperlink>
        </w:p>
        <w:p w14:paraId="16751397" w14:textId="0C23974B"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5" w:history="1">
            <w:r w:rsidRPr="000F5B6A">
              <w:rPr>
                <w:rStyle w:val="Hipercze"/>
                <w:rFonts w:eastAsia="SimSun" w:cs="Lucida Sans"/>
                <w:bCs/>
                <w:noProof/>
                <w:kern w:val="3"/>
                <w:lang w:eastAsia="zh-CN" w:bidi="hi-IN"/>
                <w14:ligatures w14:val="none"/>
              </w:rPr>
              <w:t>4.9.7</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Dane</w:t>
            </w:r>
            <w:r w:rsidRPr="000F5B6A">
              <w:rPr>
                <w:rStyle w:val="Hipercze"/>
                <w:noProof/>
                <w:lang w:eastAsia="ar-SA"/>
              </w:rPr>
              <w:t xml:space="preserve"> wynikające ze specyfiki, charakteru i stopnia skomplikowania obiektu </w:t>
            </w:r>
            <w:r w:rsidRPr="000F5B6A">
              <w:rPr>
                <w:rStyle w:val="Hipercze"/>
                <w:rFonts w:eastAsia="SimSun" w:cs="Lucida Sans"/>
                <w:bCs/>
                <w:noProof/>
                <w:kern w:val="3"/>
                <w:lang w:eastAsia="zh-CN" w:bidi="hi-IN"/>
                <w14:ligatures w14:val="none"/>
              </w:rPr>
              <w:t>budowlanego lub robót budowlanych</w:t>
            </w:r>
            <w:r>
              <w:rPr>
                <w:noProof/>
                <w:webHidden/>
              </w:rPr>
              <w:tab/>
            </w:r>
            <w:r>
              <w:rPr>
                <w:noProof/>
                <w:webHidden/>
              </w:rPr>
              <w:fldChar w:fldCharType="begin"/>
            </w:r>
            <w:r>
              <w:rPr>
                <w:noProof/>
                <w:webHidden/>
              </w:rPr>
              <w:instrText xml:space="preserve"> PAGEREF _Toc193831495 \h </w:instrText>
            </w:r>
            <w:r>
              <w:rPr>
                <w:noProof/>
                <w:webHidden/>
              </w:rPr>
            </w:r>
            <w:r>
              <w:rPr>
                <w:noProof/>
                <w:webHidden/>
              </w:rPr>
              <w:fldChar w:fldCharType="separate"/>
            </w:r>
            <w:r w:rsidR="003124A3">
              <w:rPr>
                <w:noProof/>
                <w:webHidden/>
              </w:rPr>
              <w:t>32</w:t>
            </w:r>
            <w:r>
              <w:rPr>
                <w:noProof/>
                <w:webHidden/>
              </w:rPr>
              <w:fldChar w:fldCharType="end"/>
            </w:r>
          </w:hyperlink>
        </w:p>
        <w:p w14:paraId="247D54A9" w14:textId="7A5CCD8E" w:rsidR="00597DFE" w:rsidRDefault="00597DFE" w:rsidP="00597DFE">
          <w:pPr>
            <w:pStyle w:val="Spistreci3"/>
            <w:tabs>
              <w:tab w:val="left" w:pos="1200"/>
              <w:tab w:val="right" w:leader="dot" w:pos="9060"/>
            </w:tabs>
            <w:spacing w:after="0"/>
            <w:rPr>
              <w:rFonts w:eastAsiaTheme="minorEastAsia"/>
              <w:noProof/>
              <w:sz w:val="24"/>
              <w:szCs w:val="24"/>
              <w:lang w:eastAsia="pl-PL"/>
            </w:rPr>
          </w:pPr>
          <w:hyperlink w:anchor="_Toc193831496" w:history="1">
            <w:r w:rsidRPr="000F5B6A">
              <w:rPr>
                <w:rStyle w:val="Hipercze"/>
                <w:noProof/>
              </w:rPr>
              <w:t>4.9.8</w:t>
            </w:r>
            <w:r>
              <w:rPr>
                <w:rFonts w:eastAsiaTheme="minorEastAsia"/>
                <w:noProof/>
                <w:sz w:val="24"/>
                <w:szCs w:val="24"/>
                <w:lang w:eastAsia="pl-PL"/>
              </w:rPr>
              <w:tab/>
            </w:r>
            <w:r w:rsidRPr="000F5B6A">
              <w:rPr>
                <w:rStyle w:val="Hipercze"/>
                <w:rFonts w:eastAsia="SimSun" w:cs="Lucida Sans"/>
                <w:bCs/>
                <w:noProof/>
                <w:kern w:val="3"/>
                <w:lang w:eastAsia="zh-CN" w:bidi="hi-IN"/>
                <w14:ligatures w14:val="none"/>
              </w:rPr>
              <w:t>Informacja</w:t>
            </w:r>
            <w:r w:rsidRPr="000F5B6A">
              <w:rPr>
                <w:rStyle w:val="Hipercze"/>
                <w:noProof/>
                <w:lang w:eastAsia="ar-SA"/>
              </w:rPr>
              <w:t xml:space="preserve"> o obszarze oddziaływania obiektu</w:t>
            </w:r>
            <w:r>
              <w:rPr>
                <w:noProof/>
                <w:webHidden/>
              </w:rPr>
              <w:tab/>
            </w:r>
            <w:r>
              <w:rPr>
                <w:noProof/>
                <w:webHidden/>
              </w:rPr>
              <w:fldChar w:fldCharType="begin"/>
            </w:r>
            <w:r>
              <w:rPr>
                <w:noProof/>
                <w:webHidden/>
              </w:rPr>
              <w:instrText xml:space="preserve"> PAGEREF _Toc193831496 \h </w:instrText>
            </w:r>
            <w:r>
              <w:rPr>
                <w:noProof/>
                <w:webHidden/>
              </w:rPr>
            </w:r>
            <w:r>
              <w:rPr>
                <w:noProof/>
                <w:webHidden/>
              </w:rPr>
              <w:fldChar w:fldCharType="separate"/>
            </w:r>
            <w:r w:rsidR="003124A3">
              <w:rPr>
                <w:noProof/>
                <w:webHidden/>
              </w:rPr>
              <w:t>32</w:t>
            </w:r>
            <w:r>
              <w:rPr>
                <w:noProof/>
                <w:webHidden/>
              </w:rPr>
              <w:fldChar w:fldCharType="end"/>
            </w:r>
          </w:hyperlink>
        </w:p>
        <w:p w14:paraId="1CF6F489" w14:textId="772591D6" w:rsidR="004256B5" w:rsidRPr="001272AA" w:rsidRDefault="004256B5" w:rsidP="000316FA">
          <w:pPr>
            <w:spacing w:after="0" w:line="240" w:lineRule="auto"/>
          </w:pPr>
          <w:r w:rsidRPr="000316FA">
            <w:rPr>
              <w:b/>
              <w:bCs/>
            </w:rPr>
            <w:fldChar w:fldCharType="end"/>
          </w:r>
        </w:p>
      </w:sdtContent>
    </w:sdt>
    <w:p w14:paraId="6B3A0316" w14:textId="5322C414" w:rsidR="00E54057" w:rsidRPr="001272AA" w:rsidRDefault="00E54057" w:rsidP="00E54057">
      <w:pPr>
        <w:rPr>
          <w:b/>
          <w:bCs/>
        </w:rPr>
      </w:pPr>
      <w:r w:rsidRPr="001272AA">
        <w:rPr>
          <w:b/>
          <w:bCs/>
        </w:rPr>
        <w:t>ZAWARTOŚĆ  CZĘŚCI RYSUNKOWEJ PROJEKTU</w:t>
      </w:r>
    </w:p>
    <w:tbl>
      <w:tblPr>
        <w:tblW w:w="8759" w:type="dxa"/>
        <w:tblInd w:w="-5" w:type="dxa"/>
        <w:tblCellMar>
          <w:left w:w="10" w:type="dxa"/>
          <w:right w:w="10" w:type="dxa"/>
        </w:tblCellMar>
        <w:tblLook w:val="04A0" w:firstRow="1" w:lastRow="0" w:firstColumn="1" w:lastColumn="0" w:noHBand="0" w:noVBand="1"/>
      </w:tblPr>
      <w:tblGrid>
        <w:gridCol w:w="1672"/>
        <w:gridCol w:w="7087"/>
      </w:tblGrid>
      <w:tr w:rsidR="001272AA" w:rsidRPr="001272AA" w14:paraId="06D1482B" w14:textId="77777777" w:rsidTr="008457E9">
        <w:tc>
          <w:tcPr>
            <w:tcW w:w="1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979FF" w14:textId="77777777" w:rsidR="008457E9" w:rsidRPr="001272AA" w:rsidRDefault="008457E9" w:rsidP="002F6111">
            <w:pPr>
              <w:spacing w:line="276" w:lineRule="auto"/>
              <w:jc w:val="center"/>
              <w:rPr>
                <w:rFonts w:ascii="Arial Narrow" w:eastAsia="HG Mincho Light J" w:hAnsi="Arial Narrow" w:cs="Times New Roman"/>
                <w:kern w:val="0"/>
                <w:sz w:val="20"/>
                <w:szCs w:val="20"/>
                <w:lang w:eastAsia="pl-PL"/>
              </w:rPr>
            </w:pPr>
            <w:r w:rsidRPr="001272AA">
              <w:rPr>
                <w:rFonts w:ascii="Arial Narrow" w:eastAsia="HG Mincho Light J" w:hAnsi="Arial Narrow" w:cs="Times New Roman"/>
                <w:kern w:val="0"/>
                <w:sz w:val="20"/>
                <w:szCs w:val="20"/>
                <w:lang w:eastAsia="pl-PL"/>
              </w:rPr>
              <w:t>numer</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9E208" w14:textId="77777777" w:rsidR="008457E9" w:rsidRPr="001272AA" w:rsidRDefault="008457E9" w:rsidP="002F6111">
            <w:pPr>
              <w:spacing w:line="276" w:lineRule="auto"/>
              <w:jc w:val="center"/>
              <w:rPr>
                <w:rFonts w:ascii="Arial Narrow" w:eastAsia="HG Mincho Light J" w:hAnsi="Arial Narrow" w:cs="Times New Roman"/>
                <w:kern w:val="0"/>
                <w:sz w:val="20"/>
                <w:szCs w:val="20"/>
                <w:lang w:eastAsia="pl-PL"/>
              </w:rPr>
            </w:pPr>
            <w:r w:rsidRPr="001272AA">
              <w:rPr>
                <w:rFonts w:ascii="Arial Narrow" w:eastAsia="HG Mincho Light J" w:hAnsi="Arial Narrow" w:cs="Times New Roman"/>
                <w:kern w:val="0"/>
                <w:sz w:val="20"/>
                <w:szCs w:val="20"/>
                <w:lang w:eastAsia="pl-PL"/>
              </w:rPr>
              <w:t>tytuł</w:t>
            </w:r>
          </w:p>
        </w:tc>
      </w:tr>
      <w:tr w:rsidR="001272AA" w:rsidRPr="001272AA" w14:paraId="00E8EFC5" w14:textId="77777777" w:rsidTr="008457E9">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A4562" w14:textId="2D951F46" w:rsidR="008457E9" w:rsidRPr="001272AA" w:rsidRDefault="008457E9" w:rsidP="002F6111">
            <w:pPr>
              <w:spacing w:line="276" w:lineRule="auto"/>
              <w:jc w:val="center"/>
            </w:pPr>
            <w:r w:rsidRPr="001272AA">
              <w:rPr>
                <w:rFonts w:ascii="Arial Narrow" w:eastAsia="Times New Roman" w:hAnsi="Arial Narrow" w:cs="Arial"/>
                <w:kern w:val="0"/>
                <w:sz w:val="20"/>
                <w:szCs w:val="20"/>
                <w:lang w:eastAsia="pl-PL"/>
              </w:rPr>
              <w:t>Z</w:t>
            </w:r>
            <w:r w:rsidR="00900BEE">
              <w:rPr>
                <w:rFonts w:ascii="Arial Narrow" w:eastAsia="Times New Roman" w:hAnsi="Arial Narrow" w:cs="Arial"/>
                <w:kern w:val="0"/>
                <w:sz w:val="20"/>
                <w:szCs w:val="20"/>
                <w:lang w:eastAsia="pl-PL"/>
              </w:rPr>
              <w:t>.</w:t>
            </w:r>
            <w:r w:rsidR="00D14BA9">
              <w:rPr>
                <w:rFonts w:ascii="Arial Narrow" w:eastAsia="Times New Roman" w:hAnsi="Arial Narrow" w:cs="Arial"/>
                <w:kern w:val="0"/>
                <w:sz w:val="20"/>
                <w:szCs w:val="20"/>
                <w:lang w:eastAsia="pl-PL"/>
              </w:rPr>
              <w:t>1.</w:t>
            </w:r>
            <w:r w:rsidR="00900BEE">
              <w:rPr>
                <w:rFonts w:ascii="Arial Narrow" w:eastAsia="Times New Roman" w:hAnsi="Arial Narrow" w:cs="Arial"/>
                <w:kern w:val="0"/>
                <w:sz w:val="20"/>
                <w:szCs w:val="20"/>
                <w:lang w:eastAsia="pl-PL"/>
              </w:rPr>
              <w:t>01</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47713" w14:textId="77777777" w:rsidR="008457E9" w:rsidRPr="001272AA" w:rsidRDefault="008457E9" w:rsidP="002F6111">
            <w:pPr>
              <w:spacing w:line="276" w:lineRule="auto"/>
              <w:jc w:val="center"/>
            </w:pPr>
            <w:r w:rsidRPr="001272AA">
              <w:rPr>
                <w:rFonts w:ascii="Arial Narrow" w:eastAsia="Times New Roman" w:hAnsi="Arial Narrow" w:cs="Arial"/>
                <w:kern w:val="0"/>
                <w:sz w:val="20"/>
                <w:szCs w:val="20"/>
                <w:lang w:eastAsia="pl-PL"/>
              </w:rPr>
              <w:t>PROJEKT ZAGOSPODAROWANIA TERENU</w:t>
            </w:r>
          </w:p>
        </w:tc>
      </w:tr>
      <w:tr w:rsidR="001272AA" w:rsidRPr="001272AA" w14:paraId="1D97339C" w14:textId="77777777" w:rsidTr="008457E9">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5B4F6" w14:textId="6AB3AEE9" w:rsidR="008457E9" w:rsidRPr="001272AA" w:rsidRDefault="008457E9" w:rsidP="002F6111">
            <w:pPr>
              <w:spacing w:line="276" w:lineRule="auto"/>
              <w:jc w:val="center"/>
              <w:rPr>
                <w:rFonts w:ascii="Arial Narrow" w:eastAsia="Times New Roman" w:hAnsi="Arial Narrow" w:cs="Arial"/>
                <w:kern w:val="0"/>
                <w:sz w:val="20"/>
                <w:szCs w:val="20"/>
                <w:lang w:eastAsia="pl-PL"/>
              </w:rPr>
            </w:pPr>
            <w:r w:rsidRPr="001272AA">
              <w:rPr>
                <w:rFonts w:ascii="Arial Narrow" w:eastAsia="Times New Roman" w:hAnsi="Arial Narrow" w:cs="Arial"/>
                <w:kern w:val="0"/>
                <w:sz w:val="20"/>
                <w:szCs w:val="20"/>
                <w:lang w:eastAsia="pl-PL"/>
              </w:rPr>
              <w:t>Z</w:t>
            </w:r>
            <w:r w:rsidR="00900BEE">
              <w:rPr>
                <w:rFonts w:ascii="Arial Narrow" w:eastAsia="Times New Roman" w:hAnsi="Arial Narrow" w:cs="Arial"/>
                <w:kern w:val="0"/>
                <w:sz w:val="20"/>
                <w:szCs w:val="20"/>
                <w:lang w:eastAsia="pl-PL"/>
              </w:rPr>
              <w:t>.</w:t>
            </w:r>
            <w:r w:rsidR="00D14BA9">
              <w:rPr>
                <w:rFonts w:ascii="Arial Narrow" w:eastAsia="Times New Roman" w:hAnsi="Arial Narrow" w:cs="Arial"/>
                <w:kern w:val="0"/>
                <w:sz w:val="20"/>
                <w:szCs w:val="20"/>
                <w:lang w:eastAsia="pl-PL"/>
              </w:rPr>
              <w:t>1.</w:t>
            </w:r>
            <w:r w:rsidR="00900BEE">
              <w:rPr>
                <w:rFonts w:ascii="Arial Narrow" w:eastAsia="Times New Roman" w:hAnsi="Arial Narrow" w:cs="Arial"/>
                <w:kern w:val="0"/>
                <w:sz w:val="20"/>
                <w:szCs w:val="20"/>
                <w:lang w:eastAsia="pl-PL"/>
              </w:rPr>
              <w:t>02</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C1A3B" w14:textId="628880E4" w:rsidR="008457E9" w:rsidRPr="001272AA" w:rsidRDefault="000D25EE"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PLAN UTWARDZEŃ</w:t>
            </w:r>
          </w:p>
        </w:tc>
      </w:tr>
      <w:tr w:rsidR="001272AA" w:rsidRPr="001272AA" w14:paraId="4747FBC1"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0AB49" w14:textId="57654751" w:rsidR="008457E9" w:rsidRPr="001272AA" w:rsidRDefault="008457E9" w:rsidP="002F6111">
            <w:pPr>
              <w:spacing w:line="276" w:lineRule="auto"/>
              <w:jc w:val="center"/>
              <w:rPr>
                <w:rFonts w:ascii="Arial Narrow" w:eastAsia="Times New Roman" w:hAnsi="Arial Narrow" w:cs="Arial"/>
                <w:kern w:val="0"/>
                <w:sz w:val="20"/>
                <w:szCs w:val="20"/>
                <w:lang w:eastAsia="pl-PL"/>
              </w:rPr>
            </w:pPr>
            <w:r w:rsidRPr="001272AA">
              <w:rPr>
                <w:rFonts w:ascii="Arial Narrow" w:eastAsia="Times New Roman" w:hAnsi="Arial Narrow" w:cs="Arial"/>
                <w:kern w:val="0"/>
                <w:sz w:val="20"/>
                <w:szCs w:val="20"/>
                <w:lang w:eastAsia="pl-PL"/>
              </w:rPr>
              <w:t>Z</w:t>
            </w:r>
            <w:r w:rsidR="00900BEE">
              <w:rPr>
                <w:rFonts w:ascii="Arial Narrow" w:eastAsia="Times New Roman" w:hAnsi="Arial Narrow" w:cs="Arial"/>
                <w:kern w:val="0"/>
                <w:sz w:val="20"/>
                <w:szCs w:val="20"/>
                <w:lang w:eastAsia="pl-PL"/>
              </w:rPr>
              <w:t>.</w:t>
            </w:r>
            <w:r w:rsidR="00D14BA9">
              <w:rPr>
                <w:rFonts w:ascii="Arial Narrow" w:eastAsia="Times New Roman" w:hAnsi="Arial Narrow" w:cs="Arial"/>
                <w:kern w:val="0"/>
                <w:sz w:val="20"/>
                <w:szCs w:val="20"/>
                <w:lang w:eastAsia="pl-PL"/>
              </w:rPr>
              <w:t>1.</w:t>
            </w:r>
            <w:r w:rsidR="00900BEE">
              <w:rPr>
                <w:rFonts w:ascii="Arial Narrow" w:eastAsia="Times New Roman" w:hAnsi="Arial Narrow" w:cs="Arial"/>
                <w:kern w:val="0"/>
                <w:sz w:val="20"/>
                <w:szCs w:val="20"/>
                <w:lang w:eastAsia="pl-PL"/>
              </w:rPr>
              <w:t>03</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7FE6A" w14:textId="371B58D3" w:rsidR="002200C4" w:rsidRPr="001272AA" w:rsidRDefault="000D25EE" w:rsidP="002200C4">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PRZEKROJE DROGOWE</w:t>
            </w:r>
          </w:p>
        </w:tc>
      </w:tr>
      <w:tr w:rsidR="00900BEE" w:rsidRPr="001272AA" w14:paraId="624E5841"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C578E" w14:textId="0563AD7C" w:rsidR="00900BEE" w:rsidRPr="001272AA" w:rsidRDefault="00900BEE"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w:t>
            </w:r>
            <w:r w:rsidR="00D14BA9">
              <w:rPr>
                <w:rFonts w:ascii="Arial Narrow" w:eastAsia="Times New Roman" w:hAnsi="Arial Narrow" w:cs="Arial"/>
                <w:kern w:val="0"/>
                <w:sz w:val="20"/>
                <w:szCs w:val="20"/>
                <w:lang w:eastAsia="pl-PL"/>
              </w:rPr>
              <w:t>1.</w:t>
            </w:r>
            <w:r>
              <w:rPr>
                <w:rFonts w:ascii="Arial Narrow" w:eastAsia="Times New Roman" w:hAnsi="Arial Narrow" w:cs="Arial"/>
                <w:kern w:val="0"/>
                <w:sz w:val="20"/>
                <w:szCs w:val="20"/>
                <w:lang w:eastAsia="pl-PL"/>
              </w:rPr>
              <w:t>04</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7A6FF" w14:textId="0F1BC069" w:rsidR="00900BEE" w:rsidRDefault="00900BEE" w:rsidP="002200C4">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PLAN ROZBIÓRKI URZĄDZEŃ MELIORACYJNYCH</w:t>
            </w:r>
          </w:p>
        </w:tc>
      </w:tr>
      <w:tr w:rsidR="002200C4" w:rsidRPr="001272AA" w14:paraId="43792AE9"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55DE" w14:textId="7CABC00F" w:rsidR="002200C4" w:rsidRPr="001272AA" w:rsidRDefault="002200C4"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w:t>
            </w:r>
            <w:r w:rsidR="00900BEE">
              <w:rPr>
                <w:rFonts w:ascii="Arial Narrow" w:eastAsia="Times New Roman" w:hAnsi="Arial Narrow" w:cs="Arial"/>
                <w:kern w:val="0"/>
                <w:sz w:val="20"/>
                <w:szCs w:val="20"/>
                <w:lang w:eastAsia="pl-PL"/>
              </w:rPr>
              <w:t>.</w:t>
            </w:r>
            <w:r w:rsidR="00D14BA9">
              <w:rPr>
                <w:rFonts w:ascii="Arial Narrow" w:eastAsia="Times New Roman" w:hAnsi="Arial Narrow" w:cs="Arial"/>
                <w:kern w:val="0"/>
                <w:sz w:val="20"/>
                <w:szCs w:val="20"/>
                <w:lang w:eastAsia="pl-PL"/>
              </w:rPr>
              <w:t>1.</w:t>
            </w:r>
            <w:r w:rsidR="00900BEE">
              <w:rPr>
                <w:rFonts w:ascii="Arial Narrow" w:eastAsia="Times New Roman" w:hAnsi="Arial Narrow" w:cs="Arial"/>
                <w:kern w:val="0"/>
                <w:sz w:val="20"/>
                <w:szCs w:val="20"/>
                <w:lang w:eastAsia="pl-PL"/>
              </w:rPr>
              <w:t>05</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1027D" w14:textId="654D51C0" w:rsidR="002200C4" w:rsidRDefault="000D25EE" w:rsidP="002200C4">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ZBIORNIK</w:t>
            </w:r>
            <w:r w:rsidR="00A01DF6">
              <w:rPr>
                <w:rFonts w:ascii="Arial Narrow" w:eastAsia="Times New Roman" w:hAnsi="Arial Narrow" w:cs="Arial"/>
                <w:kern w:val="0"/>
                <w:sz w:val="20"/>
                <w:szCs w:val="20"/>
                <w:lang w:eastAsia="pl-PL"/>
              </w:rPr>
              <w:t>I</w:t>
            </w:r>
            <w:r>
              <w:rPr>
                <w:rFonts w:ascii="Arial Narrow" w:eastAsia="Times New Roman" w:hAnsi="Arial Narrow" w:cs="Arial"/>
                <w:kern w:val="0"/>
                <w:sz w:val="20"/>
                <w:szCs w:val="20"/>
                <w:lang w:eastAsia="pl-PL"/>
              </w:rPr>
              <w:t xml:space="preserve"> NA WODY OPADOWE</w:t>
            </w:r>
          </w:p>
        </w:tc>
      </w:tr>
      <w:tr w:rsidR="000D25EE" w:rsidRPr="001272AA" w14:paraId="667ED415"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9F0BF" w14:textId="21B20648" w:rsidR="000D25EE" w:rsidRDefault="000D25EE"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w:t>
            </w:r>
            <w:r w:rsidR="00900BEE">
              <w:rPr>
                <w:rFonts w:ascii="Arial Narrow" w:eastAsia="Times New Roman" w:hAnsi="Arial Narrow" w:cs="Arial"/>
                <w:kern w:val="0"/>
                <w:sz w:val="20"/>
                <w:szCs w:val="20"/>
                <w:lang w:eastAsia="pl-PL"/>
              </w:rPr>
              <w:t>.</w:t>
            </w:r>
            <w:r w:rsidR="00D14BA9">
              <w:rPr>
                <w:rFonts w:ascii="Arial Narrow" w:eastAsia="Times New Roman" w:hAnsi="Arial Narrow" w:cs="Arial"/>
                <w:kern w:val="0"/>
                <w:sz w:val="20"/>
                <w:szCs w:val="20"/>
                <w:lang w:eastAsia="pl-PL"/>
              </w:rPr>
              <w:t>1.</w:t>
            </w:r>
            <w:r w:rsidR="00900BEE">
              <w:rPr>
                <w:rFonts w:ascii="Arial Narrow" w:eastAsia="Times New Roman" w:hAnsi="Arial Narrow" w:cs="Arial"/>
                <w:kern w:val="0"/>
                <w:sz w:val="20"/>
                <w:szCs w:val="20"/>
                <w:lang w:eastAsia="pl-PL"/>
              </w:rPr>
              <w:t>06</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D5B49E" w14:textId="42CB9BB9" w:rsidR="000D25EE" w:rsidRDefault="000D25EE" w:rsidP="002200C4">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WIAT</w:t>
            </w:r>
            <w:r w:rsidR="00900BEE">
              <w:rPr>
                <w:rFonts w:ascii="Arial Narrow" w:eastAsia="Times New Roman" w:hAnsi="Arial Narrow" w:cs="Arial"/>
                <w:kern w:val="0"/>
                <w:sz w:val="20"/>
                <w:szCs w:val="20"/>
                <w:lang w:eastAsia="pl-PL"/>
              </w:rPr>
              <w:t>A</w:t>
            </w:r>
            <w:r>
              <w:rPr>
                <w:rFonts w:ascii="Arial Narrow" w:eastAsia="Times New Roman" w:hAnsi="Arial Narrow" w:cs="Arial"/>
                <w:kern w:val="0"/>
                <w:sz w:val="20"/>
                <w:szCs w:val="20"/>
                <w:lang w:eastAsia="pl-PL"/>
              </w:rPr>
              <w:t xml:space="preserve"> ŚMIETNIKOW</w:t>
            </w:r>
            <w:r w:rsidR="00900BEE">
              <w:rPr>
                <w:rFonts w:ascii="Arial Narrow" w:eastAsia="Times New Roman" w:hAnsi="Arial Narrow" w:cs="Arial"/>
                <w:kern w:val="0"/>
                <w:sz w:val="20"/>
                <w:szCs w:val="20"/>
                <w:lang w:eastAsia="pl-PL"/>
              </w:rPr>
              <w:t>A</w:t>
            </w:r>
            <w:r>
              <w:rPr>
                <w:rFonts w:ascii="Arial Narrow" w:eastAsia="Times New Roman" w:hAnsi="Arial Narrow" w:cs="Arial"/>
                <w:kern w:val="0"/>
                <w:sz w:val="20"/>
                <w:szCs w:val="20"/>
                <w:lang w:eastAsia="pl-PL"/>
              </w:rPr>
              <w:t xml:space="preserve"> </w:t>
            </w:r>
          </w:p>
        </w:tc>
      </w:tr>
      <w:tr w:rsidR="00D14BA9" w:rsidRPr="001272AA" w14:paraId="0A685186"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8C26AB" w14:textId="18BAFEF5" w:rsidR="00D14BA9" w:rsidRDefault="00D14BA9"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Z.1.07</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427D1" w14:textId="4BF72AFE" w:rsidR="00D14BA9" w:rsidRDefault="00D14BA9" w:rsidP="002200C4">
            <w:pPr>
              <w:spacing w:line="276" w:lineRule="auto"/>
              <w:jc w:val="center"/>
              <w:rPr>
                <w:rFonts w:ascii="Arial Narrow" w:eastAsia="Times New Roman" w:hAnsi="Arial Narrow" w:cs="Arial"/>
                <w:kern w:val="0"/>
                <w:sz w:val="20"/>
                <w:szCs w:val="20"/>
                <w:lang w:eastAsia="pl-PL"/>
              </w:rPr>
            </w:pPr>
            <w:bookmarkStart w:id="4" w:name="_Hlk193830335"/>
            <w:r w:rsidRPr="00D14BA9">
              <w:rPr>
                <w:rFonts w:ascii="Arial Narrow" w:eastAsia="Times New Roman" w:hAnsi="Arial Narrow" w:cs="Arial"/>
                <w:kern w:val="0"/>
                <w:sz w:val="20"/>
                <w:szCs w:val="20"/>
                <w:lang w:eastAsia="pl-PL"/>
              </w:rPr>
              <w:t>PRZEPOMPOWNIA KANALIZACJI DESZCZOWEJ</w:t>
            </w:r>
            <w:bookmarkEnd w:id="4"/>
          </w:p>
        </w:tc>
      </w:tr>
      <w:tr w:rsidR="00D14BA9" w:rsidRPr="001272AA" w14:paraId="10F3ACC0"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E1F3C" w14:textId="4BA7B60C" w:rsidR="00D14BA9" w:rsidRDefault="00D14BA9"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Z.1.08</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11D08" w14:textId="7B5282F8" w:rsidR="00D14BA9" w:rsidRDefault="00D14BA9" w:rsidP="002200C4">
            <w:pPr>
              <w:spacing w:line="276" w:lineRule="auto"/>
              <w:jc w:val="center"/>
              <w:rPr>
                <w:rFonts w:ascii="Arial Narrow" w:eastAsia="Times New Roman" w:hAnsi="Arial Narrow" w:cs="Arial"/>
                <w:kern w:val="0"/>
                <w:sz w:val="20"/>
                <w:szCs w:val="20"/>
                <w:lang w:eastAsia="pl-PL"/>
              </w:rPr>
            </w:pPr>
            <w:bookmarkStart w:id="5" w:name="_Hlk193830346"/>
            <w:r w:rsidRPr="00D14BA9">
              <w:rPr>
                <w:rFonts w:ascii="Arial Narrow" w:eastAsia="Times New Roman" w:hAnsi="Arial Narrow" w:cs="Arial"/>
                <w:kern w:val="0"/>
                <w:sz w:val="20"/>
                <w:szCs w:val="20"/>
                <w:lang w:eastAsia="pl-PL"/>
              </w:rPr>
              <w:t>PRZEPOMPOWNIA KANALIZACJI SANITARNEJ</w:t>
            </w:r>
            <w:bookmarkEnd w:id="5"/>
          </w:p>
        </w:tc>
      </w:tr>
      <w:tr w:rsidR="00D14BA9" w:rsidRPr="001272AA" w14:paraId="4AEEE63F" w14:textId="77777777" w:rsidTr="00CF7F9A">
        <w:tc>
          <w:tcPr>
            <w:tcW w:w="1672"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59E68" w14:textId="6C234E1A" w:rsidR="00D14BA9" w:rsidRDefault="00D14BA9" w:rsidP="002F6111">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Z.1.09</w:t>
            </w:r>
          </w:p>
        </w:tc>
        <w:tc>
          <w:tcPr>
            <w:tcW w:w="7087" w:type="dxa"/>
            <w:tcBorders>
              <w:top w:val="single" w:sz="4" w:space="0" w:color="000000"/>
              <w:left w:val="single" w:sz="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AC330" w14:textId="6D516ED6" w:rsidR="00D14BA9" w:rsidRPr="00D14BA9" w:rsidRDefault="00D14BA9" w:rsidP="002200C4">
            <w:pPr>
              <w:spacing w:line="276" w:lineRule="auto"/>
              <w:jc w:val="center"/>
              <w:rPr>
                <w:rFonts w:ascii="Arial Narrow" w:eastAsia="Times New Roman" w:hAnsi="Arial Narrow" w:cs="Arial"/>
                <w:kern w:val="0"/>
                <w:sz w:val="20"/>
                <w:szCs w:val="20"/>
                <w:lang w:eastAsia="pl-PL"/>
              </w:rPr>
            </w:pPr>
            <w:r>
              <w:rPr>
                <w:rFonts w:ascii="Arial Narrow" w:eastAsia="Times New Roman" w:hAnsi="Arial Narrow" w:cs="Arial"/>
                <w:kern w:val="0"/>
                <w:sz w:val="20"/>
                <w:szCs w:val="20"/>
                <w:lang w:eastAsia="pl-PL"/>
              </w:rPr>
              <w:t>PLANSZA KOORDYNACJI MIĘDZYBRANŻOWEJ</w:t>
            </w:r>
          </w:p>
        </w:tc>
      </w:tr>
    </w:tbl>
    <w:p w14:paraId="3206C447" w14:textId="77777777" w:rsidR="00E54057" w:rsidRDefault="00E54057" w:rsidP="00E54057">
      <w:pPr>
        <w:rPr>
          <w:b/>
          <w:bCs/>
        </w:rPr>
      </w:pPr>
    </w:p>
    <w:p w14:paraId="54445488" w14:textId="77777777" w:rsidR="000316FA" w:rsidRDefault="000316FA" w:rsidP="00E54057">
      <w:pPr>
        <w:rPr>
          <w:b/>
          <w:bCs/>
        </w:rPr>
      </w:pPr>
    </w:p>
    <w:p w14:paraId="307FD86D" w14:textId="77777777" w:rsidR="000316FA" w:rsidRDefault="000316FA" w:rsidP="00E54057">
      <w:pPr>
        <w:rPr>
          <w:b/>
          <w:bCs/>
        </w:rPr>
      </w:pPr>
    </w:p>
    <w:p w14:paraId="65A78698" w14:textId="77777777" w:rsidR="000316FA" w:rsidRDefault="000316FA" w:rsidP="00E54057">
      <w:pPr>
        <w:rPr>
          <w:b/>
          <w:bCs/>
        </w:rPr>
      </w:pPr>
    </w:p>
    <w:p w14:paraId="3CC97CAD" w14:textId="77777777" w:rsidR="000316FA" w:rsidRDefault="000316FA" w:rsidP="00E54057">
      <w:pPr>
        <w:rPr>
          <w:b/>
          <w:bCs/>
        </w:rPr>
      </w:pPr>
    </w:p>
    <w:p w14:paraId="39AA0CBD" w14:textId="77777777" w:rsidR="000316FA" w:rsidRDefault="000316FA" w:rsidP="00E54057">
      <w:pPr>
        <w:rPr>
          <w:b/>
          <w:bCs/>
        </w:rPr>
      </w:pPr>
    </w:p>
    <w:p w14:paraId="58E2E05B" w14:textId="77777777" w:rsidR="000316FA" w:rsidRDefault="000316FA" w:rsidP="00E54057">
      <w:pPr>
        <w:rPr>
          <w:b/>
          <w:bCs/>
        </w:rPr>
      </w:pPr>
    </w:p>
    <w:p w14:paraId="48C49DFC" w14:textId="77777777" w:rsidR="00A01DF6" w:rsidRPr="001272AA" w:rsidRDefault="00A01DF6" w:rsidP="00A01DF6">
      <w:pPr>
        <w:pStyle w:val="Nagwek1"/>
        <w:numPr>
          <w:ilvl w:val="0"/>
          <w:numId w:val="0"/>
        </w:numPr>
        <w:ind w:left="432"/>
      </w:pPr>
      <w:bookmarkStart w:id="6" w:name="_Toc184727814"/>
      <w:bookmarkStart w:id="7" w:name="_Toc193831454"/>
      <w:r w:rsidRPr="001272AA">
        <w:lastRenderedPageBreak/>
        <w:t>Oświadczenie projektantów</w:t>
      </w:r>
      <w:bookmarkEnd w:id="6"/>
      <w:bookmarkEnd w:id="7"/>
    </w:p>
    <w:p w14:paraId="39EDB380" w14:textId="77777777" w:rsidR="00A01DF6" w:rsidRPr="001272AA" w:rsidRDefault="00A01DF6" w:rsidP="00A01DF6">
      <w:r w:rsidRPr="001272AA">
        <w:t>Na podstawie art. 34 ust 3d pkt.3 ustawy z dnia 7 lipca 1994r. – Prawo budowlane (jednolity tekst Dz. U. z 2024 r. poz.725) oświadczam, że</w:t>
      </w:r>
    </w:p>
    <w:p w14:paraId="6F0BFF01" w14:textId="77777777" w:rsidR="00A01DF6" w:rsidRPr="001272AA" w:rsidRDefault="00A01DF6" w:rsidP="00A01DF6">
      <w:pPr>
        <w:rPr>
          <w:b/>
          <w:bCs/>
        </w:rPr>
      </w:pPr>
      <w:r w:rsidRPr="001272AA">
        <w:rPr>
          <w:b/>
          <w:bCs/>
        </w:rPr>
        <w:t>Tom 1/</w:t>
      </w:r>
      <w:r>
        <w:rPr>
          <w:b/>
          <w:bCs/>
        </w:rPr>
        <w:t>4</w:t>
      </w:r>
      <w:r w:rsidRPr="001272AA">
        <w:rPr>
          <w:b/>
          <w:bCs/>
        </w:rPr>
        <w:t xml:space="preserve"> – Projekt zagospodarowania terenu</w:t>
      </w:r>
    </w:p>
    <w:p w14:paraId="3A42AA79" w14:textId="77777777" w:rsidR="00A01DF6" w:rsidRPr="001272AA" w:rsidRDefault="00A01DF6" w:rsidP="00A01DF6">
      <w:r w:rsidRPr="001272AA">
        <w:t>pod nazwą inwestycji:</w:t>
      </w:r>
    </w:p>
    <w:p w14:paraId="0503A97D" w14:textId="72948B8E" w:rsidR="002F0C7E" w:rsidRDefault="002F0C7E" w:rsidP="00B90AF9">
      <w:pPr>
        <w:rPr>
          <w:rStyle w:val="fontstyle01"/>
          <w:rFonts w:asciiTheme="minorHAnsi" w:hAnsiTheme="minorHAnsi"/>
          <w:b/>
          <w:bCs/>
          <w:color w:val="auto"/>
        </w:rPr>
      </w:pPr>
      <w:bookmarkStart w:id="8" w:name="_Hlk193822642"/>
      <w:r w:rsidRPr="001272AA">
        <w:rPr>
          <w:rStyle w:val="fontstyle01"/>
          <w:rFonts w:asciiTheme="minorHAnsi" w:hAnsiTheme="minorHAnsi"/>
          <w:b/>
          <w:bCs/>
          <w:color w:val="auto"/>
        </w:rPr>
        <w:t xml:space="preserve">BUDOWA </w:t>
      </w:r>
      <w:r>
        <w:rPr>
          <w:rStyle w:val="fontstyle01"/>
          <w:rFonts w:asciiTheme="minorHAnsi" w:hAnsiTheme="minorHAnsi"/>
          <w:b/>
          <w:bCs/>
          <w:color w:val="auto"/>
        </w:rPr>
        <w:t>KOMPLEKSU</w:t>
      </w:r>
      <w:r w:rsidRPr="001272AA">
        <w:rPr>
          <w:rStyle w:val="fontstyle01"/>
          <w:rFonts w:asciiTheme="minorHAnsi" w:hAnsiTheme="minorHAnsi"/>
          <w:b/>
          <w:bCs/>
          <w:color w:val="auto"/>
        </w:rPr>
        <w:t xml:space="preserve"> </w:t>
      </w:r>
      <w:r>
        <w:rPr>
          <w:rStyle w:val="fontstyle01"/>
          <w:rFonts w:asciiTheme="minorHAnsi" w:hAnsiTheme="minorHAnsi"/>
          <w:b/>
          <w:bCs/>
          <w:color w:val="auto"/>
        </w:rPr>
        <w:t>HANDLU HURTOWEGO „EKOHALA” W TYM  BUDYNKU H</w:t>
      </w:r>
      <w:r w:rsidRPr="00A43E83">
        <w:rPr>
          <w:rStyle w:val="fontstyle01"/>
          <w:rFonts w:asciiTheme="minorHAnsi" w:hAnsiTheme="minorHAnsi"/>
          <w:b/>
          <w:bCs/>
          <w:color w:val="auto"/>
        </w:rPr>
        <w:t xml:space="preserve">ALI </w:t>
      </w:r>
      <w:r>
        <w:rPr>
          <w:rStyle w:val="fontstyle01"/>
          <w:rFonts w:asciiTheme="minorHAnsi" w:hAnsiTheme="minorHAnsi"/>
          <w:b/>
          <w:bCs/>
          <w:color w:val="auto"/>
        </w:rPr>
        <w:t>LOGISTYCZNEJ ORAZ BUDYNKU H</w:t>
      </w:r>
      <w:r w:rsidRPr="00A43E83">
        <w:rPr>
          <w:rStyle w:val="fontstyle01"/>
          <w:rFonts w:asciiTheme="minorHAnsi" w:hAnsiTheme="minorHAnsi"/>
          <w:b/>
          <w:bCs/>
          <w:color w:val="auto"/>
        </w:rPr>
        <w:t>ALI TARGOWEJ</w:t>
      </w:r>
      <w:r>
        <w:rPr>
          <w:rStyle w:val="fontstyle01"/>
          <w:rFonts w:asciiTheme="minorHAnsi" w:hAnsiTheme="minorHAnsi"/>
          <w:b/>
          <w:bCs/>
          <w:color w:val="auto"/>
        </w:rPr>
        <w:t xml:space="preserve">, </w:t>
      </w:r>
      <w:r w:rsidR="00B90AF9">
        <w:rPr>
          <w:rStyle w:val="fontstyle01"/>
          <w:rFonts w:asciiTheme="minorHAnsi" w:hAnsiTheme="minorHAnsi"/>
          <w:b/>
          <w:bCs/>
          <w:color w:val="auto"/>
        </w:rPr>
        <w:t xml:space="preserve"> </w:t>
      </w:r>
      <w:r>
        <w:rPr>
          <w:rStyle w:val="fontstyle01"/>
          <w:rFonts w:asciiTheme="minorHAnsi" w:hAnsiTheme="minorHAnsi"/>
          <w:b/>
          <w:bCs/>
          <w:color w:val="auto"/>
        </w:rPr>
        <w:t>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bookmarkEnd w:id="8"/>
    <w:p w14:paraId="571E3418" w14:textId="77777777" w:rsidR="00A01DF6" w:rsidRDefault="00A01DF6" w:rsidP="00A01DF6">
      <w:r w:rsidRPr="001272AA">
        <w:t>zlokalizowanej w:</w:t>
      </w:r>
    </w:p>
    <w:p w14:paraId="50ED98B0" w14:textId="765D51A2" w:rsidR="002F0C7E" w:rsidRDefault="00A01DF6" w:rsidP="00921C10">
      <w:pPr>
        <w:pStyle w:val="Akapitzlist"/>
        <w:numPr>
          <w:ilvl w:val="0"/>
          <w:numId w:val="3"/>
        </w:numPr>
        <w:rPr>
          <w:b/>
          <w:bCs/>
          <w:sz w:val="20"/>
          <w:szCs w:val="20"/>
        </w:rPr>
      </w:pPr>
      <w:bookmarkStart w:id="9" w:name="_Hlk193822689"/>
      <w:r w:rsidRPr="000F4347">
        <w:rPr>
          <w:b/>
          <w:bCs/>
          <w:sz w:val="20"/>
          <w:szCs w:val="20"/>
        </w:rPr>
        <w:t>UL. POZNAŃSKA 98</w:t>
      </w:r>
      <w:r w:rsidR="000F4347" w:rsidRPr="000F4347">
        <w:rPr>
          <w:b/>
          <w:bCs/>
          <w:sz w:val="20"/>
          <w:szCs w:val="20"/>
        </w:rPr>
        <w:t xml:space="preserve">, </w:t>
      </w:r>
      <w:r w:rsidRPr="000F4347">
        <w:rPr>
          <w:b/>
          <w:bCs/>
          <w:sz w:val="20"/>
          <w:szCs w:val="20"/>
        </w:rPr>
        <w:t xml:space="preserve">05-850 </w:t>
      </w:r>
      <w:r w:rsidR="002F0C7E" w:rsidRPr="000F4347">
        <w:rPr>
          <w:b/>
          <w:bCs/>
          <w:sz w:val="20"/>
          <w:szCs w:val="20"/>
        </w:rPr>
        <w:t xml:space="preserve">BRONISZE </w:t>
      </w:r>
    </w:p>
    <w:p w14:paraId="45F64967" w14:textId="77777777" w:rsidR="000F4347" w:rsidRPr="000F4347" w:rsidRDefault="000F4347" w:rsidP="000F4347">
      <w:pPr>
        <w:pStyle w:val="Akapitzlist"/>
        <w:numPr>
          <w:ilvl w:val="0"/>
          <w:numId w:val="3"/>
        </w:numPr>
        <w:rPr>
          <w:b/>
          <w:bCs/>
          <w:sz w:val="20"/>
          <w:szCs w:val="20"/>
        </w:rPr>
      </w:pPr>
      <w:r w:rsidRPr="000F4347">
        <w:rPr>
          <w:b/>
          <w:bCs/>
          <w:sz w:val="20"/>
          <w:szCs w:val="20"/>
        </w:rPr>
        <w:t>GMINA: OŻARÓW MAZOWIECKI</w:t>
      </w:r>
    </w:p>
    <w:p w14:paraId="5DD0074E" w14:textId="77777777" w:rsidR="00A01DF6" w:rsidRDefault="00A01DF6" w:rsidP="00A01DF6">
      <w:pPr>
        <w:pStyle w:val="Akapitzlist"/>
        <w:numPr>
          <w:ilvl w:val="0"/>
          <w:numId w:val="3"/>
        </w:numPr>
        <w:rPr>
          <w:b/>
          <w:bCs/>
          <w:sz w:val="20"/>
          <w:szCs w:val="20"/>
        </w:rPr>
      </w:pPr>
      <w:r>
        <w:rPr>
          <w:b/>
          <w:bCs/>
          <w:sz w:val="20"/>
          <w:szCs w:val="20"/>
        </w:rPr>
        <w:t xml:space="preserve">POWIAT: </w:t>
      </w:r>
      <w:r w:rsidRPr="003E507E">
        <w:rPr>
          <w:b/>
          <w:bCs/>
          <w:sz w:val="20"/>
          <w:szCs w:val="20"/>
        </w:rPr>
        <w:t>WARSZAWSKI ZACHODNI</w:t>
      </w:r>
    </w:p>
    <w:p w14:paraId="10B52237" w14:textId="77777777" w:rsidR="00A01DF6" w:rsidRPr="003E507E" w:rsidRDefault="00A01DF6" w:rsidP="00A01DF6">
      <w:pPr>
        <w:pStyle w:val="Akapitzlist"/>
        <w:numPr>
          <w:ilvl w:val="0"/>
          <w:numId w:val="3"/>
        </w:numPr>
        <w:rPr>
          <w:b/>
          <w:bCs/>
          <w:sz w:val="20"/>
          <w:szCs w:val="20"/>
        </w:rPr>
      </w:pPr>
      <w:r w:rsidRPr="003E507E">
        <w:rPr>
          <w:b/>
          <w:bCs/>
          <w:sz w:val="20"/>
          <w:szCs w:val="20"/>
        </w:rPr>
        <w:t xml:space="preserve">WOJEWÓDZTWO: MAZOWIECKIE </w:t>
      </w:r>
    </w:p>
    <w:p w14:paraId="0FEE5A85" w14:textId="77777777" w:rsidR="00A01DF6" w:rsidRPr="001272AA" w:rsidRDefault="00A01DF6" w:rsidP="00A01DF6">
      <w:pPr>
        <w:pStyle w:val="Akapitzlist"/>
        <w:numPr>
          <w:ilvl w:val="0"/>
          <w:numId w:val="3"/>
        </w:numPr>
        <w:rPr>
          <w:b/>
          <w:bCs/>
          <w:sz w:val="20"/>
          <w:szCs w:val="20"/>
        </w:rPr>
      </w:pPr>
      <w:r w:rsidRPr="001272AA">
        <w:rPr>
          <w:b/>
          <w:bCs/>
          <w:sz w:val="20"/>
          <w:szCs w:val="20"/>
        </w:rPr>
        <w:t xml:space="preserve">DZIAŁKA NR EWIDENCYJNY </w:t>
      </w:r>
      <w:r>
        <w:rPr>
          <w:b/>
          <w:bCs/>
          <w:sz w:val="20"/>
          <w:szCs w:val="20"/>
        </w:rPr>
        <w:t>3/11</w:t>
      </w:r>
    </w:p>
    <w:p w14:paraId="46135F2E" w14:textId="14523BE6" w:rsidR="00A01DF6" w:rsidRPr="001272AA" w:rsidRDefault="00A01DF6" w:rsidP="00A01DF6">
      <w:pPr>
        <w:pStyle w:val="Akapitzlist"/>
        <w:numPr>
          <w:ilvl w:val="0"/>
          <w:numId w:val="3"/>
        </w:numPr>
        <w:rPr>
          <w:b/>
          <w:bCs/>
          <w:sz w:val="20"/>
          <w:szCs w:val="20"/>
        </w:rPr>
      </w:pPr>
      <w:r w:rsidRPr="001272AA">
        <w:rPr>
          <w:b/>
          <w:bCs/>
          <w:sz w:val="20"/>
          <w:szCs w:val="20"/>
        </w:rPr>
        <w:t xml:space="preserve">OBRĘB </w:t>
      </w:r>
      <w:r w:rsidRPr="00261586">
        <w:rPr>
          <w:b/>
          <w:bCs/>
          <w:sz w:val="20"/>
          <w:szCs w:val="20"/>
        </w:rPr>
        <w:t xml:space="preserve">SHRO </w:t>
      </w:r>
      <w:r w:rsidR="000F4347" w:rsidRPr="00261586">
        <w:rPr>
          <w:b/>
          <w:bCs/>
          <w:sz w:val="20"/>
          <w:szCs w:val="20"/>
        </w:rPr>
        <w:t>BRONISZE</w:t>
      </w:r>
    </w:p>
    <w:bookmarkEnd w:id="9"/>
    <w:p w14:paraId="703750C2" w14:textId="77777777" w:rsidR="00A01DF6" w:rsidRPr="001272AA" w:rsidRDefault="00A01DF6" w:rsidP="00A01DF6">
      <w:r w:rsidRPr="001272AA">
        <w:t>został sporządzony zgodnie z obowiązującymi przepisami oraz zasadami wiedzy technicznej.</w:t>
      </w:r>
    </w:p>
    <w:p w14:paraId="152215A5" w14:textId="77777777" w:rsidR="00A01DF6" w:rsidRPr="001272AA" w:rsidRDefault="00A01DF6" w:rsidP="00A01DF6">
      <w:pPr>
        <w:rPr>
          <w:b/>
          <w:bCs/>
        </w:rPr>
      </w:pPr>
      <w:r w:rsidRPr="001272AA">
        <w:rPr>
          <w:b/>
          <w:bCs/>
        </w:rPr>
        <w:t>Zespół projektowy</w:t>
      </w:r>
    </w:p>
    <w:tbl>
      <w:tblPr>
        <w:tblStyle w:val="Tabela-Siatka"/>
        <w:tblW w:w="9781" w:type="dxa"/>
        <w:tblInd w:w="-147" w:type="dxa"/>
        <w:tblLook w:val="04A0" w:firstRow="1" w:lastRow="0" w:firstColumn="1" w:lastColumn="0" w:noHBand="0" w:noVBand="1"/>
      </w:tblPr>
      <w:tblGrid>
        <w:gridCol w:w="3654"/>
        <w:gridCol w:w="1166"/>
        <w:gridCol w:w="3827"/>
        <w:gridCol w:w="1134"/>
      </w:tblGrid>
      <w:tr w:rsidR="00A01DF6" w:rsidRPr="001272AA" w14:paraId="03B8C1A0" w14:textId="77777777" w:rsidTr="00854119">
        <w:tc>
          <w:tcPr>
            <w:tcW w:w="3654" w:type="dxa"/>
          </w:tcPr>
          <w:p w14:paraId="57A51576"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7335246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1166" w:type="dxa"/>
          </w:tcPr>
          <w:p w14:paraId="58C1BF9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1BE08ED4" w14:textId="77777777" w:rsidR="00A01DF6" w:rsidRPr="001272AA" w:rsidRDefault="00A01DF6" w:rsidP="00854119">
            <w:pPr>
              <w:rPr>
                <w:rStyle w:val="fontstyle01"/>
                <w:rFonts w:asciiTheme="minorHAnsi" w:hAnsiTheme="minorHAnsi"/>
                <w:color w:val="auto"/>
              </w:rPr>
            </w:pPr>
          </w:p>
        </w:tc>
        <w:tc>
          <w:tcPr>
            <w:tcW w:w="3827" w:type="dxa"/>
          </w:tcPr>
          <w:p w14:paraId="10D4159D"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Branża, nazwisko</w:t>
            </w:r>
          </w:p>
          <w:p w14:paraId="334DDD29"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Nr uprawnień</w:t>
            </w:r>
          </w:p>
        </w:tc>
        <w:tc>
          <w:tcPr>
            <w:tcW w:w="1134" w:type="dxa"/>
          </w:tcPr>
          <w:p w14:paraId="4D2A3F6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Podpis</w:t>
            </w:r>
          </w:p>
          <w:p w14:paraId="68CFB752" w14:textId="77777777" w:rsidR="00A01DF6" w:rsidRPr="001272AA" w:rsidRDefault="00A01DF6" w:rsidP="00854119">
            <w:pPr>
              <w:rPr>
                <w:rStyle w:val="fontstyle01"/>
                <w:rFonts w:asciiTheme="minorHAnsi" w:hAnsiTheme="minorHAnsi"/>
                <w:color w:val="auto"/>
              </w:rPr>
            </w:pPr>
          </w:p>
        </w:tc>
      </w:tr>
      <w:tr w:rsidR="00A01DF6" w:rsidRPr="001272AA" w14:paraId="280733AC" w14:textId="77777777" w:rsidTr="00854119">
        <w:tc>
          <w:tcPr>
            <w:tcW w:w="3654" w:type="dxa"/>
          </w:tcPr>
          <w:p w14:paraId="61E8BBC3" w14:textId="77777777" w:rsidR="00A01DF6" w:rsidRPr="00956BE4"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ARCHITEKTURA PROJEKTANT GŁÓWNY mgr inż. arch. </w:t>
            </w:r>
            <w:r>
              <w:rPr>
                <w:rStyle w:val="fontstyle01"/>
                <w:rFonts w:asciiTheme="minorHAnsi" w:hAnsiTheme="minorHAnsi"/>
                <w:color w:val="auto"/>
              </w:rPr>
              <w:t xml:space="preserve"> </w:t>
            </w:r>
            <w:r w:rsidRPr="00956BE4">
              <w:rPr>
                <w:rStyle w:val="fontstyle01"/>
                <w:rFonts w:asciiTheme="minorHAnsi" w:hAnsiTheme="minorHAnsi"/>
                <w:color w:val="auto"/>
              </w:rPr>
              <w:t>Marek Kruszyński</w:t>
            </w:r>
          </w:p>
          <w:p w14:paraId="38782139"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956BE4">
              <w:rPr>
                <w:rStyle w:val="fontstyle01"/>
                <w:rFonts w:asciiTheme="minorHAnsi" w:hAnsiTheme="minorHAnsi"/>
                <w:color w:val="auto"/>
              </w:rPr>
              <w:t>ZPN-VIII-7342/61/98</w:t>
            </w:r>
          </w:p>
        </w:tc>
        <w:tc>
          <w:tcPr>
            <w:tcW w:w="1166" w:type="dxa"/>
          </w:tcPr>
          <w:p w14:paraId="739F6B6F" w14:textId="77777777" w:rsidR="00A01DF6" w:rsidRPr="001272AA" w:rsidRDefault="00A01DF6" w:rsidP="00854119">
            <w:pPr>
              <w:rPr>
                <w:rStyle w:val="fontstyle01"/>
                <w:rFonts w:asciiTheme="minorHAnsi" w:hAnsiTheme="minorHAnsi"/>
                <w:color w:val="auto"/>
              </w:rPr>
            </w:pPr>
          </w:p>
        </w:tc>
        <w:tc>
          <w:tcPr>
            <w:tcW w:w="3827" w:type="dxa"/>
          </w:tcPr>
          <w:p w14:paraId="45E97876"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ARCHITEKTURA SPRAWDZAJACY</w:t>
            </w:r>
          </w:p>
          <w:p w14:paraId="28BF1984"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arch. Łukasz Szleper </w:t>
            </w:r>
          </w:p>
          <w:p w14:paraId="46429DD7"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40/09/DOIA</w:t>
            </w:r>
          </w:p>
        </w:tc>
        <w:tc>
          <w:tcPr>
            <w:tcW w:w="1134" w:type="dxa"/>
          </w:tcPr>
          <w:p w14:paraId="04AE267D" w14:textId="77777777" w:rsidR="00A01DF6" w:rsidRPr="001272AA" w:rsidRDefault="00A01DF6" w:rsidP="00854119">
            <w:pPr>
              <w:rPr>
                <w:rStyle w:val="fontstyle01"/>
                <w:rFonts w:asciiTheme="minorHAnsi" w:hAnsiTheme="minorHAnsi"/>
                <w:color w:val="auto"/>
              </w:rPr>
            </w:pPr>
          </w:p>
        </w:tc>
      </w:tr>
      <w:tr w:rsidR="00A01DF6" w:rsidRPr="001272AA" w14:paraId="37AADDFA" w14:textId="77777777" w:rsidTr="00854119">
        <w:tc>
          <w:tcPr>
            <w:tcW w:w="3654" w:type="dxa"/>
          </w:tcPr>
          <w:p w14:paraId="3756120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KONSTRUKCJE PROJEKTANT</w:t>
            </w:r>
          </w:p>
          <w:p w14:paraId="7BFF118D"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 mgr inż. Piotr Szleper  </w:t>
            </w:r>
          </w:p>
          <w:p w14:paraId="03513B19"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SLK/1727/PWOK/07</w:t>
            </w:r>
          </w:p>
        </w:tc>
        <w:tc>
          <w:tcPr>
            <w:tcW w:w="1166" w:type="dxa"/>
          </w:tcPr>
          <w:p w14:paraId="5E54DEB5" w14:textId="77777777" w:rsidR="00A01DF6" w:rsidRPr="001272AA" w:rsidRDefault="00A01DF6" w:rsidP="00854119">
            <w:pPr>
              <w:rPr>
                <w:rStyle w:val="fontstyle01"/>
                <w:rFonts w:asciiTheme="minorHAnsi" w:hAnsiTheme="minorHAnsi"/>
                <w:color w:val="auto"/>
              </w:rPr>
            </w:pPr>
          </w:p>
        </w:tc>
        <w:tc>
          <w:tcPr>
            <w:tcW w:w="3827" w:type="dxa"/>
          </w:tcPr>
          <w:p w14:paraId="78F0C189"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KONSTRUKCJE SPRAWDZAJĄCY</w:t>
            </w:r>
          </w:p>
          <w:p w14:paraId="473D984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 mgr inż. arch. Łukasz Szleper </w:t>
            </w:r>
          </w:p>
          <w:p w14:paraId="2108EC23"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nr 69/DOŚ/07</w:t>
            </w:r>
          </w:p>
        </w:tc>
        <w:tc>
          <w:tcPr>
            <w:tcW w:w="1134" w:type="dxa"/>
          </w:tcPr>
          <w:p w14:paraId="6E57C198" w14:textId="77777777" w:rsidR="00A01DF6" w:rsidRPr="001272AA" w:rsidRDefault="00A01DF6" w:rsidP="00854119">
            <w:pPr>
              <w:rPr>
                <w:rStyle w:val="fontstyle01"/>
                <w:rFonts w:asciiTheme="minorHAnsi" w:hAnsiTheme="minorHAnsi"/>
                <w:color w:val="auto"/>
              </w:rPr>
            </w:pPr>
          </w:p>
        </w:tc>
      </w:tr>
      <w:tr w:rsidR="00A01DF6" w:rsidRPr="001272AA" w14:paraId="766F7BAB" w14:textId="77777777" w:rsidTr="00854119">
        <w:tc>
          <w:tcPr>
            <w:tcW w:w="3654" w:type="dxa"/>
          </w:tcPr>
          <w:p w14:paraId="3112A01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SANITARNE PROJEKTANT </w:t>
            </w:r>
          </w:p>
          <w:p w14:paraId="3294EEF2"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Ewelina Iżycka </w:t>
            </w:r>
          </w:p>
          <w:p w14:paraId="169F8A2A"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eastAsia="@Arial Unicode MS" w:cs="Arial"/>
                <w:sz w:val="20"/>
                <w:szCs w:val="20"/>
                <w:lang w:eastAsia="hi-IN" w:bidi="hi-IN"/>
              </w:rPr>
              <w:t>SLK/6257/PWBS/16</w:t>
            </w:r>
          </w:p>
        </w:tc>
        <w:tc>
          <w:tcPr>
            <w:tcW w:w="1166" w:type="dxa"/>
          </w:tcPr>
          <w:p w14:paraId="01843558" w14:textId="77777777" w:rsidR="00A01DF6" w:rsidRPr="001272AA" w:rsidRDefault="00A01DF6" w:rsidP="00854119">
            <w:pPr>
              <w:rPr>
                <w:rStyle w:val="fontstyle01"/>
                <w:rFonts w:asciiTheme="minorHAnsi" w:hAnsiTheme="minorHAnsi"/>
                <w:color w:val="auto"/>
              </w:rPr>
            </w:pPr>
          </w:p>
        </w:tc>
        <w:tc>
          <w:tcPr>
            <w:tcW w:w="3827" w:type="dxa"/>
          </w:tcPr>
          <w:p w14:paraId="47FF1A67"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INST. SANITARNE SPRAWDZAJĄCY</w:t>
            </w:r>
          </w:p>
          <w:p w14:paraId="20A4CC6B"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Łukasz Mirczak </w:t>
            </w:r>
          </w:p>
          <w:p w14:paraId="6D42F27F"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SLK/1059/PWOS/05</w:t>
            </w:r>
          </w:p>
        </w:tc>
        <w:tc>
          <w:tcPr>
            <w:tcW w:w="1134" w:type="dxa"/>
          </w:tcPr>
          <w:p w14:paraId="3C5DD2DF" w14:textId="77777777" w:rsidR="00A01DF6" w:rsidRPr="001272AA" w:rsidRDefault="00A01DF6" w:rsidP="00854119">
            <w:pPr>
              <w:rPr>
                <w:rStyle w:val="fontstyle01"/>
                <w:rFonts w:asciiTheme="minorHAnsi" w:hAnsiTheme="minorHAnsi"/>
                <w:color w:val="auto"/>
              </w:rPr>
            </w:pPr>
          </w:p>
        </w:tc>
      </w:tr>
      <w:tr w:rsidR="00A01DF6" w:rsidRPr="001272AA" w14:paraId="54ACB4ED" w14:textId="77777777" w:rsidTr="00854119">
        <w:tc>
          <w:tcPr>
            <w:tcW w:w="3654" w:type="dxa"/>
          </w:tcPr>
          <w:p w14:paraId="2DE833FA"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ELEKTRYCZNE PROJEKTANT </w:t>
            </w:r>
          </w:p>
          <w:p w14:paraId="401EC42E"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Adam Panicz </w:t>
            </w:r>
          </w:p>
          <w:p w14:paraId="7758E1B0"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SLK/0622/PWOE/05</w:t>
            </w:r>
          </w:p>
        </w:tc>
        <w:tc>
          <w:tcPr>
            <w:tcW w:w="1166" w:type="dxa"/>
          </w:tcPr>
          <w:p w14:paraId="27D719FF" w14:textId="77777777" w:rsidR="00A01DF6" w:rsidRPr="001272AA" w:rsidRDefault="00A01DF6" w:rsidP="00854119">
            <w:pPr>
              <w:rPr>
                <w:rStyle w:val="fontstyle01"/>
                <w:rFonts w:asciiTheme="minorHAnsi" w:hAnsiTheme="minorHAnsi"/>
                <w:color w:val="auto"/>
              </w:rPr>
            </w:pPr>
          </w:p>
        </w:tc>
        <w:tc>
          <w:tcPr>
            <w:tcW w:w="3827" w:type="dxa"/>
          </w:tcPr>
          <w:p w14:paraId="020D0543"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INST. ELEKTRYCZNE SPRAWDZAJĄCY</w:t>
            </w:r>
          </w:p>
          <w:p w14:paraId="488F829A"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Tomasz Soluch </w:t>
            </w:r>
          </w:p>
          <w:p w14:paraId="44922EAE"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1272AA">
              <w:rPr>
                <w:rFonts w:cs="Arial"/>
                <w:sz w:val="20"/>
                <w:szCs w:val="20"/>
              </w:rPr>
              <w:t>SLK/1079/POOE/05</w:t>
            </w:r>
          </w:p>
        </w:tc>
        <w:tc>
          <w:tcPr>
            <w:tcW w:w="1134" w:type="dxa"/>
          </w:tcPr>
          <w:p w14:paraId="3715A6CC" w14:textId="77777777" w:rsidR="00A01DF6" w:rsidRPr="001272AA" w:rsidRDefault="00A01DF6" w:rsidP="00854119">
            <w:pPr>
              <w:rPr>
                <w:rStyle w:val="fontstyle01"/>
                <w:rFonts w:asciiTheme="minorHAnsi" w:hAnsiTheme="minorHAnsi"/>
                <w:color w:val="auto"/>
              </w:rPr>
            </w:pPr>
          </w:p>
        </w:tc>
      </w:tr>
      <w:tr w:rsidR="00A01DF6" w:rsidRPr="001272AA" w14:paraId="16F266FA" w14:textId="77777777" w:rsidTr="00854119">
        <w:tc>
          <w:tcPr>
            <w:tcW w:w="3654" w:type="dxa"/>
          </w:tcPr>
          <w:p w14:paraId="00A5D99E"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w:t>
            </w:r>
            <w:r>
              <w:rPr>
                <w:rStyle w:val="fontstyle01"/>
                <w:rFonts w:asciiTheme="minorHAnsi" w:hAnsiTheme="minorHAnsi"/>
                <w:color w:val="auto"/>
              </w:rPr>
              <w:t>T</w:t>
            </w:r>
            <w:r>
              <w:rPr>
                <w:rStyle w:val="fontstyle01"/>
              </w:rPr>
              <w:t>ELETECHNICZNE</w:t>
            </w:r>
            <w:r w:rsidRPr="001272AA">
              <w:rPr>
                <w:rStyle w:val="fontstyle01"/>
                <w:rFonts w:asciiTheme="minorHAnsi" w:hAnsiTheme="minorHAnsi"/>
                <w:color w:val="auto"/>
              </w:rPr>
              <w:t xml:space="preserve"> PROJEKTANT </w:t>
            </w:r>
          </w:p>
          <w:p w14:paraId="759A3CFD"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INŻ. </w:t>
            </w:r>
            <w:r>
              <w:rPr>
                <w:rStyle w:val="fontstyle01"/>
                <w:rFonts w:asciiTheme="minorHAnsi" w:hAnsiTheme="minorHAnsi"/>
                <w:color w:val="auto"/>
              </w:rPr>
              <w:t>S</w:t>
            </w:r>
            <w:r>
              <w:rPr>
                <w:rStyle w:val="fontstyle01"/>
              </w:rPr>
              <w:t>TANIS</w:t>
            </w:r>
            <w:r>
              <w:rPr>
                <w:rStyle w:val="fontstyle01"/>
                <w:rFonts w:hint="eastAsia"/>
              </w:rPr>
              <w:t>Ł</w:t>
            </w:r>
            <w:r>
              <w:rPr>
                <w:rStyle w:val="fontstyle01"/>
              </w:rPr>
              <w:t>AW BORKO</w:t>
            </w:r>
            <w:r w:rsidRPr="001272AA">
              <w:rPr>
                <w:rStyle w:val="fontstyle01"/>
                <w:rFonts w:asciiTheme="minorHAnsi" w:hAnsiTheme="minorHAnsi"/>
                <w:color w:val="auto"/>
              </w:rPr>
              <w:t xml:space="preserve"> </w:t>
            </w:r>
          </w:p>
          <w:p w14:paraId="3922B7C3"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Fonts w:cs="Arial"/>
              </w:rPr>
              <w:t>MAZ/0471/POT/15</w:t>
            </w:r>
          </w:p>
        </w:tc>
        <w:tc>
          <w:tcPr>
            <w:tcW w:w="1166" w:type="dxa"/>
          </w:tcPr>
          <w:p w14:paraId="03F090FB" w14:textId="77777777" w:rsidR="00A01DF6" w:rsidRPr="001272AA" w:rsidRDefault="00A01DF6" w:rsidP="00854119">
            <w:pPr>
              <w:rPr>
                <w:rStyle w:val="fontstyle01"/>
                <w:rFonts w:asciiTheme="minorHAnsi" w:hAnsiTheme="minorHAnsi"/>
                <w:color w:val="auto"/>
              </w:rPr>
            </w:pPr>
          </w:p>
        </w:tc>
        <w:tc>
          <w:tcPr>
            <w:tcW w:w="3827" w:type="dxa"/>
          </w:tcPr>
          <w:p w14:paraId="3EF69831"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INST. </w:t>
            </w:r>
            <w:r>
              <w:rPr>
                <w:rStyle w:val="fontstyle01"/>
                <w:rFonts w:asciiTheme="minorHAnsi" w:hAnsiTheme="minorHAnsi"/>
                <w:color w:val="auto"/>
              </w:rPr>
              <w:t>T</w:t>
            </w:r>
            <w:r>
              <w:rPr>
                <w:rStyle w:val="fontstyle01"/>
              </w:rPr>
              <w:t>ELETECHNICZNE</w:t>
            </w:r>
            <w:r w:rsidRPr="001272AA">
              <w:rPr>
                <w:rStyle w:val="fontstyle01"/>
                <w:rFonts w:asciiTheme="minorHAnsi" w:hAnsiTheme="minorHAnsi"/>
                <w:color w:val="auto"/>
              </w:rPr>
              <w:t xml:space="preserve"> SPRAWDZAJĄCY</w:t>
            </w:r>
          </w:p>
          <w:p w14:paraId="153973AF"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mgr inż. </w:t>
            </w:r>
            <w:r>
              <w:rPr>
                <w:rStyle w:val="fontstyle01"/>
                <w:rFonts w:asciiTheme="minorHAnsi" w:hAnsiTheme="minorHAnsi"/>
                <w:color w:val="auto"/>
              </w:rPr>
              <w:t>J</w:t>
            </w:r>
            <w:r>
              <w:rPr>
                <w:rStyle w:val="fontstyle01"/>
              </w:rPr>
              <w:t>ERZY FAŁKOWSKI</w:t>
            </w:r>
            <w:r w:rsidRPr="001272AA">
              <w:rPr>
                <w:rStyle w:val="fontstyle01"/>
                <w:rFonts w:asciiTheme="minorHAnsi" w:hAnsiTheme="minorHAnsi"/>
                <w:color w:val="auto"/>
              </w:rPr>
              <w:t xml:space="preserve"> </w:t>
            </w:r>
          </w:p>
          <w:p w14:paraId="5817B8EB"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Fonts w:cs="Arial"/>
              </w:rPr>
              <w:t>MAZ/0066/PWBE/16</w:t>
            </w:r>
          </w:p>
        </w:tc>
        <w:tc>
          <w:tcPr>
            <w:tcW w:w="1134" w:type="dxa"/>
          </w:tcPr>
          <w:p w14:paraId="211DFFFE" w14:textId="77777777" w:rsidR="00A01DF6" w:rsidRPr="001272AA" w:rsidRDefault="00A01DF6" w:rsidP="00854119">
            <w:pPr>
              <w:rPr>
                <w:rStyle w:val="fontstyle01"/>
                <w:rFonts w:asciiTheme="minorHAnsi" w:hAnsiTheme="minorHAnsi"/>
                <w:color w:val="auto"/>
              </w:rPr>
            </w:pPr>
          </w:p>
        </w:tc>
      </w:tr>
      <w:tr w:rsidR="00A01DF6" w:rsidRPr="001272AA" w14:paraId="754FE5D9" w14:textId="77777777" w:rsidTr="00854119">
        <w:tc>
          <w:tcPr>
            <w:tcW w:w="3654" w:type="dxa"/>
          </w:tcPr>
          <w:p w14:paraId="6C654508"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PROJEKT DROGOWY PROJEKTANT</w:t>
            </w:r>
          </w:p>
          <w:p w14:paraId="0416374D" w14:textId="77777777" w:rsidR="00A01DF6" w:rsidRPr="00261586"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 mgr inż.</w:t>
            </w:r>
            <w:r>
              <w:rPr>
                <w:rStyle w:val="fontstyle01"/>
                <w:rFonts w:asciiTheme="minorHAnsi" w:hAnsiTheme="minorHAnsi"/>
                <w:color w:val="auto"/>
              </w:rPr>
              <w:t xml:space="preserve"> K</w:t>
            </w:r>
            <w:r w:rsidRPr="00261586">
              <w:rPr>
                <w:rStyle w:val="fontstyle01"/>
                <w:rFonts w:asciiTheme="minorHAnsi" w:hAnsiTheme="minorHAnsi"/>
                <w:color w:val="auto"/>
              </w:rPr>
              <w:t>onrad Zymek</w:t>
            </w:r>
          </w:p>
          <w:p w14:paraId="63542DF5" w14:textId="77777777" w:rsidR="00A01DF6" w:rsidRPr="00261586" w:rsidRDefault="00A01DF6" w:rsidP="00854119">
            <w:pPr>
              <w:rPr>
                <w:rStyle w:val="fontstyle01"/>
                <w:rFonts w:asciiTheme="minorHAnsi" w:hAnsiTheme="minorHAnsi" w:cs="Arial"/>
                <w:color w:val="auto"/>
                <w:sz w:val="22"/>
                <w:szCs w:val="22"/>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sidRPr="00261586">
              <w:rPr>
                <w:rFonts w:cs="Arial"/>
                <w:sz w:val="20"/>
                <w:szCs w:val="20"/>
              </w:rPr>
              <w:t>UAN-VIII/83861/86/89</w:t>
            </w:r>
          </w:p>
        </w:tc>
        <w:tc>
          <w:tcPr>
            <w:tcW w:w="1166" w:type="dxa"/>
          </w:tcPr>
          <w:p w14:paraId="2F73F78E" w14:textId="77777777" w:rsidR="00A01DF6" w:rsidRPr="001272AA" w:rsidRDefault="00A01DF6" w:rsidP="00854119">
            <w:pPr>
              <w:rPr>
                <w:rStyle w:val="fontstyle01"/>
                <w:rFonts w:asciiTheme="minorHAnsi" w:hAnsiTheme="minorHAnsi"/>
                <w:color w:val="auto"/>
              </w:rPr>
            </w:pPr>
          </w:p>
        </w:tc>
        <w:tc>
          <w:tcPr>
            <w:tcW w:w="3827" w:type="dxa"/>
          </w:tcPr>
          <w:p w14:paraId="0EECDD7A" w14:textId="77777777" w:rsidR="00A01DF6" w:rsidRPr="001272AA" w:rsidRDefault="00A01DF6" w:rsidP="00854119">
            <w:pPr>
              <w:rPr>
                <w:rStyle w:val="fontstyle01"/>
                <w:rFonts w:asciiTheme="minorHAnsi" w:hAnsiTheme="minorHAnsi"/>
                <w:color w:val="auto"/>
              </w:rPr>
            </w:pPr>
            <w:r w:rsidRPr="001272AA">
              <w:rPr>
                <w:rStyle w:val="fontstyle01"/>
                <w:rFonts w:asciiTheme="minorHAnsi" w:hAnsiTheme="minorHAnsi"/>
                <w:color w:val="auto"/>
              </w:rPr>
              <w:t xml:space="preserve">PROJEKT DROGOWY </w:t>
            </w:r>
            <w:r>
              <w:rPr>
                <w:rStyle w:val="fontstyle01"/>
                <w:rFonts w:asciiTheme="minorHAnsi" w:hAnsiTheme="minorHAnsi"/>
                <w:color w:val="auto"/>
              </w:rPr>
              <w:t>S</w:t>
            </w:r>
            <w:r>
              <w:rPr>
                <w:rStyle w:val="fontstyle01"/>
              </w:rPr>
              <w:t>PRAWDZAJĄCY</w:t>
            </w:r>
          </w:p>
          <w:p w14:paraId="2FF95176" w14:textId="77777777" w:rsidR="00A01DF6" w:rsidRPr="00261586" w:rsidRDefault="00A01DF6" w:rsidP="00854119">
            <w:pPr>
              <w:rPr>
                <w:rStyle w:val="fontstyle01"/>
                <w:rFonts w:asciiTheme="minorHAnsi" w:hAnsiTheme="minorHAnsi"/>
                <w:color w:val="auto"/>
              </w:rPr>
            </w:pPr>
            <w:r w:rsidRPr="001272AA">
              <w:rPr>
                <w:rStyle w:val="fontstyle01"/>
                <w:rFonts w:asciiTheme="minorHAnsi" w:hAnsiTheme="minorHAnsi"/>
                <w:color w:val="auto"/>
              </w:rPr>
              <w:t>mgr inż.</w:t>
            </w:r>
            <w:r>
              <w:rPr>
                <w:rStyle w:val="fontstyle01"/>
                <w:rFonts w:asciiTheme="minorHAnsi" w:hAnsiTheme="minorHAnsi"/>
                <w:color w:val="auto"/>
              </w:rPr>
              <w:t xml:space="preserve"> </w:t>
            </w:r>
            <w:r w:rsidRPr="00261586">
              <w:rPr>
                <w:rStyle w:val="fontstyle01"/>
                <w:rFonts w:asciiTheme="minorHAnsi" w:hAnsiTheme="minorHAnsi"/>
                <w:color w:val="auto"/>
              </w:rPr>
              <w:t>Dominika Zymek</w:t>
            </w:r>
          </w:p>
          <w:p w14:paraId="0AB6E1EE" w14:textId="77777777" w:rsidR="00A01DF6" w:rsidRPr="001272AA" w:rsidRDefault="00A01DF6" w:rsidP="00854119">
            <w:pPr>
              <w:rPr>
                <w:rStyle w:val="fontstyle01"/>
                <w:rFonts w:asciiTheme="minorHAnsi" w:hAnsiTheme="minorHAnsi"/>
                <w:color w:val="auto"/>
              </w:rPr>
            </w:pPr>
            <w:proofErr w:type="spellStart"/>
            <w:r w:rsidRPr="001272AA">
              <w:rPr>
                <w:rStyle w:val="fontstyle01"/>
                <w:rFonts w:asciiTheme="minorHAnsi" w:hAnsiTheme="minorHAnsi"/>
                <w:color w:val="auto"/>
              </w:rPr>
              <w:t>upr</w:t>
            </w:r>
            <w:proofErr w:type="spellEnd"/>
            <w:r w:rsidRPr="001272AA">
              <w:rPr>
                <w:rStyle w:val="fontstyle01"/>
                <w:rFonts w:asciiTheme="minorHAnsi" w:hAnsiTheme="minorHAnsi"/>
                <w:color w:val="auto"/>
              </w:rPr>
              <w:t xml:space="preserve">. nr </w:t>
            </w:r>
            <w:r>
              <w:rPr>
                <w:rStyle w:val="fontstyle01"/>
                <w:rFonts w:asciiTheme="minorHAnsi" w:hAnsiTheme="minorHAnsi"/>
                <w:color w:val="auto"/>
              </w:rPr>
              <w:t xml:space="preserve"> </w:t>
            </w:r>
            <w:r w:rsidRPr="00261586">
              <w:rPr>
                <w:rFonts w:cs="Arial"/>
                <w:sz w:val="20"/>
                <w:szCs w:val="20"/>
              </w:rPr>
              <w:t>SLK/4263/PWOD/14</w:t>
            </w:r>
          </w:p>
        </w:tc>
        <w:tc>
          <w:tcPr>
            <w:tcW w:w="1134" w:type="dxa"/>
          </w:tcPr>
          <w:p w14:paraId="25061492" w14:textId="77777777" w:rsidR="00A01DF6" w:rsidRPr="001272AA" w:rsidRDefault="00A01DF6" w:rsidP="00854119">
            <w:pPr>
              <w:rPr>
                <w:rStyle w:val="fontstyle01"/>
                <w:rFonts w:asciiTheme="minorHAnsi" w:hAnsiTheme="minorHAnsi"/>
                <w:color w:val="auto"/>
              </w:rPr>
            </w:pPr>
          </w:p>
        </w:tc>
      </w:tr>
    </w:tbl>
    <w:p w14:paraId="42F6C587" w14:textId="47072663" w:rsidR="002F0C7E" w:rsidRDefault="002F0C7E" w:rsidP="00E54057">
      <w:pPr>
        <w:rPr>
          <w:b/>
          <w:bCs/>
        </w:rPr>
      </w:pPr>
      <w:r>
        <w:rPr>
          <w:b/>
          <w:bCs/>
        </w:rPr>
        <w:t>Data: 28.12.2024</w:t>
      </w:r>
    </w:p>
    <w:p w14:paraId="5CDDA1B8" w14:textId="0DC5A286" w:rsidR="002F0C7E" w:rsidRDefault="002F0C7E" w:rsidP="00E54057">
      <w:pPr>
        <w:rPr>
          <w:b/>
          <w:bCs/>
        </w:rPr>
      </w:pPr>
      <w:r>
        <w:rPr>
          <w:b/>
          <w:bCs/>
        </w:rPr>
        <w:t>Data rewizji: 13.03.2025</w:t>
      </w:r>
    </w:p>
    <w:p w14:paraId="1386ADFB" w14:textId="77777777" w:rsidR="00A01DF6" w:rsidRDefault="00A01DF6" w:rsidP="00E54057">
      <w:pPr>
        <w:rPr>
          <w:b/>
          <w:bCs/>
        </w:rPr>
      </w:pPr>
    </w:p>
    <w:p w14:paraId="2D35D99C" w14:textId="77777777" w:rsidR="000F4347" w:rsidRDefault="000F4347" w:rsidP="00E54057">
      <w:pPr>
        <w:rPr>
          <w:b/>
          <w:bCs/>
        </w:rPr>
      </w:pPr>
    </w:p>
    <w:p w14:paraId="2AF79A41" w14:textId="7E735D1A" w:rsidR="00A01DF6" w:rsidRPr="001272AA" w:rsidRDefault="00A01DF6" w:rsidP="00A01DF6">
      <w:pPr>
        <w:pStyle w:val="Nagwek"/>
        <w:numPr>
          <w:ilvl w:val="0"/>
          <w:numId w:val="2"/>
        </w:numPr>
      </w:pPr>
      <w:r w:rsidRPr="001272AA">
        <w:lastRenderedPageBreak/>
        <w:t>Tom 1/</w:t>
      </w:r>
      <w:r w:rsidR="00BB3BE5">
        <w:t>4</w:t>
      </w:r>
      <w:r w:rsidRPr="001272AA">
        <w:t xml:space="preserve"> – Projekt zagospodarowania terenu</w:t>
      </w:r>
    </w:p>
    <w:p w14:paraId="77E57239" w14:textId="77777777" w:rsidR="00A01DF6" w:rsidRPr="001272AA" w:rsidRDefault="00A01DF6" w:rsidP="00A01DF6">
      <w:pPr>
        <w:pStyle w:val="Nagwek1"/>
        <w:rPr>
          <w:rFonts w:asciiTheme="minorHAnsi" w:hAnsiTheme="minorHAnsi"/>
        </w:rPr>
      </w:pPr>
      <w:bookmarkStart w:id="10" w:name="_Toc184727815"/>
      <w:bookmarkStart w:id="11" w:name="_Toc193831455"/>
      <w:r w:rsidRPr="001272AA">
        <w:rPr>
          <w:rFonts w:asciiTheme="minorHAnsi" w:hAnsiTheme="minorHAnsi"/>
          <w:lang w:eastAsia="ar-SA"/>
        </w:rPr>
        <w:t>Podstawa opracowania</w:t>
      </w:r>
      <w:bookmarkEnd w:id="10"/>
      <w:bookmarkEnd w:id="11"/>
    </w:p>
    <w:p w14:paraId="385BE0E7" w14:textId="77777777" w:rsidR="00A01DF6" w:rsidRPr="00F846B5" w:rsidRDefault="00A01DF6" w:rsidP="00A01DF6">
      <w:pPr>
        <w:pStyle w:val="Tekst2"/>
        <w:numPr>
          <w:ilvl w:val="0"/>
          <w:numId w:val="4"/>
        </w:numPr>
        <w:ind w:left="851" w:hanging="284"/>
        <w:jc w:val="both"/>
        <w:outlineLvl w:val="9"/>
        <w:rPr>
          <w:rFonts w:asciiTheme="minorHAnsi" w:eastAsia="Helvetica" w:hAnsiTheme="minorHAnsi" w:cs="Helvetica"/>
          <w:szCs w:val="20"/>
        </w:rPr>
      </w:pPr>
      <w:r w:rsidRPr="00F846B5">
        <w:rPr>
          <w:rFonts w:asciiTheme="minorHAnsi" w:eastAsia="Helvetica" w:hAnsiTheme="minorHAnsi" w:cs="Helvetica"/>
          <w:szCs w:val="20"/>
        </w:rPr>
        <w:t>wizja lokalna i inwentaryzacja (skaning 3d terenu inwestycji);</w:t>
      </w:r>
    </w:p>
    <w:p w14:paraId="37CFE2D9" w14:textId="77777777" w:rsidR="00A01DF6" w:rsidRPr="00F846B5" w:rsidRDefault="00A01DF6" w:rsidP="00A01DF6">
      <w:pPr>
        <w:pStyle w:val="Tekst2"/>
        <w:numPr>
          <w:ilvl w:val="0"/>
          <w:numId w:val="4"/>
        </w:numPr>
        <w:ind w:left="851" w:hanging="284"/>
        <w:jc w:val="both"/>
        <w:outlineLvl w:val="9"/>
        <w:rPr>
          <w:rFonts w:asciiTheme="minorHAnsi" w:eastAsia="Helvetica" w:hAnsiTheme="minorHAnsi" w:cs="Helvetica"/>
          <w:szCs w:val="20"/>
        </w:rPr>
      </w:pPr>
      <w:r w:rsidRPr="00F846B5">
        <w:rPr>
          <w:rFonts w:asciiTheme="minorHAnsi" w:eastAsia="Helvetica" w:hAnsiTheme="minorHAnsi" w:cs="Helvetica"/>
          <w:szCs w:val="20"/>
        </w:rPr>
        <w:t xml:space="preserve">materiały i wytyczne otrzymane od Inwestora </w:t>
      </w:r>
    </w:p>
    <w:p w14:paraId="3D3E6C02" w14:textId="77777777" w:rsidR="00A01DF6" w:rsidRPr="00F846B5" w:rsidRDefault="00A01DF6" w:rsidP="00A01DF6">
      <w:pPr>
        <w:pStyle w:val="Tekst2"/>
        <w:numPr>
          <w:ilvl w:val="0"/>
          <w:numId w:val="4"/>
        </w:numPr>
        <w:ind w:left="851" w:hanging="284"/>
        <w:jc w:val="both"/>
        <w:outlineLvl w:val="9"/>
        <w:rPr>
          <w:rFonts w:asciiTheme="minorHAnsi" w:eastAsia="Helvetica" w:hAnsiTheme="minorHAnsi" w:cs="Helvetica"/>
          <w:szCs w:val="20"/>
        </w:rPr>
      </w:pPr>
      <w:r w:rsidRPr="00F846B5">
        <w:rPr>
          <w:rFonts w:asciiTheme="minorHAnsi" w:eastAsia="Helvetica" w:hAnsiTheme="minorHAnsi" w:cs="Helvetica"/>
          <w:szCs w:val="20"/>
        </w:rPr>
        <w:t>Karta Informacyjna Przedsięwzięcia opracowana przez Zakład Usług Technicznych „ZUT” s.c. Laboratorium Ochrony Środowiska i Warunków Pracy, ul. Ikara 128 b, 42-221 Częstochowa,</w:t>
      </w:r>
    </w:p>
    <w:p w14:paraId="1EC26604" w14:textId="77777777" w:rsidR="00A01DF6" w:rsidRDefault="00A01DF6" w:rsidP="00A01DF6">
      <w:pPr>
        <w:pStyle w:val="Tekst2"/>
        <w:numPr>
          <w:ilvl w:val="0"/>
          <w:numId w:val="4"/>
        </w:numPr>
        <w:ind w:left="851" w:hanging="284"/>
        <w:jc w:val="both"/>
        <w:outlineLvl w:val="9"/>
        <w:rPr>
          <w:rFonts w:asciiTheme="minorHAnsi" w:eastAsia="Helvetica" w:hAnsiTheme="minorHAnsi" w:cs="Helvetica"/>
          <w:szCs w:val="20"/>
        </w:rPr>
      </w:pPr>
      <w:bookmarkStart w:id="12" w:name="_Hlk193824883"/>
      <w:r>
        <w:rPr>
          <w:rFonts w:asciiTheme="minorHAnsi" w:eastAsia="Helvetica" w:hAnsiTheme="minorHAnsi" w:cs="Helvetica"/>
          <w:szCs w:val="20"/>
        </w:rPr>
        <w:t xml:space="preserve">Decyzja o środowiskowych uwarunkowaniach z dnia 02.12.2024 </w:t>
      </w:r>
      <w:proofErr w:type="spellStart"/>
      <w:r>
        <w:rPr>
          <w:rFonts w:asciiTheme="minorHAnsi" w:eastAsia="Helvetica" w:hAnsiTheme="minorHAnsi" w:cs="Helvetica"/>
          <w:szCs w:val="20"/>
        </w:rPr>
        <w:t>sygn</w:t>
      </w:r>
      <w:proofErr w:type="spellEnd"/>
      <w:r>
        <w:rPr>
          <w:rFonts w:asciiTheme="minorHAnsi" w:eastAsia="Helvetica" w:hAnsiTheme="minorHAnsi" w:cs="Helvetica"/>
          <w:szCs w:val="20"/>
        </w:rPr>
        <w:t xml:space="preserve"> </w:t>
      </w:r>
      <w:proofErr w:type="spellStart"/>
      <w:r>
        <w:rPr>
          <w:rFonts w:asciiTheme="minorHAnsi" w:eastAsia="Helvetica" w:hAnsiTheme="minorHAnsi" w:cs="Helvetica"/>
          <w:szCs w:val="20"/>
        </w:rPr>
        <w:t>spr</w:t>
      </w:r>
      <w:proofErr w:type="spellEnd"/>
      <w:r>
        <w:rPr>
          <w:rFonts w:asciiTheme="minorHAnsi" w:eastAsia="Helvetica" w:hAnsiTheme="minorHAnsi" w:cs="Helvetica"/>
          <w:szCs w:val="20"/>
        </w:rPr>
        <w:t xml:space="preserve"> WOŚIR.6220.1.3.14.2024 wydana przez Burmistrza Ożarowa Mazowieckiego</w:t>
      </w:r>
    </w:p>
    <w:bookmarkEnd w:id="12"/>
    <w:p w14:paraId="22D06067" w14:textId="77777777" w:rsidR="00A01DF6" w:rsidRPr="00015194" w:rsidRDefault="00A01DF6" w:rsidP="00A01DF6">
      <w:pPr>
        <w:pStyle w:val="Tekst2"/>
        <w:numPr>
          <w:ilvl w:val="0"/>
          <w:numId w:val="4"/>
        </w:numPr>
        <w:ind w:left="851" w:hanging="284"/>
        <w:jc w:val="both"/>
        <w:outlineLvl w:val="9"/>
        <w:rPr>
          <w:rFonts w:asciiTheme="minorHAnsi" w:eastAsia="Helvetica" w:hAnsiTheme="minorHAnsi" w:cs="Helvetica"/>
          <w:szCs w:val="20"/>
        </w:rPr>
      </w:pPr>
      <w:r w:rsidRPr="00015194">
        <w:rPr>
          <w:rFonts w:asciiTheme="minorHAnsi" w:eastAsia="Helvetica" w:hAnsiTheme="minorHAnsi" w:cs="Helvetica"/>
          <w:szCs w:val="20"/>
        </w:rPr>
        <w:t xml:space="preserve">Uchwała Rady Miejskiej w Ożarowie Mazowieckim Nr 176/96 z dnia 1996-08-22 w sprawie zatwierdzenia miejscowego planu zagospodarowania przestrzennego terenów rolno-spożywczego rynku hurtowego w Broniszach. </w:t>
      </w:r>
      <w:bookmarkStart w:id="13" w:name="_Hlk90635768"/>
    </w:p>
    <w:p w14:paraId="2F0F04B1" w14:textId="77777777" w:rsidR="00A01DF6" w:rsidRPr="00633A78" w:rsidRDefault="00A01DF6" w:rsidP="00A01DF6">
      <w:pPr>
        <w:pStyle w:val="Tekst2"/>
        <w:numPr>
          <w:ilvl w:val="0"/>
          <w:numId w:val="4"/>
        </w:numPr>
        <w:ind w:left="851" w:hanging="284"/>
        <w:jc w:val="both"/>
        <w:outlineLvl w:val="9"/>
        <w:rPr>
          <w:rFonts w:asciiTheme="minorHAnsi" w:eastAsia="Helvetica" w:hAnsiTheme="minorHAnsi" w:cs="Helvetica"/>
          <w:szCs w:val="20"/>
        </w:rPr>
      </w:pPr>
      <w:r w:rsidRPr="00633A78">
        <w:rPr>
          <w:rFonts w:asciiTheme="minorHAnsi" w:eastAsia="Helvetica" w:hAnsiTheme="minorHAnsi" w:cs="Helvetica"/>
          <w:szCs w:val="20"/>
        </w:rPr>
        <w:t xml:space="preserve">Wypis z miejscowego planu zagospodarowania przestrzennego Burmistrza Ożarowa Mazowieckiego pismo WGP.6727.1.49.2022.GG z dnia 08.02.2022r. działki 3/11, 3/10 obręb SHRO </w:t>
      </w:r>
    </w:p>
    <w:bookmarkEnd w:id="13"/>
    <w:p w14:paraId="6E33D9C2" w14:textId="77777777" w:rsidR="00A01DF6" w:rsidRPr="00633A78" w:rsidRDefault="00A01DF6" w:rsidP="00A01DF6">
      <w:pPr>
        <w:pStyle w:val="Tekst2"/>
        <w:numPr>
          <w:ilvl w:val="0"/>
          <w:numId w:val="5"/>
        </w:numPr>
        <w:ind w:left="851" w:hanging="284"/>
        <w:jc w:val="both"/>
        <w:outlineLvl w:val="9"/>
        <w:rPr>
          <w:rFonts w:asciiTheme="minorHAnsi" w:eastAsia="Helvetica" w:hAnsiTheme="minorHAnsi" w:cs="Helvetica"/>
          <w:szCs w:val="20"/>
        </w:rPr>
      </w:pPr>
      <w:r w:rsidRPr="00633A78">
        <w:rPr>
          <w:rFonts w:asciiTheme="minorHAnsi" w:eastAsia="Helvetica" w:hAnsiTheme="minorHAnsi" w:cs="Helvetica"/>
          <w:szCs w:val="20"/>
        </w:rPr>
        <w:t>Pozwolenie wodnoprawne z dnia 08.02.2024 wydane przez Dyrektora Zarządu Zlewni Łowicz Państwowego Gospodarstwa Wodny Polskie – WA.ZUZ.5.4210.1173.2023.</w:t>
      </w:r>
    </w:p>
    <w:p w14:paraId="4ADCD6E2" w14:textId="2D1DA462" w:rsidR="0049350F" w:rsidRPr="00633A78" w:rsidRDefault="0049350F" w:rsidP="0049350F">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Pozwolenie wodnoprawne z dnia 23.05.2023 wydane przez Dyrektora Zarządu Zlewni Łowicz Państwowego Gospodarstwa Wodny Polskie – WA.ZUZ.5.4210.84.2023.KM.</w:t>
      </w:r>
    </w:p>
    <w:p w14:paraId="4A429C5C" w14:textId="6F37DD4D" w:rsidR="0049350F" w:rsidRPr="00633A78" w:rsidRDefault="00A01DF6" w:rsidP="00A01DF6">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Infrastruktury z dn.12 kwietnia 2002 r. „w sprawie warunków technicznych, jakim powinny odpowiadać budynki i ich usytuowanie” (</w:t>
      </w:r>
      <w:r w:rsidR="008B4A11" w:rsidRPr="00633A78">
        <w:rPr>
          <w:rFonts w:asciiTheme="minorHAnsi" w:eastAsia="Helvetica" w:hAnsiTheme="minorHAnsi" w:cs="Helvetica"/>
          <w:color w:val="000000" w:themeColor="text1"/>
          <w:szCs w:val="20"/>
        </w:rPr>
        <w:t xml:space="preserve">tekst jednolity </w:t>
      </w:r>
      <w:hyperlink r:id="rId8" w:anchor="/act/16964625/3137428" w:history="1">
        <w:r w:rsidR="008B4A11" w:rsidRPr="00633A78">
          <w:rPr>
            <w:rStyle w:val="Hipercze"/>
            <w:rFonts w:asciiTheme="minorHAnsi" w:eastAsia="Helvetica" w:hAnsiTheme="minorHAnsi" w:cs="Helvetica"/>
            <w:color w:val="000000" w:themeColor="text1"/>
            <w:szCs w:val="20"/>
          </w:rPr>
          <w:t xml:space="preserve">Dz.U.2022.1225 </w:t>
        </w:r>
        <w:proofErr w:type="spellStart"/>
        <w:r w:rsidR="008B4A11" w:rsidRPr="00633A78">
          <w:rPr>
            <w:rStyle w:val="Hipercze"/>
            <w:rFonts w:asciiTheme="minorHAnsi" w:eastAsia="Helvetica" w:hAnsiTheme="minorHAnsi" w:cs="Helvetica"/>
            <w:color w:val="000000" w:themeColor="text1"/>
            <w:szCs w:val="20"/>
          </w:rPr>
          <w:t>t.j</w:t>
        </w:r>
        <w:proofErr w:type="spellEnd"/>
        <w:r w:rsidR="008B4A11" w:rsidRPr="00633A78">
          <w:rPr>
            <w:rStyle w:val="Hipercze"/>
            <w:rFonts w:asciiTheme="minorHAnsi" w:eastAsia="Helvetica" w:hAnsiTheme="minorHAnsi" w:cs="Helvetica"/>
            <w:color w:val="000000" w:themeColor="text1"/>
            <w:szCs w:val="20"/>
          </w:rPr>
          <w:t>.</w:t>
        </w:r>
      </w:hyperlink>
      <w:r w:rsidR="008B4A11" w:rsidRPr="00633A78">
        <w:rPr>
          <w:rFonts w:asciiTheme="minorHAnsi" w:eastAsia="Helvetica" w:hAnsiTheme="minorHAnsi" w:cs="Helvetica"/>
          <w:color w:val="000000" w:themeColor="text1"/>
          <w:szCs w:val="20"/>
        </w:rPr>
        <w:t xml:space="preserve">   wraz z późniejszymi zmianami </w:t>
      </w:r>
      <w:hyperlink r:id="rId9" w:anchor="/act/21977148?pit=2025-03-25" w:history="1">
        <w:r w:rsidR="0049350F" w:rsidRPr="00633A78">
          <w:rPr>
            <w:rStyle w:val="Hipercze"/>
            <w:rFonts w:asciiTheme="minorHAnsi" w:eastAsia="Helvetica" w:hAnsiTheme="minorHAnsi" w:cs="Helvetica"/>
            <w:color w:val="000000" w:themeColor="text1"/>
            <w:szCs w:val="20"/>
          </w:rPr>
          <w:t>Dz.U.2024.726</w:t>
        </w:r>
      </w:hyperlink>
      <w:r w:rsidR="0049350F" w:rsidRPr="00633A78">
        <w:rPr>
          <w:rFonts w:asciiTheme="minorHAnsi" w:eastAsia="Helvetica" w:hAnsiTheme="minorHAnsi" w:cs="Helvetica"/>
          <w:color w:val="000000" w:themeColor="text1"/>
          <w:szCs w:val="20"/>
        </w:rPr>
        <w:t>)</w:t>
      </w:r>
    </w:p>
    <w:p w14:paraId="65813E2C" w14:textId="2F896502" w:rsidR="008B4A11" w:rsidRPr="00633A78" w:rsidRDefault="00A01DF6" w:rsidP="008B4A11">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Ustawa z dnia 7 lipca 1994 Prawo budowlane </w:t>
      </w:r>
      <w:r w:rsidR="008B4A11" w:rsidRPr="00633A78">
        <w:rPr>
          <w:rFonts w:asciiTheme="minorHAnsi" w:eastAsia="Helvetica" w:hAnsiTheme="minorHAnsi" w:cs="Helvetica"/>
          <w:color w:val="000000" w:themeColor="text1"/>
          <w:szCs w:val="20"/>
        </w:rPr>
        <w:t xml:space="preserve">(tekst jednolity </w:t>
      </w:r>
      <w:hyperlink r:id="rId10" w:anchor="/act/16796118/442028009" w:history="1">
        <w:r w:rsidR="008B4A11" w:rsidRPr="00633A78">
          <w:rPr>
            <w:rStyle w:val="Hipercze"/>
            <w:rFonts w:asciiTheme="minorHAnsi" w:eastAsia="Helvetica" w:hAnsiTheme="minorHAnsi" w:cs="Helvetica"/>
            <w:color w:val="000000" w:themeColor="text1"/>
            <w:szCs w:val="20"/>
          </w:rPr>
          <w:t xml:space="preserve">Dz.U.2024.725 </w:t>
        </w:r>
        <w:proofErr w:type="spellStart"/>
        <w:r w:rsidR="008B4A11" w:rsidRPr="00633A78">
          <w:rPr>
            <w:rStyle w:val="Hipercze"/>
            <w:rFonts w:asciiTheme="minorHAnsi" w:eastAsia="Helvetica" w:hAnsiTheme="minorHAnsi" w:cs="Helvetica"/>
            <w:color w:val="000000" w:themeColor="text1"/>
            <w:szCs w:val="20"/>
          </w:rPr>
          <w:t>t.j</w:t>
        </w:r>
        <w:proofErr w:type="spellEnd"/>
        <w:r w:rsidR="008B4A11" w:rsidRPr="00633A78">
          <w:rPr>
            <w:rStyle w:val="Hipercze"/>
            <w:rFonts w:asciiTheme="minorHAnsi" w:eastAsia="Helvetica" w:hAnsiTheme="minorHAnsi" w:cs="Helvetica"/>
            <w:color w:val="000000" w:themeColor="text1"/>
            <w:szCs w:val="20"/>
          </w:rPr>
          <w:t>.</w:t>
        </w:r>
      </w:hyperlink>
      <w:r w:rsidR="008B4A11" w:rsidRPr="00633A78">
        <w:rPr>
          <w:rFonts w:asciiTheme="minorHAnsi" w:eastAsia="Helvetica" w:hAnsiTheme="minorHAnsi" w:cs="Helvetica"/>
          <w:color w:val="000000" w:themeColor="text1"/>
          <w:szCs w:val="20"/>
        </w:rPr>
        <w:t xml:space="preserve"> wraz z późniejszymi zmianami </w:t>
      </w:r>
      <w:hyperlink r:id="rId11" w:anchor="/act/22089469?pit=2025-03-25" w:history="1">
        <w:r w:rsidR="008B4A11" w:rsidRPr="00633A78">
          <w:rPr>
            <w:rStyle w:val="Hipercze"/>
            <w:rFonts w:asciiTheme="minorHAnsi" w:eastAsia="Helvetica" w:hAnsiTheme="minorHAnsi" w:cs="Helvetica"/>
            <w:color w:val="000000" w:themeColor="text1"/>
            <w:szCs w:val="20"/>
          </w:rPr>
          <w:t>Dz.U.2024.1881</w:t>
        </w:r>
      </w:hyperlink>
      <w:r w:rsidR="008B4A11" w:rsidRPr="00633A78">
        <w:rPr>
          <w:rFonts w:asciiTheme="minorHAnsi" w:eastAsia="Helvetica" w:hAnsiTheme="minorHAnsi" w:cs="Helvetica"/>
          <w:color w:val="000000" w:themeColor="text1"/>
          <w:szCs w:val="20"/>
        </w:rPr>
        <w:t>)</w:t>
      </w:r>
    </w:p>
    <w:p w14:paraId="201FCEA0" w14:textId="594D8692" w:rsidR="008B4A11" w:rsidRPr="00633A78" w:rsidRDefault="00A01DF6" w:rsidP="008B4A11">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Rozwoju z dnia 11 września 2020 w sprawie szczegółowego zakresu i formy projektu budowlanego.</w:t>
      </w:r>
      <w:r w:rsidR="008B4A11" w:rsidRPr="00633A78">
        <w:rPr>
          <w:rFonts w:asciiTheme="minorHAnsi" w:eastAsia="Helvetica" w:hAnsiTheme="minorHAnsi" w:cs="Helvetica"/>
          <w:color w:val="000000" w:themeColor="text1"/>
          <w:szCs w:val="20"/>
        </w:rPr>
        <w:t xml:space="preserve"> (tekst jednolity </w:t>
      </w:r>
      <w:hyperlink r:id="rId12" w:anchor="/act/19026004/3164090" w:history="1">
        <w:r w:rsidR="008B4A11" w:rsidRPr="00633A78">
          <w:rPr>
            <w:rStyle w:val="Hipercze"/>
            <w:rFonts w:asciiTheme="minorHAnsi" w:eastAsia="Helvetica" w:hAnsiTheme="minorHAnsi" w:cs="Helvetica"/>
            <w:color w:val="000000" w:themeColor="text1"/>
            <w:szCs w:val="20"/>
          </w:rPr>
          <w:t xml:space="preserve">Dz.U.2022.1679 </w:t>
        </w:r>
        <w:proofErr w:type="spellStart"/>
        <w:r w:rsidR="008B4A11" w:rsidRPr="00633A78">
          <w:rPr>
            <w:rStyle w:val="Hipercze"/>
            <w:rFonts w:asciiTheme="minorHAnsi" w:eastAsia="Helvetica" w:hAnsiTheme="minorHAnsi" w:cs="Helvetica"/>
            <w:color w:val="000000" w:themeColor="text1"/>
            <w:szCs w:val="20"/>
          </w:rPr>
          <w:t>t.j</w:t>
        </w:r>
        <w:proofErr w:type="spellEnd"/>
        <w:r w:rsidR="008B4A11" w:rsidRPr="00633A78">
          <w:rPr>
            <w:rStyle w:val="Hipercze"/>
            <w:rFonts w:asciiTheme="minorHAnsi" w:eastAsia="Helvetica" w:hAnsiTheme="minorHAnsi" w:cs="Helvetica"/>
            <w:color w:val="000000" w:themeColor="text1"/>
            <w:szCs w:val="20"/>
          </w:rPr>
          <w:t>.</w:t>
        </w:r>
      </w:hyperlink>
      <w:r w:rsidR="008B4A11" w:rsidRPr="00633A78">
        <w:rPr>
          <w:rFonts w:asciiTheme="minorHAnsi" w:eastAsia="Helvetica" w:hAnsiTheme="minorHAnsi" w:cs="Helvetica"/>
          <w:color w:val="000000" w:themeColor="text1"/>
          <w:szCs w:val="20"/>
        </w:rPr>
        <w:t xml:space="preserve"> wraz z późniejszymi zmianami </w:t>
      </w:r>
      <w:hyperlink r:id="rId13" w:anchor="/act/21891136?pit=2025-03-25" w:history="1">
        <w:r w:rsidR="008B4A11" w:rsidRPr="00633A78">
          <w:rPr>
            <w:rStyle w:val="Hipercze"/>
            <w:rFonts w:asciiTheme="minorHAnsi" w:eastAsia="Helvetica" w:hAnsiTheme="minorHAnsi" w:cs="Helvetica"/>
            <w:color w:val="000000" w:themeColor="text1"/>
            <w:szCs w:val="20"/>
          </w:rPr>
          <w:t>Dz.U.2023.2405</w:t>
        </w:r>
      </w:hyperlink>
      <w:r w:rsidR="008B4A11" w:rsidRPr="00633A78">
        <w:rPr>
          <w:rFonts w:asciiTheme="minorHAnsi" w:eastAsia="Helvetica" w:hAnsiTheme="minorHAnsi" w:cs="Helvetica"/>
          <w:color w:val="000000" w:themeColor="text1"/>
          <w:szCs w:val="20"/>
        </w:rPr>
        <w:t>)</w:t>
      </w:r>
    </w:p>
    <w:p w14:paraId="4B4F63AA" w14:textId="77777777" w:rsidR="008B4A11" w:rsidRPr="00633A78" w:rsidRDefault="00A01DF6" w:rsidP="00A01DF6">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Spraw Wewnętrznych i Administracji z dnia 7 czerwca 2010 r. w sprawie ochrony przeciwpożarowej budynków, innych obiektów budowlanych i terenów</w:t>
      </w:r>
    </w:p>
    <w:p w14:paraId="48E47EA7" w14:textId="0CD0DEB7" w:rsidR="00A01DF6" w:rsidRPr="00633A78" w:rsidRDefault="008B4A11" w:rsidP="008B4A11">
      <w:pPr>
        <w:pStyle w:val="Tekst2"/>
        <w:ind w:left="851" w:firstLine="0"/>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(tekst jednolity </w:t>
      </w:r>
      <w:hyperlink r:id="rId14" w:anchor="/act/17626053/3319867" w:history="1">
        <w:r w:rsidRPr="00633A78">
          <w:rPr>
            <w:rStyle w:val="Hipercze"/>
            <w:rFonts w:asciiTheme="minorHAnsi" w:eastAsia="Helvetica" w:hAnsiTheme="minorHAnsi" w:cs="Helvetica"/>
            <w:color w:val="000000" w:themeColor="text1"/>
            <w:szCs w:val="20"/>
          </w:rPr>
          <w:t xml:space="preserve">Dz.U.2023.822 </w:t>
        </w:r>
        <w:proofErr w:type="spellStart"/>
        <w:r w:rsidRPr="00633A78">
          <w:rPr>
            <w:rStyle w:val="Hipercze"/>
            <w:rFonts w:asciiTheme="minorHAnsi" w:eastAsia="Helvetica" w:hAnsiTheme="minorHAnsi" w:cs="Helvetica"/>
            <w:color w:val="000000" w:themeColor="text1"/>
            <w:szCs w:val="20"/>
          </w:rPr>
          <w:t>t.j</w:t>
        </w:r>
        <w:proofErr w:type="spellEnd"/>
        <w:r w:rsidRPr="00633A78">
          <w:rPr>
            <w:rStyle w:val="Hipercze"/>
            <w:rFonts w:asciiTheme="minorHAnsi" w:eastAsia="Helvetica" w:hAnsiTheme="minorHAnsi" w:cs="Helvetica"/>
            <w:color w:val="000000" w:themeColor="text1"/>
            <w:szCs w:val="20"/>
          </w:rPr>
          <w:t>.</w:t>
        </w:r>
      </w:hyperlink>
      <w:r w:rsidRPr="00633A78">
        <w:rPr>
          <w:rFonts w:asciiTheme="minorHAnsi" w:eastAsia="Helvetica" w:hAnsiTheme="minorHAnsi" w:cs="Helvetica"/>
          <w:color w:val="000000" w:themeColor="text1"/>
          <w:szCs w:val="20"/>
        </w:rPr>
        <w:t xml:space="preserve"> wraz z późniejszymi zmianami </w:t>
      </w:r>
      <w:hyperlink r:id="rId15" w:anchor="/act/22072962?pit=2025-03-25" w:history="1">
        <w:r w:rsidRPr="00633A78">
          <w:rPr>
            <w:rStyle w:val="Hipercze"/>
            <w:rFonts w:asciiTheme="minorHAnsi" w:eastAsia="Helvetica" w:hAnsiTheme="minorHAnsi" w:cs="Helvetica"/>
            <w:color w:val="000000" w:themeColor="text1"/>
            <w:szCs w:val="20"/>
          </w:rPr>
          <w:t>Dz.U.2024.1716</w:t>
        </w:r>
      </w:hyperlink>
      <w:r w:rsidRPr="00633A78">
        <w:rPr>
          <w:rFonts w:asciiTheme="minorHAnsi" w:eastAsia="Helvetica" w:hAnsiTheme="minorHAnsi" w:cs="Helvetica"/>
          <w:color w:val="000000" w:themeColor="text1"/>
          <w:szCs w:val="20"/>
        </w:rPr>
        <w:t xml:space="preserve">) </w:t>
      </w:r>
      <w:r w:rsidR="00A01DF6" w:rsidRPr="00633A78">
        <w:rPr>
          <w:rFonts w:asciiTheme="minorHAnsi" w:eastAsia="Helvetica" w:hAnsiTheme="minorHAnsi" w:cs="Helvetica"/>
          <w:color w:val="000000" w:themeColor="text1"/>
          <w:szCs w:val="20"/>
        </w:rPr>
        <w:t xml:space="preserve"> - w dalszych częściach opisu nazywane „Rozporządzeniem </w:t>
      </w:r>
      <w:proofErr w:type="spellStart"/>
      <w:r w:rsidR="00A01DF6" w:rsidRPr="00633A78">
        <w:rPr>
          <w:rFonts w:asciiTheme="minorHAnsi" w:eastAsia="Helvetica" w:hAnsiTheme="minorHAnsi" w:cs="Helvetica"/>
          <w:color w:val="000000" w:themeColor="text1"/>
          <w:szCs w:val="20"/>
        </w:rPr>
        <w:t>ws</w:t>
      </w:r>
      <w:proofErr w:type="spellEnd"/>
      <w:r w:rsidR="00A01DF6" w:rsidRPr="00633A78">
        <w:rPr>
          <w:rFonts w:asciiTheme="minorHAnsi" w:eastAsia="Helvetica" w:hAnsiTheme="minorHAnsi" w:cs="Helvetica"/>
          <w:color w:val="000000" w:themeColor="text1"/>
          <w:szCs w:val="20"/>
        </w:rPr>
        <w:t>. ochrony przeciwpożarowej”,</w:t>
      </w:r>
    </w:p>
    <w:p w14:paraId="00DBB499" w14:textId="388B406F" w:rsidR="00A01DF6" w:rsidRPr="00633A78" w:rsidRDefault="00A01DF6" w:rsidP="008C3755">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Spraw Wewnętrznych i Administracji z dnia 24 lipca 2009 r. w sprawie przeciwpożarowego zaopatrzenia w wodę oraz dróg pożarowych</w:t>
      </w:r>
      <w:r w:rsidR="00BA201E" w:rsidRPr="00633A78">
        <w:rPr>
          <w:rFonts w:asciiTheme="minorHAnsi" w:eastAsia="Helvetica" w:hAnsiTheme="minorHAnsi" w:cs="Helvetica"/>
          <w:color w:val="000000" w:themeColor="text1"/>
          <w:szCs w:val="20"/>
        </w:rPr>
        <w:t xml:space="preserve"> </w:t>
      </w:r>
      <w:hyperlink r:id="rId16" w:anchor="/act/17560035/995977" w:history="1">
        <w:r w:rsidR="008B4A11" w:rsidRPr="00633A78">
          <w:rPr>
            <w:rFonts w:asciiTheme="minorHAnsi" w:eastAsia="Helvetica" w:hAnsiTheme="minorHAnsi" w:cs="Helvetica"/>
            <w:color w:val="000000" w:themeColor="text1"/>
            <w:szCs w:val="20"/>
          </w:rPr>
          <w:br/>
        </w:r>
        <w:r w:rsidR="00BA201E" w:rsidRPr="00633A78">
          <w:rPr>
            <w:rFonts w:asciiTheme="minorHAnsi" w:eastAsia="Helvetica" w:hAnsiTheme="minorHAnsi" w:cs="Helvetica"/>
            <w:color w:val="000000" w:themeColor="text1"/>
            <w:szCs w:val="20"/>
          </w:rPr>
          <w:t>(</w:t>
        </w:r>
        <w:r w:rsidR="008B4A11" w:rsidRPr="00633A78">
          <w:rPr>
            <w:rFonts w:asciiTheme="minorHAnsi" w:eastAsia="Helvetica" w:hAnsiTheme="minorHAnsi" w:cs="Helvetica"/>
            <w:color w:val="000000" w:themeColor="text1"/>
            <w:szCs w:val="20"/>
          </w:rPr>
          <w:t>Dz.U.2009.124.1030</w:t>
        </w:r>
      </w:hyperlink>
      <w:r w:rsidRPr="00633A78">
        <w:rPr>
          <w:rFonts w:asciiTheme="minorHAnsi" w:eastAsia="Helvetica" w:hAnsiTheme="minorHAnsi" w:cs="Helvetica"/>
          <w:color w:val="000000" w:themeColor="text1"/>
          <w:szCs w:val="20"/>
        </w:rPr>
        <w:t xml:space="preserve">) - w dalszych częściach opisu nazywane „Rozporządzeniem </w:t>
      </w:r>
      <w:proofErr w:type="spellStart"/>
      <w:r w:rsidRPr="00633A78">
        <w:rPr>
          <w:rFonts w:asciiTheme="minorHAnsi" w:eastAsia="Helvetica" w:hAnsiTheme="minorHAnsi" w:cs="Helvetica"/>
          <w:color w:val="000000" w:themeColor="text1"/>
          <w:szCs w:val="20"/>
        </w:rPr>
        <w:t>ws</w:t>
      </w:r>
      <w:proofErr w:type="spellEnd"/>
      <w:r w:rsidRPr="00633A78">
        <w:rPr>
          <w:rFonts w:asciiTheme="minorHAnsi" w:eastAsia="Helvetica" w:hAnsiTheme="minorHAnsi" w:cs="Helvetica"/>
          <w:color w:val="000000" w:themeColor="text1"/>
          <w:szCs w:val="20"/>
        </w:rPr>
        <w:t>. wody p.poż. i dróg pożarowych”,</w:t>
      </w:r>
    </w:p>
    <w:p w14:paraId="420FB5E5" w14:textId="0F82A7F8" w:rsidR="00BA201E" w:rsidRPr="00633A78" w:rsidRDefault="00A01DF6" w:rsidP="00A01DF6">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 xml:space="preserve">Rozporządzenie Ministra Spraw Wewnętrznych i Administracji z dnia </w:t>
      </w:r>
      <w:r w:rsidR="00BA201E" w:rsidRPr="00633A78">
        <w:rPr>
          <w:rFonts w:asciiTheme="minorHAnsi" w:eastAsia="Helvetica" w:hAnsiTheme="minorHAnsi" w:cs="Helvetica"/>
          <w:color w:val="000000" w:themeColor="text1"/>
          <w:szCs w:val="20"/>
        </w:rPr>
        <w:t>5</w:t>
      </w:r>
      <w:r w:rsidRPr="00633A78">
        <w:rPr>
          <w:rFonts w:asciiTheme="minorHAnsi" w:eastAsia="Helvetica" w:hAnsiTheme="minorHAnsi" w:cs="Helvetica"/>
          <w:color w:val="000000" w:themeColor="text1"/>
          <w:szCs w:val="20"/>
        </w:rPr>
        <w:t xml:space="preserve"> </w:t>
      </w:r>
      <w:r w:rsidR="00BA201E" w:rsidRPr="00633A78">
        <w:rPr>
          <w:rFonts w:asciiTheme="minorHAnsi" w:eastAsia="Helvetica" w:hAnsiTheme="minorHAnsi" w:cs="Helvetica"/>
          <w:color w:val="000000" w:themeColor="text1"/>
          <w:szCs w:val="20"/>
        </w:rPr>
        <w:t>sierpnia</w:t>
      </w:r>
      <w:r w:rsidRPr="00633A78">
        <w:rPr>
          <w:rFonts w:asciiTheme="minorHAnsi" w:eastAsia="Helvetica" w:hAnsiTheme="minorHAnsi" w:cs="Helvetica"/>
          <w:color w:val="000000" w:themeColor="text1"/>
          <w:szCs w:val="20"/>
        </w:rPr>
        <w:t xml:space="preserve"> 202</w:t>
      </w:r>
      <w:r w:rsidR="00BA201E" w:rsidRPr="00633A78">
        <w:rPr>
          <w:rFonts w:asciiTheme="minorHAnsi" w:eastAsia="Helvetica" w:hAnsiTheme="minorHAnsi" w:cs="Helvetica"/>
          <w:color w:val="000000" w:themeColor="text1"/>
          <w:szCs w:val="20"/>
        </w:rPr>
        <w:t>3</w:t>
      </w:r>
      <w:r w:rsidRPr="00633A78">
        <w:rPr>
          <w:rFonts w:asciiTheme="minorHAnsi" w:eastAsia="Helvetica" w:hAnsiTheme="minorHAnsi" w:cs="Helvetica"/>
          <w:color w:val="000000" w:themeColor="text1"/>
          <w:szCs w:val="20"/>
        </w:rPr>
        <w:t xml:space="preserve"> r. w sprawie uzgadniania projektu zagospodarowania działki lub terenu, projektu architektoniczno-budowlanego, projektu  technicznego oraz projektu urządzenia  przeciwpożarowego pod względem zgodności z wymaganiami ochrony przeciwpożarowej</w:t>
      </w:r>
      <w:r w:rsidR="00BA201E" w:rsidRPr="00633A78">
        <w:rPr>
          <w:rFonts w:asciiTheme="minorHAnsi" w:eastAsia="Helvetica" w:hAnsiTheme="minorHAnsi" w:cs="Helvetica"/>
          <w:color w:val="000000" w:themeColor="text1"/>
          <w:szCs w:val="20"/>
        </w:rPr>
        <w:t xml:space="preserve"> (</w:t>
      </w:r>
      <w:hyperlink r:id="rId17" w:anchor="/act/21862164/3380907" w:history="1">
        <w:r w:rsidR="00BA201E" w:rsidRPr="00633A78">
          <w:rPr>
            <w:rStyle w:val="Hipercze"/>
            <w:rFonts w:asciiTheme="minorHAnsi" w:eastAsia="Helvetica" w:hAnsiTheme="minorHAnsi" w:cs="Helvetica"/>
            <w:color w:val="000000" w:themeColor="text1"/>
            <w:szCs w:val="20"/>
          </w:rPr>
          <w:t>Dz.U.2023.1563</w:t>
        </w:r>
      </w:hyperlink>
      <w:r w:rsidR="00BA201E" w:rsidRPr="00633A78">
        <w:rPr>
          <w:rFonts w:asciiTheme="minorHAnsi" w:eastAsia="Helvetica" w:hAnsiTheme="minorHAnsi" w:cs="Helvetica"/>
          <w:color w:val="000000" w:themeColor="text1"/>
          <w:szCs w:val="20"/>
        </w:rPr>
        <w:t>)</w:t>
      </w:r>
    </w:p>
    <w:p w14:paraId="234BE466" w14:textId="59C5CC20" w:rsidR="00BA201E" w:rsidRDefault="00A01DF6" w:rsidP="00A01DF6">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Rozporządzenie Ministra Pracy i Polityki Socjalnej z dnia 26 września 1997 r. w sprawie ogólnych przepisów bezpieczeństwa i higieny pracy (</w:t>
      </w:r>
      <w:r w:rsidR="00BA201E" w:rsidRPr="00633A78">
        <w:rPr>
          <w:rFonts w:asciiTheme="minorHAnsi" w:eastAsia="Helvetica" w:hAnsiTheme="minorHAnsi" w:cs="Helvetica"/>
          <w:color w:val="000000" w:themeColor="text1"/>
          <w:szCs w:val="20"/>
        </w:rPr>
        <w:t xml:space="preserve"> tekst jednolity </w:t>
      </w:r>
      <w:hyperlink r:id="rId18" w:anchor="/act/16796118/442028009" w:history="1">
        <w:r w:rsidR="00BA201E" w:rsidRPr="00633A78">
          <w:rPr>
            <w:rFonts w:asciiTheme="minorHAnsi" w:eastAsiaTheme="minorHAnsi" w:hAnsiTheme="minorHAnsi" w:cstheme="minorBidi"/>
            <w:iCs w:val="0"/>
            <w:color w:val="000000" w:themeColor="text1"/>
            <w:kern w:val="2"/>
            <w:sz w:val="22"/>
            <w:szCs w:val="22"/>
            <w:lang w:eastAsia="en-US" w:bidi="ar-SA"/>
            <w14:ligatures w14:val="standardContextual"/>
          </w:rPr>
          <w:t xml:space="preserve"> </w:t>
        </w:r>
        <w:hyperlink r:id="rId19" w:anchor="/act/16798974/442018161" w:history="1">
          <w:r w:rsidR="00BA201E" w:rsidRPr="00633A78">
            <w:rPr>
              <w:rStyle w:val="Hipercze"/>
              <w:rFonts w:asciiTheme="minorHAnsi" w:eastAsia="Helvetica" w:hAnsiTheme="minorHAnsi" w:cs="Helvetica"/>
              <w:color w:val="000000" w:themeColor="text1"/>
              <w:szCs w:val="20"/>
            </w:rPr>
            <w:t>Dz.U.2003.169.1650 t.j.</w:t>
          </w:r>
        </w:hyperlink>
        <w:r w:rsidR="00BA201E" w:rsidRPr="00633A78">
          <w:rPr>
            <w:rStyle w:val="Hipercze"/>
            <w:rFonts w:asciiTheme="minorHAnsi" w:eastAsia="Helvetica" w:hAnsiTheme="minorHAnsi" w:cs="Helvetica"/>
            <w:color w:val="000000" w:themeColor="text1"/>
            <w:szCs w:val="20"/>
          </w:rPr>
          <w:t>j.</w:t>
        </w:r>
      </w:hyperlink>
      <w:r w:rsidR="00BA201E" w:rsidRPr="00633A78">
        <w:rPr>
          <w:rFonts w:asciiTheme="minorHAnsi" w:eastAsia="Helvetica" w:hAnsiTheme="minorHAnsi" w:cs="Helvetica"/>
          <w:color w:val="000000" w:themeColor="text1"/>
          <w:szCs w:val="20"/>
        </w:rPr>
        <w:t xml:space="preserve"> wraz z późniejszymi zmianami </w:t>
      </w:r>
      <w:hyperlink r:id="rId20" w:anchor="/act/19166571?pit=2025-03-25" w:history="1">
        <w:r w:rsidR="00BA201E" w:rsidRPr="00633A78">
          <w:rPr>
            <w:rStyle w:val="Hipercze"/>
            <w:rFonts w:asciiTheme="minorHAnsi" w:eastAsia="Helvetica" w:hAnsiTheme="minorHAnsi" w:cs="Helvetica"/>
            <w:color w:val="000000" w:themeColor="text1"/>
            <w:szCs w:val="20"/>
          </w:rPr>
          <w:t>Dz.U.2021.2088</w:t>
        </w:r>
      </w:hyperlink>
      <w:r w:rsidR="00BA201E" w:rsidRPr="00633A78">
        <w:rPr>
          <w:rFonts w:asciiTheme="minorHAnsi" w:eastAsia="Helvetica" w:hAnsiTheme="minorHAnsi" w:cs="Helvetica"/>
          <w:color w:val="000000" w:themeColor="text1"/>
          <w:szCs w:val="20"/>
        </w:rPr>
        <w:t xml:space="preserve">) </w:t>
      </w:r>
    </w:p>
    <w:p w14:paraId="40BECAAA" w14:textId="524D647F" w:rsidR="00292F51" w:rsidRPr="00292F51" w:rsidRDefault="00292F51" w:rsidP="00292F51">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292F51">
        <w:rPr>
          <w:rFonts w:asciiTheme="minorHAnsi" w:eastAsia="Helvetica" w:hAnsiTheme="minorHAnsi" w:cs="Helvetica"/>
          <w:color w:val="000000" w:themeColor="text1"/>
          <w:szCs w:val="20"/>
        </w:rPr>
        <w:t>ustaw</w:t>
      </w:r>
      <w:r>
        <w:rPr>
          <w:rFonts w:asciiTheme="minorHAnsi" w:eastAsia="Helvetica" w:hAnsiTheme="minorHAnsi" w:cs="Helvetica"/>
          <w:color w:val="000000" w:themeColor="text1"/>
          <w:szCs w:val="20"/>
        </w:rPr>
        <w:t>a</w:t>
      </w:r>
      <w:r w:rsidRPr="00292F51">
        <w:rPr>
          <w:rFonts w:asciiTheme="minorHAnsi" w:eastAsia="Helvetica" w:hAnsiTheme="minorHAnsi" w:cs="Helvetica"/>
          <w:color w:val="000000" w:themeColor="text1"/>
          <w:szCs w:val="20"/>
        </w:rPr>
        <w:t xml:space="preserve"> o udostępnianiu informacji o środowisku i jego ochronie, udziale społeczeństwa w ochronie środowiska oraz o ocenach oddziaływania na środowisko z dnia 3 października 2008 r. ( tekst jednolity </w:t>
      </w:r>
      <w:hyperlink r:id="rId21" w:anchor="/act/17497783/441953026" w:history="1">
        <w:r w:rsidRPr="00292F51">
          <w:rPr>
            <w:rFonts w:asciiTheme="minorHAnsi" w:eastAsia="Helvetica" w:hAnsiTheme="minorHAnsi" w:cs="Helvetica"/>
            <w:color w:val="000000" w:themeColor="text1"/>
            <w:szCs w:val="20"/>
          </w:rPr>
          <w:t xml:space="preserve">Dz.U.2024.1112 </w:t>
        </w:r>
        <w:proofErr w:type="spellStart"/>
        <w:r w:rsidRPr="00292F51">
          <w:rPr>
            <w:rFonts w:asciiTheme="minorHAnsi" w:eastAsia="Helvetica" w:hAnsiTheme="minorHAnsi" w:cs="Helvetica"/>
            <w:color w:val="000000" w:themeColor="text1"/>
            <w:szCs w:val="20"/>
          </w:rPr>
          <w:t>t.j</w:t>
        </w:r>
        <w:proofErr w:type="spellEnd"/>
        <w:r w:rsidRPr="00292F51">
          <w:rPr>
            <w:rFonts w:asciiTheme="minorHAnsi" w:eastAsia="Helvetica" w:hAnsiTheme="minorHAnsi" w:cs="Helvetica"/>
            <w:color w:val="000000" w:themeColor="text1"/>
            <w:szCs w:val="20"/>
          </w:rPr>
          <w:t>.</w:t>
        </w:r>
      </w:hyperlink>
      <w:r w:rsidRPr="00292F51">
        <w:rPr>
          <w:rFonts w:asciiTheme="minorHAnsi" w:eastAsia="Helvetica" w:hAnsiTheme="minorHAnsi" w:cs="Helvetica"/>
          <w:color w:val="000000" w:themeColor="text1"/>
          <w:szCs w:val="20"/>
        </w:rPr>
        <w:t xml:space="preserve">  z późniejszymi zmianami  </w:t>
      </w:r>
      <w:hyperlink r:id="rId22" w:anchor="/act/22089469?pit=2025-03-25" w:history="1">
        <w:r w:rsidRPr="00292F51">
          <w:rPr>
            <w:rFonts w:asciiTheme="minorHAnsi" w:eastAsia="Helvetica" w:hAnsiTheme="minorHAnsi" w:cs="Helvetica"/>
            <w:color w:val="000000" w:themeColor="text1"/>
            <w:szCs w:val="20"/>
          </w:rPr>
          <w:t>Dz.U.2024.1881</w:t>
        </w:r>
      </w:hyperlink>
      <w:r w:rsidRPr="00292F51">
        <w:rPr>
          <w:rFonts w:asciiTheme="minorHAnsi" w:eastAsia="Helvetica" w:hAnsiTheme="minorHAnsi" w:cs="Helvetica"/>
          <w:color w:val="000000" w:themeColor="text1"/>
          <w:szCs w:val="20"/>
        </w:rPr>
        <w:t xml:space="preserve"> )  </w:t>
      </w:r>
    </w:p>
    <w:p w14:paraId="35BDFDC3" w14:textId="77777777" w:rsidR="00A01DF6" w:rsidRPr="00633A78" w:rsidRDefault="00A01DF6" w:rsidP="00A01DF6">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Aktualny podkład geodezyjny sytuacyjno-wysokościowy w skali 1:500 posiadający klauzulę dla celów projektowych.</w:t>
      </w:r>
    </w:p>
    <w:p w14:paraId="54BCF263" w14:textId="77777777" w:rsidR="00A01DF6" w:rsidRPr="00633A78" w:rsidRDefault="00A01DF6" w:rsidP="00A01DF6">
      <w:pPr>
        <w:pStyle w:val="Tekst2"/>
        <w:numPr>
          <w:ilvl w:val="0"/>
          <w:numId w:val="5"/>
        </w:numPr>
        <w:ind w:left="851" w:hanging="284"/>
        <w:jc w:val="both"/>
        <w:outlineLvl w:val="9"/>
        <w:rPr>
          <w:rFonts w:asciiTheme="minorHAnsi" w:eastAsia="Helvetica" w:hAnsiTheme="minorHAnsi" w:cs="Helvetica"/>
          <w:color w:val="000000" w:themeColor="text1"/>
          <w:szCs w:val="20"/>
        </w:rPr>
      </w:pPr>
      <w:r w:rsidRPr="00633A78">
        <w:rPr>
          <w:rFonts w:asciiTheme="minorHAnsi" w:eastAsia="Helvetica" w:hAnsiTheme="minorHAnsi" w:cs="Helvetica"/>
          <w:color w:val="000000" w:themeColor="text1"/>
          <w:szCs w:val="20"/>
        </w:rPr>
        <w:t>obowiązujące normy i przepisy.</w:t>
      </w:r>
    </w:p>
    <w:p w14:paraId="48DD2DA8" w14:textId="77777777" w:rsidR="00BA201E" w:rsidRPr="00633A78" w:rsidRDefault="00BA201E" w:rsidP="00BA201E">
      <w:pPr>
        <w:pStyle w:val="Tekst2"/>
        <w:jc w:val="both"/>
        <w:outlineLvl w:val="9"/>
        <w:rPr>
          <w:rFonts w:asciiTheme="minorHAnsi" w:eastAsia="Helvetica" w:hAnsiTheme="minorHAnsi" w:cs="Helvetica"/>
          <w:color w:val="000000" w:themeColor="text1"/>
          <w:szCs w:val="20"/>
        </w:rPr>
      </w:pPr>
    </w:p>
    <w:p w14:paraId="32B4DDCD" w14:textId="77777777" w:rsidR="00BA201E" w:rsidRDefault="00BA201E" w:rsidP="00BA201E">
      <w:pPr>
        <w:pStyle w:val="Tekst2"/>
        <w:jc w:val="both"/>
        <w:outlineLvl w:val="9"/>
        <w:rPr>
          <w:rFonts w:asciiTheme="minorHAnsi" w:eastAsia="Helvetica" w:hAnsiTheme="minorHAnsi" w:cs="Helvetica"/>
          <w:szCs w:val="20"/>
        </w:rPr>
      </w:pPr>
    </w:p>
    <w:p w14:paraId="5EC9D58D" w14:textId="77777777" w:rsidR="00BA201E" w:rsidRDefault="00BA201E" w:rsidP="00BA201E">
      <w:pPr>
        <w:pStyle w:val="Tekst2"/>
        <w:jc w:val="both"/>
        <w:outlineLvl w:val="9"/>
        <w:rPr>
          <w:rFonts w:asciiTheme="minorHAnsi" w:eastAsia="Helvetica" w:hAnsiTheme="minorHAnsi" w:cs="Helvetica"/>
          <w:szCs w:val="20"/>
        </w:rPr>
      </w:pPr>
    </w:p>
    <w:p w14:paraId="3E80CCE7" w14:textId="77777777" w:rsidR="00BA201E" w:rsidRDefault="00BA201E" w:rsidP="00BA201E">
      <w:pPr>
        <w:pStyle w:val="Tekst2"/>
        <w:jc w:val="both"/>
        <w:outlineLvl w:val="9"/>
        <w:rPr>
          <w:rFonts w:asciiTheme="minorHAnsi" w:eastAsia="Helvetica" w:hAnsiTheme="minorHAnsi" w:cs="Helvetica"/>
          <w:szCs w:val="20"/>
        </w:rPr>
      </w:pPr>
    </w:p>
    <w:p w14:paraId="13B10636" w14:textId="77777777" w:rsidR="00BA201E" w:rsidRPr="00F846B5" w:rsidRDefault="00BA201E" w:rsidP="00BA201E">
      <w:pPr>
        <w:pStyle w:val="Tekst2"/>
        <w:jc w:val="both"/>
        <w:outlineLvl w:val="9"/>
        <w:rPr>
          <w:rFonts w:asciiTheme="minorHAnsi" w:eastAsia="Helvetica" w:hAnsiTheme="minorHAnsi" w:cs="Helvetica"/>
          <w:szCs w:val="20"/>
        </w:rPr>
      </w:pPr>
    </w:p>
    <w:p w14:paraId="6FABA3EB" w14:textId="77777777" w:rsidR="00A01DF6" w:rsidRPr="001272AA" w:rsidRDefault="00A01DF6" w:rsidP="00A01DF6">
      <w:pPr>
        <w:pStyle w:val="Nagwek1"/>
        <w:rPr>
          <w:rFonts w:asciiTheme="minorHAnsi" w:hAnsiTheme="minorHAnsi"/>
        </w:rPr>
      </w:pPr>
      <w:bookmarkStart w:id="14" w:name="_Toc184727816"/>
      <w:bookmarkStart w:id="15" w:name="_Toc193831456"/>
      <w:r w:rsidRPr="001272AA">
        <w:rPr>
          <w:rFonts w:asciiTheme="minorHAnsi" w:hAnsiTheme="minorHAnsi"/>
          <w:lang w:eastAsia="ar-SA"/>
        </w:rPr>
        <w:lastRenderedPageBreak/>
        <w:t>Przedmiot i zakres zamierzenia budowlanego</w:t>
      </w:r>
      <w:bookmarkEnd w:id="14"/>
      <w:bookmarkEnd w:id="15"/>
    </w:p>
    <w:p w14:paraId="26BC540D" w14:textId="77777777" w:rsidR="00A01DF6" w:rsidRPr="001272AA" w:rsidRDefault="00A01DF6" w:rsidP="00A01DF6">
      <w:pPr>
        <w:pStyle w:val="Nagwek2"/>
        <w:ind w:left="862"/>
        <w:rPr>
          <w:rFonts w:asciiTheme="minorHAnsi" w:hAnsiTheme="minorHAnsi"/>
        </w:rPr>
      </w:pPr>
      <w:bookmarkStart w:id="16" w:name="_Toc193831457"/>
      <w:r>
        <w:rPr>
          <w:rFonts w:asciiTheme="minorHAnsi" w:hAnsiTheme="minorHAnsi"/>
        </w:rPr>
        <w:t>Przedmiot opracowania</w:t>
      </w:r>
      <w:bookmarkEnd w:id="16"/>
    </w:p>
    <w:p w14:paraId="43EEEDBA" w14:textId="70F6986E" w:rsidR="001517ED" w:rsidRDefault="00A01DF6" w:rsidP="003166B0">
      <w:pPr>
        <w:pStyle w:val="Tekst3"/>
        <w:ind w:left="284" w:firstLine="0"/>
        <w:jc w:val="both"/>
        <w:rPr>
          <w:rFonts w:asciiTheme="minorHAnsi" w:hAnsiTheme="minorHAnsi"/>
          <w:szCs w:val="20"/>
        </w:rPr>
      </w:pPr>
      <w:r w:rsidRPr="001272AA">
        <w:rPr>
          <w:rFonts w:asciiTheme="minorHAnsi" w:hAnsiTheme="minorHAnsi"/>
          <w:szCs w:val="20"/>
        </w:rPr>
        <w:t>Przedmiotowy projekt przewiduje</w:t>
      </w:r>
      <w:r w:rsidR="003166B0">
        <w:rPr>
          <w:rFonts w:asciiTheme="minorHAnsi" w:hAnsiTheme="minorHAnsi"/>
          <w:szCs w:val="20"/>
        </w:rPr>
        <w:t xml:space="preserve"> </w:t>
      </w:r>
      <w:r w:rsidR="003166B0" w:rsidRPr="003166B0">
        <w:rPr>
          <w:rFonts w:asciiTheme="minorHAnsi" w:hAnsiTheme="minorHAnsi"/>
          <w:szCs w:val="20"/>
        </w:rPr>
        <w:t>budowę kompleksu handlu hurtowego pod nazwą „</w:t>
      </w:r>
      <w:proofErr w:type="spellStart"/>
      <w:r w:rsidR="003166B0" w:rsidRPr="003166B0">
        <w:rPr>
          <w:rFonts w:asciiTheme="minorHAnsi" w:hAnsiTheme="minorHAnsi"/>
          <w:szCs w:val="20"/>
        </w:rPr>
        <w:t>Ekohala</w:t>
      </w:r>
      <w:proofErr w:type="spellEnd"/>
      <w:r w:rsidR="003166B0" w:rsidRPr="003166B0">
        <w:rPr>
          <w:rFonts w:asciiTheme="minorHAnsi" w:hAnsiTheme="minorHAnsi"/>
          <w:szCs w:val="20"/>
        </w:rPr>
        <w:t>” w tym  budynku hali logistycznej oraz budynku hali targowej, budynku wózkowni, otwartych szczelnych zbiorników na wody deszczowe, zespołu parkingów oraz dróg wewnętrznych wraz z niezbędną infrastrukturą podziemną i nadziemną oraz rozbiórką  istniejących urządzeń melioracyjnych (drenażu) będących w kolizji z projektowaną inwestycją</w:t>
      </w:r>
    </w:p>
    <w:p w14:paraId="3EBB57DE" w14:textId="77777777" w:rsidR="00A01DF6" w:rsidRPr="00F846B5" w:rsidRDefault="00A01DF6" w:rsidP="00A01DF6">
      <w:pPr>
        <w:pStyle w:val="Nagwek2"/>
        <w:ind w:left="862"/>
        <w:rPr>
          <w:rFonts w:asciiTheme="minorHAnsi" w:hAnsiTheme="minorHAnsi"/>
        </w:rPr>
      </w:pPr>
      <w:bookmarkStart w:id="17" w:name="_Toc193831458"/>
      <w:r w:rsidRPr="00F846B5">
        <w:rPr>
          <w:rFonts w:asciiTheme="minorHAnsi" w:hAnsiTheme="minorHAnsi"/>
        </w:rPr>
        <w:t>Zakres zamierzenia budowlanego</w:t>
      </w:r>
      <w:bookmarkEnd w:id="17"/>
    </w:p>
    <w:p w14:paraId="3426BE95" w14:textId="77777777" w:rsidR="00A01DF6" w:rsidRPr="001272AA" w:rsidRDefault="00A01DF6" w:rsidP="00A01DF6">
      <w:pPr>
        <w:spacing w:after="0"/>
        <w:ind w:left="284"/>
        <w:rPr>
          <w:sz w:val="20"/>
          <w:szCs w:val="20"/>
        </w:rPr>
      </w:pPr>
      <w:r w:rsidRPr="001272AA">
        <w:rPr>
          <w:sz w:val="20"/>
          <w:szCs w:val="20"/>
        </w:rPr>
        <w:t>Zakres zamierzenia budowlanego obejmuje:</w:t>
      </w:r>
    </w:p>
    <w:p w14:paraId="4D6A394A" w14:textId="77777777" w:rsidR="00A01DF6" w:rsidRPr="001272AA" w:rsidRDefault="00A01DF6" w:rsidP="00A01DF6">
      <w:pPr>
        <w:pStyle w:val="Tekstpodstawowy"/>
        <w:numPr>
          <w:ilvl w:val="0"/>
          <w:numId w:val="7"/>
        </w:numPr>
        <w:spacing w:before="0" w:after="0" w:line="360" w:lineRule="auto"/>
        <w:ind w:left="284" w:firstLine="0"/>
        <w:rPr>
          <w:rFonts w:asciiTheme="minorHAnsi" w:hAnsiTheme="minorHAnsi"/>
          <w:sz w:val="20"/>
          <w:szCs w:val="20"/>
        </w:rPr>
      </w:pPr>
      <w:r w:rsidRPr="001272AA">
        <w:rPr>
          <w:rFonts w:asciiTheme="minorHAnsi" w:hAnsiTheme="minorHAnsi"/>
          <w:sz w:val="20"/>
          <w:szCs w:val="20"/>
        </w:rPr>
        <w:t>zagospodarowanie terenu, w tym budowę:</w:t>
      </w:r>
    </w:p>
    <w:p w14:paraId="7F249994"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sidRPr="001272AA">
        <w:rPr>
          <w:sz w:val="20"/>
          <w:szCs w:val="20"/>
          <w:lang w:eastAsia="ar-SA"/>
        </w:rPr>
        <w:t xml:space="preserve">nadziemnych i podziemnych instalacji zewnętrznych uzbrojenia technicznego terenu wraz </w:t>
      </w:r>
      <w:r w:rsidRPr="001272AA">
        <w:rPr>
          <w:sz w:val="20"/>
          <w:szCs w:val="20"/>
          <w:lang w:eastAsia="ar-SA"/>
        </w:rPr>
        <w:br/>
        <w:t xml:space="preserve">z przyłączami wody, kanalizacji sanitarnej,  ENN, teletechnicznych (wg odrębnego opracowania), </w:t>
      </w:r>
    </w:p>
    <w:p w14:paraId="3A24D0D5"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sidRPr="001272AA">
        <w:rPr>
          <w:sz w:val="20"/>
          <w:szCs w:val="20"/>
          <w:lang w:eastAsia="ar-SA"/>
        </w:rPr>
        <w:t xml:space="preserve">nawierzchni utwardzonych </w:t>
      </w:r>
      <w:r>
        <w:rPr>
          <w:sz w:val="20"/>
          <w:szCs w:val="20"/>
          <w:lang w:eastAsia="ar-SA"/>
        </w:rPr>
        <w:t>–</w:t>
      </w:r>
      <w:r w:rsidRPr="001272AA">
        <w:rPr>
          <w:sz w:val="20"/>
          <w:szCs w:val="20"/>
          <w:lang w:eastAsia="ar-SA"/>
        </w:rPr>
        <w:t xml:space="preserve"> </w:t>
      </w:r>
      <w:r>
        <w:rPr>
          <w:sz w:val="20"/>
          <w:szCs w:val="20"/>
          <w:lang w:eastAsia="ar-SA"/>
        </w:rPr>
        <w:t xml:space="preserve">dróg, parkingów,  </w:t>
      </w:r>
      <w:r w:rsidRPr="001272AA">
        <w:rPr>
          <w:sz w:val="20"/>
          <w:szCs w:val="20"/>
          <w:lang w:eastAsia="ar-SA"/>
        </w:rPr>
        <w:t>chodników, terenów utwardzonych</w:t>
      </w:r>
    </w:p>
    <w:p w14:paraId="316C3DD7"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naziemnych parkingów dla samochodów osobowych i ciężarowych</w:t>
      </w:r>
    </w:p>
    <w:p w14:paraId="208D3F5E" w14:textId="77777777" w:rsidR="00A01DF6" w:rsidRPr="00F846B5" w:rsidRDefault="00A01DF6" w:rsidP="00A01DF6">
      <w:pPr>
        <w:pStyle w:val="Akapitzlist"/>
        <w:numPr>
          <w:ilvl w:val="0"/>
          <w:numId w:val="6"/>
        </w:numPr>
        <w:spacing w:after="0" w:line="276" w:lineRule="auto"/>
        <w:ind w:left="284" w:firstLine="0"/>
        <w:jc w:val="both"/>
        <w:rPr>
          <w:sz w:val="20"/>
          <w:szCs w:val="20"/>
          <w:lang w:eastAsia="ar-SA"/>
        </w:rPr>
      </w:pPr>
      <w:r w:rsidRPr="00F846B5">
        <w:rPr>
          <w:sz w:val="20"/>
          <w:szCs w:val="20"/>
          <w:lang w:eastAsia="ar-SA"/>
        </w:rPr>
        <w:t>układu zieleni niskiej, elementy małej architektury, ogrodzenia terenu</w:t>
      </w:r>
    </w:p>
    <w:p w14:paraId="65C4BFF4" w14:textId="77777777" w:rsidR="00A01DF6" w:rsidRPr="001272AA" w:rsidRDefault="00A01DF6" w:rsidP="00A01DF6">
      <w:pPr>
        <w:pStyle w:val="Tekstpodstawowy"/>
        <w:numPr>
          <w:ilvl w:val="0"/>
          <w:numId w:val="7"/>
        </w:numPr>
        <w:spacing w:before="0" w:after="0" w:line="360" w:lineRule="auto"/>
        <w:ind w:left="284" w:firstLine="0"/>
        <w:rPr>
          <w:rFonts w:asciiTheme="minorHAnsi" w:hAnsiTheme="minorHAnsi"/>
          <w:sz w:val="20"/>
          <w:szCs w:val="20"/>
        </w:rPr>
      </w:pPr>
      <w:r w:rsidRPr="001272AA">
        <w:rPr>
          <w:rFonts w:asciiTheme="minorHAnsi" w:hAnsiTheme="minorHAnsi"/>
          <w:sz w:val="20"/>
          <w:szCs w:val="20"/>
        </w:rPr>
        <w:t>budowę budynków:</w:t>
      </w:r>
    </w:p>
    <w:p w14:paraId="4804E66E" w14:textId="4C3B35FF"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hali</w:t>
      </w:r>
      <w:r w:rsidR="003166B0">
        <w:rPr>
          <w:sz w:val="20"/>
          <w:szCs w:val="20"/>
          <w:lang w:eastAsia="ar-SA"/>
        </w:rPr>
        <w:t xml:space="preserve"> targowej - </w:t>
      </w:r>
      <w:r>
        <w:rPr>
          <w:sz w:val="20"/>
          <w:szCs w:val="20"/>
          <w:lang w:eastAsia="ar-SA"/>
        </w:rPr>
        <w:t xml:space="preserve"> handlu hurtowego „</w:t>
      </w:r>
      <w:proofErr w:type="spellStart"/>
      <w:r>
        <w:rPr>
          <w:sz w:val="20"/>
          <w:szCs w:val="20"/>
          <w:lang w:eastAsia="ar-SA"/>
        </w:rPr>
        <w:t>Ekohala</w:t>
      </w:r>
      <w:proofErr w:type="spellEnd"/>
      <w:r>
        <w:rPr>
          <w:sz w:val="20"/>
          <w:szCs w:val="20"/>
          <w:lang w:eastAsia="ar-SA"/>
        </w:rPr>
        <w:t>”</w:t>
      </w:r>
    </w:p>
    <w:p w14:paraId="79072F0B" w14:textId="2D2746A8" w:rsidR="003166B0" w:rsidRDefault="003166B0"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hali logistycznej</w:t>
      </w:r>
    </w:p>
    <w:p w14:paraId="7F08EE49" w14:textId="63D85BAF" w:rsidR="00A01DF6" w:rsidRPr="001272AA"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wózkowni – hali ładowani</w:t>
      </w:r>
      <w:r w:rsidR="003166B0">
        <w:rPr>
          <w:sz w:val="20"/>
          <w:szCs w:val="20"/>
          <w:lang w:eastAsia="ar-SA"/>
        </w:rPr>
        <w:t>a</w:t>
      </w:r>
      <w:r>
        <w:rPr>
          <w:sz w:val="20"/>
          <w:szCs w:val="20"/>
          <w:lang w:eastAsia="ar-SA"/>
        </w:rPr>
        <w:t xml:space="preserve"> wózków elektrycznych</w:t>
      </w:r>
    </w:p>
    <w:p w14:paraId="14AA6F0B" w14:textId="77777777" w:rsidR="00A01DF6" w:rsidRPr="001272AA" w:rsidRDefault="00A01DF6" w:rsidP="00A01DF6">
      <w:pPr>
        <w:pStyle w:val="Tekstpodstawowy"/>
        <w:numPr>
          <w:ilvl w:val="0"/>
          <w:numId w:val="7"/>
        </w:numPr>
        <w:spacing w:before="0" w:after="0" w:line="360" w:lineRule="auto"/>
        <w:ind w:left="284" w:firstLine="0"/>
        <w:rPr>
          <w:rFonts w:asciiTheme="minorHAnsi" w:hAnsiTheme="minorHAnsi"/>
          <w:sz w:val="20"/>
          <w:szCs w:val="20"/>
        </w:rPr>
      </w:pPr>
      <w:r w:rsidRPr="001272AA">
        <w:rPr>
          <w:rFonts w:asciiTheme="minorHAnsi" w:hAnsiTheme="minorHAnsi"/>
          <w:sz w:val="20"/>
          <w:szCs w:val="20"/>
        </w:rPr>
        <w:t>budowę obiektów infrastruktury technicznej i budowli:</w:t>
      </w:r>
    </w:p>
    <w:p w14:paraId="6972AAAC"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szczelny zbiornik retencyjny na wody opadowe (1)</w:t>
      </w:r>
    </w:p>
    <w:p w14:paraId="6F0A72BB"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szczelny zbiornik retencyjny na wody opadowe (2)</w:t>
      </w:r>
    </w:p>
    <w:p w14:paraId="7EE05F80" w14:textId="77777777" w:rsidR="00A01DF6" w:rsidRDefault="00A01DF6" w:rsidP="00A01DF6">
      <w:pPr>
        <w:pStyle w:val="Tekstpodstawowy"/>
        <w:numPr>
          <w:ilvl w:val="0"/>
          <w:numId w:val="7"/>
        </w:numPr>
        <w:spacing w:before="0" w:after="0" w:line="360" w:lineRule="auto"/>
        <w:ind w:left="284" w:firstLine="0"/>
        <w:rPr>
          <w:rFonts w:asciiTheme="minorHAnsi" w:hAnsiTheme="minorHAnsi"/>
          <w:sz w:val="20"/>
          <w:szCs w:val="20"/>
        </w:rPr>
      </w:pPr>
      <w:r w:rsidRPr="00A25F17">
        <w:rPr>
          <w:rFonts w:asciiTheme="minorHAnsi" w:hAnsiTheme="minorHAnsi"/>
          <w:sz w:val="20"/>
          <w:szCs w:val="20"/>
        </w:rPr>
        <w:t>rozbiórki</w:t>
      </w:r>
    </w:p>
    <w:p w14:paraId="00BC9D2D" w14:textId="77777777" w:rsidR="00A01DF6" w:rsidRPr="00A25F17"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rozbiórka istniejącego drenażu podziemnego</w:t>
      </w:r>
    </w:p>
    <w:p w14:paraId="5EE67B92" w14:textId="77777777" w:rsidR="00A01DF6" w:rsidRPr="001272AA" w:rsidRDefault="00A01DF6" w:rsidP="00A01DF6">
      <w:pPr>
        <w:pStyle w:val="Nagwek1"/>
        <w:rPr>
          <w:rFonts w:asciiTheme="minorHAnsi" w:hAnsiTheme="minorHAnsi"/>
          <w:lang w:eastAsia="ar-SA"/>
        </w:rPr>
      </w:pPr>
      <w:bookmarkStart w:id="18" w:name="_Toc184727817"/>
      <w:bookmarkStart w:id="19" w:name="_Toc193831459"/>
      <w:r w:rsidRPr="001272AA">
        <w:rPr>
          <w:rFonts w:asciiTheme="minorHAnsi" w:hAnsiTheme="minorHAnsi"/>
          <w:lang w:eastAsia="ar-SA"/>
        </w:rPr>
        <w:t>Istniejący stan zagospodarowania terenu</w:t>
      </w:r>
      <w:bookmarkEnd w:id="18"/>
      <w:bookmarkEnd w:id="19"/>
    </w:p>
    <w:p w14:paraId="4B1F8108" w14:textId="77777777" w:rsidR="00A01DF6" w:rsidRPr="001272AA" w:rsidRDefault="00A01DF6" w:rsidP="00A01DF6">
      <w:pPr>
        <w:pStyle w:val="Nagwek2"/>
        <w:ind w:left="862"/>
        <w:rPr>
          <w:rFonts w:asciiTheme="minorHAnsi" w:hAnsiTheme="minorHAnsi"/>
        </w:rPr>
      </w:pPr>
      <w:bookmarkStart w:id="20" w:name="_Toc184727818"/>
      <w:bookmarkStart w:id="21" w:name="_Toc193831460"/>
      <w:r w:rsidRPr="001272AA">
        <w:rPr>
          <w:rFonts w:asciiTheme="minorHAnsi" w:hAnsiTheme="minorHAnsi"/>
        </w:rPr>
        <w:t>Lokalizacja i ukształtowanie</w:t>
      </w:r>
      <w:bookmarkEnd w:id="20"/>
      <w:bookmarkEnd w:id="21"/>
    </w:p>
    <w:p w14:paraId="12A5F1EA" w14:textId="77777777" w:rsidR="00A01DF6" w:rsidRPr="00423F1A" w:rsidRDefault="00A01DF6" w:rsidP="00A01DF6">
      <w:pPr>
        <w:pStyle w:val="Tekst3"/>
        <w:spacing w:line="320" w:lineRule="exact"/>
        <w:ind w:left="284" w:firstLine="0"/>
        <w:jc w:val="both"/>
        <w:rPr>
          <w:rFonts w:asciiTheme="minorHAnsi" w:hAnsiTheme="minorHAnsi"/>
          <w:szCs w:val="20"/>
        </w:rPr>
      </w:pPr>
      <w:r w:rsidRPr="00423F1A">
        <w:rPr>
          <w:rFonts w:asciiTheme="minorHAnsi" w:hAnsiTheme="minorHAnsi"/>
          <w:szCs w:val="20"/>
        </w:rPr>
        <w:t xml:space="preserve">Działka 3/11  OBRĘB SHRO Bronisze zlokalizowana jest w miejscowości Bronisze przy ul. Poznańskiej 98, gmina Ożarów Mazowiecki,  powiat Warszawski Zachodni. </w:t>
      </w:r>
      <w:r>
        <w:rPr>
          <w:rFonts w:asciiTheme="minorHAnsi" w:hAnsiTheme="minorHAnsi"/>
          <w:szCs w:val="20"/>
        </w:rPr>
        <w:t xml:space="preserve">  Teren stanowi fragment istniejącego rynku hurtowego. </w:t>
      </w:r>
    </w:p>
    <w:p w14:paraId="033E67F7" w14:textId="4CB68832" w:rsidR="00A01DF6" w:rsidRDefault="00A01DF6" w:rsidP="00A01DF6">
      <w:pPr>
        <w:pStyle w:val="Tekst3"/>
        <w:spacing w:line="320" w:lineRule="exact"/>
        <w:ind w:left="284" w:firstLine="0"/>
        <w:jc w:val="both"/>
        <w:rPr>
          <w:rFonts w:asciiTheme="minorHAnsi" w:hAnsiTheme="minorHAnsi"/>
          <w:szCs w:val="20"/>
        </w:rPr>
      </w:pPr>
      <w:r w:rsidRPr="00035DB7">
        <w:rPr>
          <w:rFonts w:asciiTheme="minorHAnsi" w:hAnsiTheme="minorHAnsi"/>
          <w:szCs w:val="20"/>
        </w:rPr>
        <w:t xml:space="preserve">Teren objęty wnioskiem ma kształt nieregularny, zbliżony do trójkąta. Teren płaski. Na działce 3/11 </w:t>
      </w:r>
      <w:r>
        <w:rPr>
          <w:rFonts w:asciiTheme="minorHAnsi" w:hAnsiTheme="minorHAnsi"/>
          <w:szCs w:val="20"/>
        </w:rPr>
        <w:t xml:space="preserve">poza planowanym terenem inwestycji </w:t>
      </w:r>
      <w:r w:rsidRPr="00035DB7">
        <w:rPr>
          <w:rFonts w:asciiTheme="minorHAnsi" w:hAnsiTheme="minorHAnsi"/>
          <w:szCs w:val="20"/>
        </w:rPr>
        <w:t>zlokalizowany jest punkt zbierania i przetwarzania odpadów na potrzeby WR-SRH S.A. oraz dwa szczelne zbiorniki retencyjne</w:t>
      </w:r>
      <w:r w:rsidR="003166B0">
        <w:rPr>
          <w:rFonts w:asciiTheme="minorHAnsi" w:hAnsiTheme="minorHAnsi"/>
          <w:szCs w:val="20"/>
        </w:rPr>
        <w:t xml:space="preserve"> wraz z utwardzonymi placami i drogami wewnętrznymi.</w:t>
      </w:r>
    </w:p>
    <w:p w14:paraId="0C272CED" w14:textId="6B1D24D6" w:rsidR="00A01DF6" w:rsidRPr="00035DB7"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Teren jest trwale funkcjonalnie połączony z p</w:t>
      </w:r>
      <w:r w:rsidRPr="00035DB7">
        <w:rPr>
          <w:rFonts w:asciiTheme="minorHAnsi" w:hAnsiTheme="minorHAnsi"/>
          <w:szCs w:val="20"/>
        </w:rPr>
        <w:t>ozostał</w:t>
      </w:r>
      <w:r>
        <w:rPr>
          <w:rFonts w:asciiTheme="minorHAnsi" w:hAnsiTheme="minorHAnsi"/>
          <w:szCs w:val="20"/>
        </w:rPr>
        <w:t>ą częścią</w:t>
      </w:r>
      <w:r w:rsidRPr="00035DB7">
        <w:rPr>
          <w:rFonts w:asciiTheme="minorHAnsi" w:hAnsiTheme="minorHAnsi"/>
          <w:szCs w:val="20"/>
        </w:rPr>
        <w:t xml:space="preserve"> teren</w:t>
      </w:r>
      <w:r>
        <w:rPr>
          <w:rFonts w:asciiTheme="minorHAnsi" w:hAnsiTheme="minorHAnsi"/>
          <w:szCs w:val="20"/>
        </w:rPr>
        <w:t>ów</w:t>
      </w:r>
      <w:r w:rsidRPr="00035DB7">
        <w:rPr>
          <w:rFonts w:asciiTheme="minorHAnsi" w:hAnsiTheme="minorHAnsi"/>
          <w:szCs w:val="20"/>
        </w:rPr>
        <w:t xml:space="preserve"> Rolno-Spożywczego Rynku Hurtowego</w:t>
      </w:r>
      <w:r>
        <w:rPr>
          <w:rFonts w:asciiTheme="minorHAnsi" w:hAnsiTheme="minorHAnsi"/>
          <w:szCs w:val="20"/>
        </w:rPr>
        <w:t xml:space="preserve"> któr</w:t>
      </w:r>
      <w:r w:rsidR="003166B0">
        <w:rPr>
          <w:rFonts w:asciiTheme="minorHAnsi" w:hAnsiTheme="minorHAnsi"/>
          <w:szCs w:val="20"/>
        </w:rPr>
        <w:t>e</w:t>
      </w:r>
      <w:r w:rsidRPr="00035DB7">
        <w:rPr>
          <w:rFonts w:asciiTheme="minorHAnsi" w:hAnsiTheme="minorHAnsi"/>
          <w:szCs w:val="20"/>
        </w:rPr>
        <w:t xml:space="preserve"> obejmują hale</w:t>
      </w:r>
      <w:r>
        <w:rPr>
          <w:rFonts w:asciiTheme="minorHAnsi" w:hAnsiTheme="minorHAnsi"/>
          <w:szCs w:val="20"/>
        </w:rPr>
        <w:t xml:space="preserve"> handlowe</w:t>
      </w:r>
      <w:r w:rsidRPr="00035DB7">
        <w:rPr>
          <w:rFonts w:asciiTheme="minorHAnsi" w:hAnsiTheme="minorHAnsi"/>
          <w:szCs w:val="20"/>
        </w:rPr>
        <w:t xml:space="preserve">, wiaty, budynek administracyjny, drogi, parkingi, ujęcie wód podziemnych ze stacją uzdatniania wody, oczyszczalnię ścieków socjalno-bytowych i oczyszczalnię ścieków deszczowych. </w:t>
      </w:r>
    </w:p>
    <w:p w14:paraId="55F32A6F" w14:textId="77777777" w:rsidR="00A01DF6"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 xml:space="preserve">Teren nie ogrodzony, ze spadkiem w kierunku </w:t>
      </w:r>
      <w:r>
        <w:rPr>
          <w:rFonts w:asciiTheme="minorHAnsi" w:hAnsiTheme="minorHAnsi"/>
          <w:szCs w:val="20"/>
        </w:rPr>
        <w:t>północno-wschodnim</w:t>
      </w:r>
      <w:r w:rsidRPr="001272AA">
        <w:rPr>
          <w:rFonts w:asciiTheme="minorHAnsi" w:hAnsiTheme="minorHAnsi"/>
          <w:szCs w:val="20"/>
        </w:rPr>
        <w:t>. Od północy</w:t>
      </w:r>
      <w:r>
        <w:rPr>
          <w:rFonts w:asciiTheme="minorHAnsi" w:hAnsiTheme="minorHAnsi"/>
          <w:szCs w:val="20"/>
        </w:rPr>
        <w:t xml:space="preserve">  teren sąsiaduje z niezabudowanymi terenami uprawnymi, od wschodu i południa z ternem rynku hurtowego (inwestycja stanowi rozbudowę istniejącego rynku), od zachodu i południa z drogą publiczną ulica Świerkowa.</w:t>
      </w:r>
    </w:p>
    <w:p w14:paraId="2260BFB3" w14:textId="77777777" w:rsidR="003166B0" w:rsidRDefault="003166B0" w:rsidP="00A01DF6">
      <w:pPr>
        <w:pStyle w:val="Tekst3"/>
        <w:spacing w:line="320" w:lineRule="exact"/>
        <w:ind w:left="284" w:firstLine="0"/>
        <w:jc w:val="both"/>
        <w:rPr>
          <w:rFonts w:asciiTheme="minorHAnsi" w:hAnsiTheme="minorHAnsi"/>
          <w:szCs w:val="20"/>
        </w:rPr>
      </w:pPr>
    </w:p>
    <w:p w14:paraId="6CAFC6D8" w14:textId="581B177B" w:rsidR="00A01DF6" w:rsidRPr="00D75800" w:rsidRDefault="00A01DF6" w:rsidP="00A01DF6">
      <w:pPr>
        <w:pStyle w:val="Tekst3"/>
        <w:spacing w:line="320" w:lineRule="exact"/>
        <w:ind w:left="284" w:firstLine="0"/>
        <w:jc w:val="both"/>
        <w:rPr>
          <w:rFonts w:asciiTheme="minorHAnsi" w:hAnsiTheme="minorHAnsi"/>
          <w:szCs w:val="20"/>
        </w:rPr>
      </w:pPr>
      <w:r w:rsidRPr="00D75800">
        <w:rPr>
          <w:rFonts w:asciiTheme="minorHAnsi" w:hAnsiTheme="minorHAnsi"/>
          <w:szCs w:val="20"/>
        </w:rPr>
        <w:lastRenderedPageBreak/>
        <w:t xml:space="preserve">Bezpośrednie sąsiedztwo działki nr </w:t>
      </w:r>
      <w:r>
        <w:rPr>
          <w:rFonts w:asciiTheme="minorHAnsi" w:hAnsiTheme="minorHAnsi"/>
          <w:szCs w:val="20"/>
        </w:rPr>
        <w:t>3</w:t>
      </w:r>
      <w:r w:rsidRPr="00D75800">
        <w:rPr>
          <w:rFonts w:asciiTheme="minorHAnsi" w:hAnsiTheme="minorHAnsi"/>
          <w:szCs w:val="20"/>
        </w:rPr>
        <w:t>/1</w:t>
      </w:r>
      <w:r>
        <w:rPr>
          <w:rFonts w:asciiTheme="minorHAnsi" w:hAnsiTheme="minorHAnsi"/>
          <w:szCs w:val="20"/>
        </w:rPr>
        <w:t>1</w:t>
      </w:r>
      <w:r w:rsidRPr="00D75800">
        <w:rPr>
          <w:rFonts w:asciiTheme="minorHAnsi" w:hAnsiTheme="minorHAnsi"/>
          <w:szCs w:val="20"/>
        </w:rPr>
        <w:t xml:space="preserve"> stanowią:</w:t>
      </w:r>
    </w:p>
    <w:p w14:paraId="2E6C37EB" w14:textId="77777777" w:rsidR="00A01DF6" w:rsidRDefault="00A01DF6" w:rsidP="00A01DF6">
      <w:pPr>
        <w:pStyle w:val="Tekst3"/>
        <w:spacing w:line="320" w:lineRule="exact"/>
        <w:ind w:left="284" w:firstLine="0"/>
        <w:jc w:val="both"/>
        <w:rPr>
          <w:rFonts w:asciiTheme="minorHAnsi" w:hAnsiTheme="minorHAnsi"/>
          <w:szCs w:val="20"/>
        </w:rPr>
      </w:pPr>
      <w:r w:rsidRPr="00D75800">
        <w:rPr>
          <w:rFonts w:asciiTheme="minorHAnsi" w:hAnsiTheme="minorHAnsi"/>
          <w:szCs w:val="20"/>
        </w:rPr>
        <w:t>od wschodu</w:t>
      </w:r>
      <w:r>
        <w:rPr>
          <w:rFonts w:asciiTheme="minorHAnsi" w:hAnsiTheme="minorHAnsi"/>
          <w:szCs w:val="20"/>
        </w:rPr>
        <w:t>:</w:t>
      </w:r>
    </w:p>
    <w:p w14:paraId="08A9F822" w14:textId="77777777" w:rsidR="00A01DF6" w:rsidRDefault="00A01DF6" w:rsidP="00A01DF6">
      <w:pPr>
        <w:pStyle w:val="Tekst3"/>
        <w:numPr>
          <w:ilvl w:val="0"/>
          <w:numId w:val="6"/>
        </w:numPr>
        <w:spacing w:line="320" w:lineRule="exact"/>
        <w:jc w:val="both"/>
        <w:rPr>
          <w:rFonts w:asciiTheme="minorHAnsi" w:hAnsiTheme="minorHAnsi"/>
          <w:szCs w:val="20"/>
        </w:rPr>
      </w:pPr>
      <w:r w:rsidRPr="00D75800">
        <w:rPr>
          <w:rFonts w:asciiTheme="minorHAnsi" w:hAnsiTheme="minorHAnsi"/>
          <w:szCs w:val="20"/>
        </w:rPr>
        <w:t xml:space="preserve">działka nr </w:t>
      </w:r>
      <w:r>
        <w:rPr>
          <w:rFonts w:asciiTheme="minorHAnsi" w:hAnsiTheme="minorHAnsi"/>
          <w:szCs w:val="20"/>
        </w:rPr>
        <w:t>182</w:t>
      </w:r>
      <w:r w:rsidRPr="00D75800">
        <w:rPr>
          <w:rFonts w:asciiTheme="minorHAnsi" w:hAnsiTheme="minorHAnsi"/>
          <w:szCs w:val="20"/>
        </w:rPr>
        <w:t>,</w:t>
      </w:r>
      <w:r>
        <w:rPr>
          <w:rFonts w:asciiTheme="minorHAnsi" w:hAnsiTheme="minorHAnsi"/>
          <w:szCs w:val="20"/>
        </w:rPr>
        <w:t xml:space="preserve"> 183 </w:t>
      </w:r>
      <w:proofErr w:type="spellStart"/>
      <w:r>
        <w:rPr>
          <w:rFonts w:asciiTheme="minorHAnsi" w:hAnsiTheme="minorHAnsi"/>
          <w:szCs w:val="20"/>
        </w:rPr>
        <w:t>obr</w:t>
      </w:r>
      <w:proofErr w:type="spellEnd"/>
      <w:r>
        <w:rPr>
          <w:rFonts w:asciiTheme="minorHAnsi" w:hAnsiTheme="minorHAnsi"/>
          <w:szCs w:val="20"/>
        </w:rPr>
        <w:t xml:space="preserve">. 0009 </w:t>
      </w:r>
      <w:proofErr w:type="spellStart"/>
      <w:r>
        <w:rPr>
          <w:rFonts w:asciiTheme="minorHAnsi" w:hAnsiTheme="minorHAnsi"/>
          <w:szCs w:val="20"/>
        </w:rPr>
        <w:t>Macierzysz</w:t>
      </w:r>
      <w:proofErr w:type="spellEnd"/>
      <w:r>
        <w:rPr>
          <w:rFonts w:asciiTheme="minorHAnsi" w:hAnsiTheme="minorHAnsi"/>
          <w:szCs w:val="20"/>
        </w:rPr>
        <w:t xml:space="preserve"> – tereny uprawne </w:t>
      </w:r>
      <w:r w:rsidRPr="00D75800">
        <w:rPr>
          <w:rFonts w:asciiTheme="minorHAnsi" w:hAnsiTheme="minorHAnsi"/>
          <w:szCs w:val="20"/>
        </w:rPr>
        <w:t xml:space="preserve"> </w:t>
      </w:r>
    </w:p>
    <w:p w14:paraId="7BA0E7F2" w14:textId="77777777" w:rsidR="00A01DF6" w:rsidRDefault="00A01DF6" w:rsidP="00A01DF6">
      <w:pPr>
        <w:pStyle w:val="Tekst3"/>
        <w:spacing w:line="320" w:lineRule="exact"/>
        <w:ind w:left="360" w:firstLine="0"/>
        <w:jc w:val="both"/>
        <w:rPr>
          <w:rFonts w:asciiTheme="minorHAnsi" w:hAnsiTheme="minorHAnsi"/>
          <w:szCs w:val="20"/>
        </w:rPr>
      </w:pPr>
      <w:r w:rsidRPr="00D75800">
        <w:rPr>
          <w:rFonts w:asciiTheme="minorHAnsi" w:hAnsiTheme="minorHAnsi"/>
          <w:szCs w:val="20"/>
        </w:rPr>
        <w:t xml:space="preserve">od </w:t>
      </w:r>
      <w:r>
        <w:rPr>
          <w:rFonts w:asciiTheme="minorHAnsi" w:hAnsiTheme="minorHAnsi"/>
          <w:szCs w:val="20"/>
        </w:rPr>
        <w:t>południa:</w:t>
      </w:r>
    </w:p>
    <w:p w14:paraId="66EF2693" w14:textId="77777777" w:rsidR="00A01DF6" w:rsidRDefault="00A01DF6" w:rsidP="00A01DF6">
      <w:pPr>
        <w:pStyle w:val="Tekst3"/>
        <w:numPr>
          <w:ilvl w:val="0"/>
          <w:numId w:val="6"/>
        </w:numPr>
        <w:spacing w:line="320" w:lineRule="exact"/>
        <w:jc w:val="both"/>
        <w:rPr>
          <w:rFonts w:asciiTheme="minorHAnsi" w:hAnsiTheme="minorHAnsi"/>
          <w:szCs w:val="20"/>
        </w:rPr>
      </w:pPr>
      <w:r w:rsidRPr="00D75800">
        <w:rPr>
          <w:rFonts w:asciiTheme="minorHAnsi" w:hAnsiTheme="minorHAnsi"/>
          <w:szCs w:val="20"/>
        </w:rPr>
        <w:t xml:space="preserve">działka nr </w:t>
      </w:r>
      <w:r>
        <w:rPr>
          <w:rFonts w:asciiTheme="minorHAnsi" w:hAnsiTheme="minorHAnsi"/>
          <w:szCs w:val="20"/>
        </w:rPr>
        <w:t xml:space="preserve">3/2 </w:t>
      </w:r>
      <w:proofErr w:type="spellStart"/>
      <w:r>
        <w:rPr>
          <w:rFonts w:asciiTheme="minorHAnsi" w:hAnsiTheme="minorHAnsi"/>
          <w:szCs w:val="20"/>
        </w:rPr>
        <w:t>obr</w:t>
      </w:r>
      <w:proofErr w:type="spellEnd"/>
      <w:r>
        <w:rPr>
          <w:rFonts w:asciiTheme="minorHAnsi" w:hAnsiTheme="minorHAnsi"/>
          <w:szCs w:val="20"/>
        </w:rPr>
        <w:t>. 0033 SHRO Bronisze – teren rynku hurtowego Bronisze – strefa kanału ożarowskiego</w:t>
      </w:r>
    </w:p>
    <w:p w14:paraId="7FA7B263" w14:textId="77777777" w:rsidR="00A01DF6" w:rsidRDefault="00A01DF6" w:rsidP="00A01DF6">
      <w:pPr>
        <w:pStyle w:val="Tekst3"/>
        <w:spacing w:line="320" w:lineRule="exact"/>
        <w:ind w:left="360" w:firstLine="0"/>
        <w:jc w:val="both"/>
        <w:rPr>
          <w:rFonts w:asciiTheme="minorHAnsi" w:hAnsiTheme="minorHAnsi"/>
          <w:szCs w:val="20"/>
        </w:rPr>
      </w:pPr>
      <w:r>
        <w:rPr>
          <w:rFonts w:asciiTheme="minorHAnsi" w:hAnsiTheme="minorHAnsi"/>
          <w:szCs w:val="20"/>
        </w:rPr>
        <w:t>od zachodu</w:t>
      </w:r>
    </w:p>
    <w:p w14:paraId="5F7369C3" w14:textId="77777777" w:rsidR="00A01DF6" w:rsidRDefault="00A01DF6" w:rsidP="00A01DF6">
      <w:pPr>
        <w:pStyle w:val="Tekst3"/>
        <w:numPr>
          <w:ilvl w:val="0"/>
          <w:numId w:val="6"/>
        </w:numPr>
        <w:spacing w:line="320" w:lineRule="exact"/>
        <w:jc w:val="both"/>
        <w:rPr>
          <w:rFonts w:asciiTheme="minorHAnsi" w:hAnsiTheme="minorHAnsi"/>
          <w:szCs w:val="20"/>
        </w:rPr>
      </w:pPr>
      <w:r w:rsidRPr="00D75800">
        <w:rPr>
          <w:rFonts w:asciiTheme="minorHAnsi" w:hAnsiTheme="minorHAnsi"/>
          <w:szCs w:val="20"/>
        </w:rPr>
        <w:t xml:space="preserve">działka nr </w:t>
      </w:r>
      <w:r>
        <w:rPr>
          <w:rFonts w:asciiTheme="minorHAnsi" w:hAnsiTheme="minorHAnsi"/>
          <w:szCs w:val="20"/>
        </w:rPr>
        <w:t xml:space="preserve">2 </w:t>
      </w:r>
      <w:proofErr w:type="spellStart"/>
      <w:r>
        <w:rPr>
          <w:rFonts w:asciiTheme="minorHAnsi" w:hAnsiTheme="minorHAnsi"/>
          <w:szCs w:val="20"/>
        </w:rPr>
        <w:t>obr</w:t>
      </w:r>
      <w:proofErr w:type="spellEnd"/>
      <w:r>
        <w:rPr>
          <w:rFonts w:asciiTheme="minorHAnsi" w:hAnsiTheme="minorHAnsi"/>
          <w:szCs w:val="20"/>
        </w:rPr>
        <w:t>. 0033 SHRO Bronisze – droga wojewódzka ulica Świerkowa</w:t>
      </w:r>
    </w:p>
    <w:p w14:paraId="69AD49F6" w14:textId="77777777" w:rsidR="00A01DF6" w:rsidRPr="008D3276" w:rsidRDefault="00A01DF6" w:rsidP="00A01DF6">
      <w:pPr>
        <w:pStyle w:val="Tekst3"/>
        <w:numPr>
          <w:ilvl w:val="0"/>
          <w:numId w:val="6"/>
        </w:numPr>
        <w:spacing w:line="320" w:lineRule="exact"/>
        <w:ind w:left="360" w:firstLine="0"/>
        <w:jc w:val="both"/>
        <w:rPr>
          <w:rFonts w:asciiTheme="minorHAnsi" w:hAnsiTheme="minorHAnsi"/>
          <w:szCs w:val="20"/>
        </w:rPr>
      </w:pPr>
      <w:r w:rsidRPr="008D3276">
        <w:rPr>
          <w:rFonts w:asciiTheme="minorHAnsi" w:hAnsiTheme="minorHAnsi"/>
          <w:szCs w:val="20"/>
        </w:rPr>
        <w:t xml:space="preserve">działka nr 3/10 </w:t>
      </w:r>
      <w:proofErr w:type="spellStart"/>
      <w:r w:rsidRPr="008D3276">
        <w:rPr>
          <w:rFonts w:asciiTheme="minorHAnsi" w:hAnsiTheme="minorHAnsi"/>
          <w:szCs w:val="20"/>
        </w:rPr>
        <w:t>obr</w:t>
      </w:r>
      <w:proofErr w:type="spellEnd"/>
      <w:r w:rsidRPr="008D3276">
        <w:rPr>
          <w:rFonts w:asciiTheme="minorHAnsi" w:hAnsiTheme="minorHAnsi"/>
          <w:szCs w:val="20"/>
        </w:rPr>
        <w:t xml:space="preserve">. 0033 SHRO Bronisze – teren rynku hurtowego Bronisze </w:t>
      </w:r>
      <w:r>
        <w:rPr>
          <w:rFonts w:asciiTheme="minorHAnsi" w:hAnsiTheme="minorHAnsi"/>
          <w:szCs w:val="20"/>
        </w:rPr>
        <w:t>– tereny uprawne</w:t>
      </w:r>
    </w:p>
    <w:p w14:paraId="37FB4054" w14:textId="77777777" w:rsidR="00A01DF6" w:rsidRDefault="00A01DF6" w:rsidP="00A01DF6">
      <w:pPr>
        <w:pStyle w:val="Tekst3"/>
        <w:spacing w:line="320" w:lineRule="exact"/>
        <w:ind w:left="360" w:firstLine="0"/>
        <w:jc w:val="both"/>
        <w:rPr>
          <w:rFonts w:asciiTheme="minorHAnsi" w:hAnsiTheme="minorHAnsi"/>
          <w:szCs w:val="20"/>
        </w:rPr>
      </w:pPr>
      <w:r>
        <w:rPr>
          <w:rFonts w:asciiTheme="minorHAnsi" w:hAnsiTheme="minorHAnsi"/>
          <w:szCs w:val="20"/>
        </w:rPr>
        <w:t>od północy</w:t>
      </w:r>
    </w:p>
    <w:p w14:paraId="3CDFA7D0" w14:textId="77777777" w:rsidR="00A01DF6" w:rsidRPr="008D3276" w:rsidRDefault="00A01DF6" w:rsidP="00A01DF6">
      <w:pPr>
        <w:pStyle w:val="Tekst3"/>
        <w:numPr>
          <w:ilvl w:val="0"/>
          <w:numId w:val="6"/>
        </w:numPr>
        <w:spacing w:line="320" w:lineRule="exact"/>
        <w:ind w:left="360" w:firstLine="0"/>
        <w:jc w:val="both"/>
        <w:rPr>
          <w:rFonts w:asciiTheme="minorHAnsi" w:hAnsiTheme="minorHAnsi"/>
          <w:szCs w:val="20"/>
        </w:rPr>
      </w:pPr>
      <w:r w:rsidRPr="008D3276">
        <w:rPr>
          <w:rFonts w:asciiTheme="minorHAnsi" w:hAnsiTheme="minorHAnsi"/>
          <w:szCs w:val="20"/>
        </w:rPr>
        <w:t xml:space="preserve">działka nr 3/10 </w:t>
      </w:r>
      <w:proofErr w:type="spellStart"/>
      <w:r w:rsidRPr="008D3276">
        <w:rPr>
          <w:rFonts w:asciiTheme="minorHAnsi" w:hAnsiTheme="minorHAnsi"/>
          <w:szCs w:val="20"/>
        </w:rPr>
        <w:t>obr</w:t>
      </w:r>
      <w:proofErr w:type="spellEnd"/>
      <w:r w:rsidRPr="008D3276">
        <w:rPr>
          <w:rFonts w:asciiTheme="minorHAnsi" w:hAnsiTheme="minorHAnsi"/>
          <w:szCs w:val="20"/>
        </w:rPr>
        <w:t xml:space="preserve">. 0033 SHRO Bronisze – teren rynku hurtowego Bronisze </w:t>
      </w:r>
      <w:r>
        <w:rPr>
          <w:rFonts w:asciiTheme="minorHAnsi" w:hAnsiTheme="minorHAnsi"/>
          <w:szCs w:val="20"/>
        </w:rPr>
        <w:t>– tereny uprawne</w:t>
      </w:r>
    </w:p>
    <w:p w14:paraId="6B35B379" w14:textId="77777777" w:rsidR="00A01DF6" w:rsidRDefault="00A01DF6" w:rsidP="00A01DF6">
      <w:pPr>
        <w:pStyle w:val="Tekst3"/>
        <w:numPr>
          <w:ilvl w:val="0"/>
          <w:numId w:val="6"/>
        </w:numPr>
        <w:spacing w:line="320" w:lineRule="exact"/>
        <w:ind w:left="360" w:firstLine="0"/>
        <w:jc w:val="both"/>
        <w:rPr>
          <w:rFonts w:asciiTheme="minorHAnsi" w:hAnsiTheme="minorHAnsi"/>
          <w:szCs w:val="20"/>
        </w:rPr>
      </w:pPr>
      <w:r w:rsidRPr="008D3276">
        <w:rPr>
          <w:rFonts w:asciiTheme="minorHAnsi" w:hAnsiTheme="minorHAnsi"/>
          <w:szCs w:val="20"/>
        </w:rPr>
        <w:t>działka nr 3</w:t>
      </w:r>
      <w:r>
        <w:rPr>
          <w:rFonts w:asciiTheme="minorHAnsi" w:hAnsiTheme="minorHAnsi"/>
          <w:szCs w:val="20"/>
        </w:rPr>
        <w:t>5/1</w:t>
      </w:r>
      <w:r w:rsidRPr="008D3276">
        <w:rPr>
          <w:rFonts w:asciiTheme="minorHAnsi" w:hAnsiTheme="minorHAnsi"/>
          <w:szCs w:val="20"/>
        </w:rPr>
        <w:t xml:space="preserve"> </w:t>
      </w:r>
      <w:proofErr w:type="spellStart"/>
      <w:r w:rsidRPr="008D3276">
        <w:rPr>
          <w:rFonts w:asciiTheme="minorHAnsi" w:hAnsiTheme="minorHAnsi"/>
          <w:szCs w:val="20"/>
        </w:rPr>
        <w:t>obr</w:t>
      </w:r>
      <w:proofErr w:type="spellEnd"/>
      <w:r w:rsidRPr="008D3276">
        <w:rPr>
          <w:rFonts w:asciiTheme="minorHAnsi" w:hAnsiTheme="minorHAnsi"/>
          <w:szCs w:val="20"/>
        </w:rPr>
        <w:t>. 00</w:t>
      </w:r>
      <w:r>
        <w:rPr>
          <w:rFonts w:asciiTheme="minorHAnsi" w:hAnsiTheme="minorHAnsi"/>
          <w:szCs w:val="20"/>
        </w:rPr>
        <w:t>20</w:t>
      </w:r>
      <w:r w:rsidRPr="008D3276">
        <w:rPr>
          <w:rFonts w:asciiTheme="minorHAnsi" w:hAnsiTheme="minorHAnsi"/>
          <w:szCs w:val="20"/>
        </w:rPr>
        <w:t xml:space="preserve"> </w:t>
      </w:r>
      <w:r>
        <w:rPr>
          <w:rFonts w:asciiTheme="minorHAnsi" w:hAnsiTheme="minorHAnsi"/>
          <w:szCs w:val="20"/>
        </w:rPr>
        <w:t>Piotrkówek duży</w:t>
      </w:r>
      <w:r w:rsidRPr="008D3276">
        <w:rPr>
          <w:rFonts w:asciiTheme="minorHAnsi" w:hAnsiTheme="minorHAnsi"/>
          <w:szCs w:val="20"/>
        </w:rPr>
        <w:t xml:space="preserve"> –</w:t>
      </w:r>
      <w:r>
        <w:rPr>
          <w:rFonts w:asciiTheme="minorHAnsi" w:hAnsiTheme="minorHAnsi"/>
          <w:szCs w:val="20"/>
        </w:rPr>
        <w:t xml:space="preserve"> tereny uprawne</w:t>
      </w:r>
    </w:p>
    <w:p w14:paraId="06330BCB" w14:textId="77777777" w:rsidR="00A01DF6" w:rsidRDefault="00A01DF6" w:rsidP="00A01DF6">
      <w:pPr>
        <w:pStyle w:val="Tekst3"/>
        <w:numPr>
          <w:ilvl w:val="0"/>
          <w:numId w:val="6"/>
        </w:numPr>
        <w:spacing w:line="320" w:lineRule="exact"/>
        <w:ind w:left="360" w:firstLine="0"/>
        <w:jc w:val="both"/>
        <w:rPr>
          <w:rFonts w:asciiTheme="minorHAnsi" w:hAnsiTheme="minorHAnsi"/>
          <w:szCs w:val="20"/>
        </w:rPr>
      </w:pPr>
      <w:r w:rsidRPr="008D3276">
        <w:rPr>
          <w:rFonts w:asciiTheme="minorHAnsi" w:hAnsiTheme="minorHAnsi"/>
          <w:szCs w:val="20"/>
        </w:rPr>
        <w:t>działka nr 3</w:t>
      </w:r>
      <w:r>
        <w:rPr>
          <w:rFonts w:asciiTheme="minorHAnsi" w:hAnsiTheme="minorHAnsi"/>
          <w:szCs w:val="20"/>
        </w:rPr>
        <w:t>5/3</w:t>
      </w:r>
      <w:r w:rsidRPr="008D3276">
        <w:rPr>
          <w:rFonts w:asciiTheme="minorHAnsi" w:hAnsiTheme="minorHAnsi"/>
          <w:szCs w:val="20"/>
        </w:rPr>
        <w:t xml:space="preserve"> </w:t>
      </w:r>
      <w:proofErr w:type="spellStart"/>
      <w:r w:rsidRPr="008D3276">
        <w:rPr>
          <w:rFonts w:asciiTheme="minorHAnsi" w:hAnsiTheme="minorHAnsi"/>
          <w:szCs w:val="20"/>
        </w:rPr>
        <w:t>obr</w:t>
      </w:r>
      <w:proofErr w:type="spellEnd"/>
      <w:r w:rsidRPr="008D3276">
        <w:rPr>
          <w:rFonts w:asciiTheme="minorHAnsi" w:hAnsiTheme="minorHAnsi"/>
          <w:szCs w:val="20"/>
        </w:rPr>
        <w:t>. 00</w:t>
      </w:r>
      <w:r>
        <w:rPr>
          <w:rFonts w:asciiTheme="minorHAnsi" w:hAnsiTheme="minorHAnsi"/>
          <w:szCs w:val="20"/>
        </w:rPr>
        <w:t>20</w:t>
      </w:r>
      <w:r w:rsidRPr="008D3276">
        <w:rPr>
          <w:rFonts w:asciiTheme="minorHAnsi" w:hAnsiTheme="minorHAnsi"/>
          <w:szCs w:val="20"/>
        </w:rPr>
        <w:t xml:space="preserve"> </w:t>
      </w:r>
      <w:r>
        <w:rPr>
          <w:rFonts w:asciiTheme="minorHAnsi" w:hAnsiTheme="minorHAnsi"/>
          <w:szCs w:val="20"/>
        </w:rPr>
        <w:t>Piotrkówek duży</w:t>
      </w:r>
      <w:r w:rsidRPr="008D3276">
        <w:rPr>
          <w:rFonts w:asciiTheme="minorHAnsi" w:hAnsiTheme="minorHAnsi"/>
          <w:szCs w:val="20"/>
        </w:rPr>
        <w:t xml:space="preserve"> –</w:t>
      </w:r>
      <w:r>
        <w:rPr>
          <w:rFonts w:asciiTheme="minorHAnsi" w:hAnsiTheme="minorHAnsi"/>
          <w:szCs w:val="20"/>
        </w:rPr>
        <w:t xml:space="preserve"> tereny uprawne</w:t>
      </w:r>
    </w:p>
    <w:p w14:paraId="6F580E56" w14:textId="77777777" w:rsidR="00A01DF6" w:rsidRPr="001272AA" w:rsidRDefault="00A01DF6" w:rsidP="00A01DF6">
      <w:pPr>
        <w:pStyle w:val="Nagwek2"/>
        <w:ind w:left="862"/>
        <w:rPr>
          <w:rFonts w:asciiTheme="minorHAnsi" w:hAnsiTheme="minorHAnsi"/>
        </w:rPr>
      </w:pPr>
      <w:bookmarkStart w:id="22" w:name="_Toc184727819"/>
      <w:bookmarkStart w:id="23" w:name="_Toc193831461"/>
      <w:r w:rsidRPr="001272AA">
        <w:rPr>
          <w:rFonts w:asciiTheme="minorHAnsi" w:hAnsiTheme="minorHAnsi"/>
        </w:rPr>
        <w:t>Bilans istniejącego terenu inwestycji</w:t>
      </w:r>
      <w:bookmarkEnd w:id="22"/>
      <w:bookmarkEnd w:id="23"/>
    </w:p>
    <w:p w14:paraId="202ADDCC" w14:textId="77777777" w:rsidR="00A01DF6" w:rsidRPr="001272AA" w:rsidRDefault="00A01DF6" w:rsidP="00A01DF6">
      <w:pPr>
        <w:pStyle w:val="Tekst2"/>
        <w:ind w:firstLine="1"/>
        <w:outlineLvl w:val="9"/>
        <w:rPr>
          <w:rFonts w:asciiTheme="minorHAnsi" w:hAnsiTheme="minorHAnsi"/>
          <w:szCs w:val="20"/>
        </w:rPr>
      </w:pPr>
      <w:r w:rsidRPr="001272AA">
        <w:rPr>
          <w:rFonts w:asciiTheme="minorHAnsi" w:hAnsiTheme="minorHAnsi"/>
          <w:szCs w:val="20"/>
        </w:rPr>
        <w:t>Granice obszaru opracowania przedstawiono na Projekcie Zagospodarowania Terenu i oznaczono Literami A</w:t>
      </w:r>
      <w:r>
        <w:rPr>
          <w:rFonts w:asciiTheme="minorHAnsi" w:hAnsiTheme="minorHAnsi"/>
          <w:szCs w:val="20"/>
        </w:rPr>
        <w:t>…H</w:t>
      </w:r>
    </w:p>
    <w:tbl>
      <w:tblPr>
        <w:tblW w:w="9330" w:type="dxa"/>
        <w:tblInd w:w="284" w:type="dxa"/>
        <w:tblLayout w:type="fixed"/>
        <w:tblCellMar>
          <w:left w:w="10" w:type="dxa"/>
          <w:right w:w="10" w:type="dxa"/>
        </w:tblCellMar>
        <w:tblLook w:val="0000" w:firstRow="0" w:lastRow="0" w:firstColumn="0" w:lastColumn="0" w:noHBand="0" w:noVBand="0"/>
      </w:tblPr>
      <w:tblGrid>
        <w:gridCol w:w="5089"/>
        <w:gridCol w:w="1710"/>
        <w:gridCol w:w="570"/>
        <w:gridCol w:w="1961"/>
      </w:tblGrid>
      <w:tr w:rsidR="00A01DF6" w:rsidRPr="001272AA" w14:paraId="63ABD9CE" w14:textId="77777777" w:rsidTr="00854119">
        <w:tc>
          <w:tcPr>
            <w:tcW w:w="5089" w:type="dxa"/>
            <w:tcBorders>
              <w:bottom w:val="single" w:sz="8" w:space="0" w:color="000000"/>
            </w:tcBorders>
            <w:shd w:val="clear" w:color="auto" w:fill="auto"/>
            <w:tcMar>
              <w:top w:w="55" w:type="dxa"/>
              <w:left w:w="55" w:type="dxa"/>
              <w:bottom w:w="55" w:type="dxa"/>
              <w:right w:w="55" w:type="dxa"/>
            </w:tcMar>
          </w:tcPr>
          <w:p w14:paraId="278BABF5" w14:textId="77777777" w:rsidR="00A01DF6" w:rsidRPr="001272AA" w:rsidRDefault="00A01DF6" w:rsidP="00854119">
            <w:pPr>
              <w:pStyle w:val="Table"/>
              <w:rPr>
                <w:rFonts w:asciiTheme="minorHAnsi" w:hAnsiTheme="minorHAnsi"/>
                <w:szCs w:val="20"/>
              </w:rPr>
            </w:pPr>
            <w:r w:rsidRPr="001272AA">
              <w:rPr>
                <w:rFonts w:asciiTheme="minorHAnsi" w:hAnsiTheme="minorHAnsi"/>
                <w:szCs w:val="20"/>
              </w:rPr>
              <w:t>nazwa</w:t>
            </w:r>
          </w:p>
        </w:tc>
        <w:tc>
          <w:tcPr>
            <w:tcW w:w="1710" w:type="dxa"/>
            <w:tcBorders>
              <w:bottom w:val="single" w:sz="8" w:space="0" w:color="000000"/>
            </w:tcBorders>
            <w:shd w:val="clear" w:color="auto" w:fill="auto"/>
            <w:tcMar>
              <w:top w:w="55" w:type="dxa"/>
              <w:left w:w="55" w:type="dxa"/>
              <w:bottom w:w="55" w:type="dxa"/>
              <w:right w:w="55" w:type="dxa"/>
            </w:tcMar>
          </w:tcPr>
          <w:p w14:paraId="3450AF78" w14:textId="77777777" w:rsidR="00A01DF6" w:rsidRPr="001272AA" w:rsidRDefault="00A01DF6" w:rsidP="00854119">
            <w:pPr>
              <w:pStyle w:val="TableContents"/>
              <w:jc w:val="right"/>
              <w:rPr>
                <w:rFonts w:asciiTheme="minorHAnsi" w:eastAsia="Microsoft YaHei" w:hAnsiTheme="minorHAnsi"/>
                <w:sz w:val="20"/>
                <w:szCs w:val="20"/>
              </w:rPr>
            </w:pPr>
            <w:r w:rsidRPr="001272AA">
              <w:rPr>
                <w:rFonts w:asciiTheme="minorHAnsi" w:eastAsia="Microsoft YaHei" w:hAnsiTheme="minorHAnsi"/>
                <w:sz w:val="20"/>
                <w:szCs w:val="20"/>
              </w:rPr>
              <w:t>powierzchnia</w:t>
            </w:r>
          </w:p>
        </w:tc>
        <w:tc>
          <w:tcPr>
            <w:tcW w:w="570" w:type="dxa"/>
            <w:tcBorders>
              <w:bottom w:val="single" w:sz="8" w:space="0" w:color="000000"/>
            </w:tcBorders>
            <w:shd w:val="clear" w:color="auto" w:fill="auto"/>
            <w:tcMar>
              <w:top w:w="55" w:type="dxa"/>
              <w:left w:w="55" w:type="dxa"/>
              <w:bottom w:w="55" w:type="dxa"/>
              <w:right w:w="55" w:type="dxa"/>
            </w:tcMar>
          </w:tcPr>
          <w:p w14:paraId="166863CA" w14:textId="77777777" w:rsidR="00A01DF6" w:rsidRPr="001272AA" w:rsidRDefault="00A01DF6" w:rsidP="00854119">
            <w:pPr>
              <w:pStyle w:val="TableContents"/>
              <w:rPr>
                <w:rFonts w:asciiTheme="minorHAnsi" w:eastAsia="Microsoft YaHei" w:hAnsiTheme="minorHAnsi"/>
                <w:sz w:val="20"/>
                <w:szCs w:val="20"/>
              </w:rPr>
            </w:pPr>
          </w:p>
        </w:tc>
        <w:tc>
          <w:tcPr>
            <w:tcW w:w="1961" w:type="dxa"/>
            <w:tcBorders>
              <w:bottom w:val="single" w:sz="8" w:space="0" w:color="000000"/>
            </w:tcBorders>
            <w:shd w:val="clear" w:color="auto" w:fill="auto"/>
            <w:tcMar>
              <w:top w:w="55" w:type="dxa"/>
              <w:left w:w="55" w:type="dxa"/>
              <w:bottom w:w="55" w:type="dxa"/>
              <w:right w:w="55" w:type="dxa"/>
            </w:tcMar>
          </w:tcPr>
          <w:p w14:paraId="3DC90404" w14:textId="77777777" w:rsidR="00A01DF6" w:rsidRPr="001272AA" w:rsidRDefault="00A01DF6" w:rsidP="00854119">
            <w:pPr>
              <w:pStyle w:val="TableContents"/>
              <w:rPr>
                <w:rFonts w:asciiTheme="minorHAnsi" w:eastAsia="Microsoft YaHei" w:hAnsiTheme="minorHAnsi"/>
                <w:sz w:val="20"/>
                <w:szCs w:val="20"/>
              </w:rPr>
            </w:pPr>
            <w:r w:rsidRPr="001272AA">
              <w:rPr>
                <w:rFonts w:asciiTheme="minorHAnsi" w:eastAsia="Microsoft YaHei" w:hAnsiTheme="minorHAnsi"/>
                <w:sz w:val="20"/>
                <w:szCs w:val="20"/>
              </w:rPr>
              <w:t>udział procentowy</w:t>
            </w:r>
          </w:p>
        </w:tc>
      </w:tr>
      <w:tr w:rsidR="00A01DF6" w:rsidRPr="001272AA" w14:paraId="396F2C24" w14:textId="77777777" w:rsidTr="00854119">
        <w:tc>
          <w:tcPr>
            <w:tcW w:w="5089" w:type="dxa"/>
            <w:tcBorders>
              <w:bottom w:val="single" w:sz="2" w:space="0" w:color="000000"/>
            </w:tcBorders>
            <w:shd w:val="clear" w:color="auto" w:fill="DDDDDD"/>
            <w:tcMar>
              <w:top w:w="55" w:type="dxa"/>
              <w:left w:w="55" w:type="dxa"/>
              <w:bottom w:w="55" w:type="dxa"/>
              <w:right w:w="55" w:type="dxa"/>
            </w:tcMar>
          </w:tcPr>
          <w:p w14:paraId="52CF9132" w14:textId="77777777" w:rsidR="00A01DF6" w:rsidRPr="001272AA" w:rsidRDefault="00A01DF6" w:rsidP="00854119">
            <w:pPr>
              <w:pStyle w:val="Table"/>
              <w:rPr>
                <w:rFonts w:asciiTheme="minorHAnsi" w:hAnsiTheme="minorHAnsi"/>
                <w:szCs w:val="20"/>
              </w:rPr>
            </w:pPr>
            <w:r w:rsidRPr="001272AA">
              <w:rPr>
                <w:rFonts w:asciiTheme="minorHAnsi" w:hAnsiTheme="minorHAnsi"/>
                <w:szCs w:val="20"/>
              </w:rPr>
              <w:t>powierzchnia obszaru objętego wnioskiem</w:t>
            </w:r>
          </w:p>
        </w:tc>
        <w:tc>
          <w:tcPr>
            <w:tcW w:w="1710" w:type="dxa"/>
            <w:tcBorders>
              <w:left w:val="single" w:sz="2" w:space="0" w:color="000000"/>
              <w:bottom w:val="single" w:sz="2" w:space="0" w:color="000000"/>
            </w:tcBorders>
            <w:shd w:val="clear" w:color="auto" w:fill="DDDDDD"/>
            <w:tcMar>
              <w:top w:w="55" w:type="dxa"/>
              <w:left w:w="55" w:type="dxa"/>
              <w:bottom w:w="55" w:type="dxa"/>
              <w:right w:w="55" w:type="dxa"/>
            </w:tcMar>
          </w:tcPr>
          <w:p w14:paraId="00021172" w14:textId="7F4E9553"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78 420</w:t>
            </w:r>
          </w:p>
        </w:tc>
        <w:tc>
          <w:tcPr>
            <w:tcW w:w="570" w:type="dxa"/>
            <w:tcBorders>
              <w:bottom w:val="single" w:sz="2" w:space="0" w:color="000000"/>
            </w:tcBorders>
            <w:shd w:val="clear" w:color="auto" w:fill="DDDDDD"/>
            <w:tcMar>
              <w:top w:w="55" w:type="dxa"/>
              <w:left w:w="55" w:type="dxa"/>
              <w:bottom w:w="55" w:type="dxa"/>
              <w:right w:w="55" w:type="dxa"/>
            </w:tcMar>
          </w:tcPr>
          <w:p w14:paraId="6A63F391" w14:textId="77777777" w:rsidR="00A01DF6" w:rsidRPr="001272AA" w:rsidRDefault="00A01DF6" w:rsidP="00854119">
            <w:pPr>
              <w:pStyle w:val="TableContents"/>
              <w:rPr>
                <w:rFonts w:asciiTheme="minorHAnsi" w:hAnsiTheme="minorHAnsi"/>
              </w:rPr>
            </w:pPr>
            <w:r w:rsidRPr="001272AA">
              <w:rPr>
                <w:rFonts w:asciiTheme="minorHAnsi" w:eastAsia="Microsoft YaHei" w:hAnsiTheme="minorHAnsi"/>
                <w:sz w:val="20"/>
                <w:szCs w:val="20"/>
              </w:rPr>
              <w:t>m</w:t>
            </w:r>
            <w:r w:rsidRPr="001272AA">
              <w:rPr>
                <w:rFonts w:asciiTheme="minorHAnsi" w:eastAsia="Microsoft YaHei" w:hAnsiTheme="minorHAnsi"/>
                <w:sz w:val="20"/>
                <w:szCs w:val="20"/>
                <w:vertAlign w:val="superscript"/>
              </w:rPr>
              <w:t>2</w:t>
            </w:r>
          </w:p>
        </w:tc>
        <w:tc>
          <w:tcPr>
            <w:tcW w:w="1961" w:type="dxa"/>
            <w:tcBorders>
              <w:left w:val="single" w:sz="2" w:space="0" w:color="000000"/>
              <w:bottom w:val="single" w:sz="2" w:space="0" w:color="000000"/>
            </w:tcBorders>
            <w:shd w:val="clear" w:color="auto" w:fill="DDDDDD"/>
            <w:tcMar>
              <w:top w:w="55" w:type="dxa"/>
              <w:left w:w="55" w:type="dxa"/>
              <w:bottom w:w="55" w:type="dxa"/>
              <w:right w:w="55" w:type="dxa"/>
            </w:tcMar>
          </w:tcPr>
          <w:p w14:paraId="1783E183" w14:textId="77777777" w:rsidR="00A01DF6" w:rsidRPr="001272AA" w:rsidRDefault="00A01DF6" w:rsidP="00854119">
            <w:pPr>
              <w:pStyle w:val="TableContents"/>
              <w:jc w:val="right"/>
              <w:rPr>
                <w:rFonts w:asciiTheme="minorHAnsi" w:eastAsia="Microsoft YaHei" w:hAnsiTheme="minorHAnsi"/>
                <w:sz w:val="20"/>
                <w:szCs w:val="20"/>
              </w:rPr>
            </w:pPr>
            <w:r w:rsidRPr="001272AA">
              <w:rPr>
                <w:rFonts w:asciiTheme="minorHAnsi" w:eastAsia="Microsoft YaHei" w:hAnsiTheme="minorHAnsi"/>
                <w:sz w:val="20"/>
                <w:szCs w:val="20"/>
              </w:rPr>
              <w:t>100,00%</w:t>
            </w:r>
          </w:p>
        </w:tc>
      </w:tr>
      <w:tr w:rsidR="00A01DF6" w:rsidRPr="001272AA" w14:paraId="0C4B8814" w14:textId="77777777" w:rsidTr="00854119">
        <w:tc>
          <w:tcPr>
            <w:tcW w:w="5089" w:type="dxa"/>
            <w:tcBorders>
              <w:bottom w:val="single" w:sz="2" w:space="0" w:color="000000"/>
            </w:tcBorders>
            <w:shd w:val="clear" w:color="auto" w:fill="auto"/>
            <w:tcMar>
              <w:top w:w="55" w:type="dxa"/>
              <w:left w:w="55" w:type="dxa"/>
              <w:bottom w:w="55" w:type="dxa"/>
              <w:right w:w="55" w:type="dxa"/>
            </w:tcMar>
          </w:tcPr>
          <w:p w14:paraId="78FD3AD7" w14:textId="77777777" w:rsidR="00A01DF6" w:rsidRPr="001272AA" w:rsidRDefault="00A01DF6" w:rsidP="00854119">
            <w:pPr>
              <w:pStyle w:val="Table"/>
              <w:rPr>
                <w:rFonts w:asciiTheme="minorHAnsi" w:hAnsiTheme="minorHAnsi"/>
                <w:szCs w:val="20"/>
              </w:rPr>
            </w:pPr>
            <w:r w:rsidRPr="001272AA">
              <w:rPr>
                <w:rFonts w:asciiTheme="minorHAnsi" w:hAnsiTheme="minorHAnsi"/>
                <w:szCs w:val="20"/>
              </w:rPr>
              <w:t>powierzchnia zabudowy istniejącej</w:t>
            </w:r>
          </w:p>
        </w:tc>
        <w:tc>
          <w:tcPr>
            <w:tcW w:w="1710" w:type="dxa"/>
            <w:tcBorders>
              <w:left w:val="single" w:sz="2" w:space="0" w:color="000000"/>
              <w:bottom w:val="single" w:sz="2" w:space="0" w:color="000000"/>
            </w:tcBorders>
            <w:shd w:val="clear" w:color="auto" w:fill="auto"/>
            <w:tcMar>
              <w:top w:w="55" w:type="dxa"/>
              <w:left w:w="55" w:type="dxa"/>
              <w:bottom w:w="55" w:type="dxa"/>
              <w:right w:w="55" w:type="dxa"/>
            </w:tcMar>
          </w:tcPr>
          <w:p w14:paraId="25C73B2D" w14:textId="622E60D7"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2885</w:t>
            </w:r>
          </w:p>
        </w:tc>
        <w:tc>
          <w:tcPr>
            <w:tcW w:w="570" w:type="dxa"/>
            <w:tcBorders>
              <w:bottom w:val="single" w:sz="2" w:space="0" w:color="000000"/>
            </w:tcBorders>
            <w:shd w:val="clear" w:color="auto" w:fill="auto"/>
            <w:tcMar>
              <w:top w:w="55" w:type="dxa"/>
              <w:left w:w="55" w:type="dxa"/>
              <w:bottom w:w="55" w:type="dxa"/>
              <w:right w:w="55" w:type="dxa"/>
            </w:tcMar>
          </w:tcPr>
          <w:p w14:paraId="6735E491" w14:textId="77777777" w:rsidR="00A01DF6" w:rsidRPr="001272AA" w:rsidRDefault="00A01DF6" w:rsidP="00854119">
            <w:pPr>
              <w:pStyle w:val="TableContents"/>
              <w:rPr>
                <w:rFonts w:asciiTheme="minorHAnsi" w:hAnsiTheme="minorHAnsi"/>
              </w:rPr>
            </w:pPr>
            <w:r w:rsidRPr="001272AA">
              <w:rPr>
                <w:rFonts w:asciiTheme="minorHAnsi" w:eastAsia="Microsoft YaHei" w:hAnsiTheme="minorHAnsi"/>
                <w:sz w:val="20"/>
                <w:szCs w:val="20"/>
              </w:rPr>
              <w:t>m</w:t>
            </w:r>
            <w:r w:rsidRPr="001272AA">
              <w:rPr>
                <w:rFonts w:asciiTheme="minorHAnsi" w:eastAsia="Microsoft YaHei" w:hAnsiTheme="minorHAnsi"/>
                <w:sz w:val="20"/>
                <w:szCs w:val="20"/>
                <w:vertAlign w:val="superscript"/>
              </w:rPr>
              <w:t>2</w:t>
            </w:r>
          </w:p>
        </w:tc>
        <w:tc>
          <w:tcPr>
            <w:tcW w:w="1961" w:type="dxa"/>
            <w:tcBorders>
              <w:left w:val="single" w:sz="2" w:space="0" w:color="000000"/>
              <w:bottom w:val="single" w:sz="2" w:space="0" w:color="000000"/>
            </w:tcBorders>
            <w:shd w:val="clear" w:color="auto" w:fill="auto"/>
            <w:tcMar>
              <w:top w:w="55" w:type="dxa"/>
              <w:left w:w="55" w:type="dxa"/>
              <w:bottom w:w="55" w:type="dxa"/>
              <w:right w:w="55" w:type="dxa"/>
            </w:tcMar>
          </w:tcPr>
          <w:p w14:paraId="198E89DC" w14:textId="03E598E5"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3,68</w:t>
            </w:r>
            <w:r w:rsidR="00A01DF6" w:rsidRPr="001272AA">
              <w:rPr>
                <w:rFonts w:asciiTheme="minorHAnsi" w:eastAsia="Microsoft YaHei" w:hAnsiTheme="minorHAnsi"/>
                <w:sz w:val="20"/>
                <w:szCs w:val="20"/>
              </w:rPr>
              <w:t>%</w:t>
            </w:r>
          </w:p>
        </w:tc>
      </w:tr>
      <w:tr w:rsidR="00A01DF6" w:rsidRPr="001272AA" w14:paraId="451F2A03" w14:textId="77777777" w:rsidTr="00854119">
        <w:tc>
          <w:tcPr>
            <w:tcW w:w="5089" w:type="dxa"/>
            <w:tcBorders>
              <w:bottom w:val="single" w:sz="2" w:space="0" w:color="000000"/>
            </w:tcBorders>
            <w:shd w:val="clear" w:color="auto" w:fill="auto"/>
            <w:tcMar>
              <w:top w:w="55" w:type="dxa"/>
              <w:left w:w="55" w:type="dxa"/>
              <w:bottom w:w="55" w:type="dxa"/>
              <w:right w:w="55" w:type="dxa"/>
            </w:tcMar>
          </w:tcPr>
          <w:p w14:paraId="48B021DC" w14:textId="77777777" w:rsidR="00A01DF6" w:rsidRPr="001272AA" w:rsidRDefault="00A01DF6" w:rsidP="00854119">
            <w:pPr>
              <w:pStyle w:val="Table"/>
              <w:rPr>
                <w:rFonts w:asciiTheme="minorHAnsi" w:hAnsiTheme="minorHAnsi"/>
                <w:szCs w:val="20"/>
              </w:rPr>
            </w:pPr>
            <w:r w:rsidRPr="001272AA">
              <w:rPr>
                <w:rFonts w:asciiTheme="minorHAnsi" w:hAnsiTheme="minorHAnsi"/>
                <w:szCs w:val="20"/>
              </w:rPr>
              <w:t>powierzchnia terenów utwardzonych - dróg, parkingów, placów i chodników</w:t>
            </w:r>
          </w:p>
        </w:tc>
        <w:tc>
          <w:tcPr>
            <w:tcW w:w="1710" w:type="dxa"/>
            <w:tcBorders>
              <w:left w:val="single" w:sz="2" w:space="0" w:color="000000"/>
              <w:bottom w:val="single" w:sz="2" w:space="0" w:color="000000"/>
            </w:tcBorders>
            <w:shd w:val="clear" w:color="auto" w:fill="auto"/>
            <w:tcMar>
              <w:top w:w="55" w:type="dxa"/>
              <w:left w:w="55" w:type="dxa"/>
              <w:bottom w:w="55" w:type="dxa"/>
              <w:right w:w="55" w:type="dxa"/>
            </w:tcMar>
          </w:tcPr>
          <w:p w14:paraId="280FD069" w14:textId="7FC584AD"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7268</w:t>
            </w:r>
          </w:p>
        </w:tc>
        <w:tc>
          <w:tcPr>
            <w:tcW w:w="570" w:type="dxa"/>
            <w:tcBorders>
              <w:bottom w:val="single" w:sz="2" w:space="0" w:color="000000"/>
            </w:tcBorders>
            <w:shd w:val="clear" w:color="auto" w:fill="auto"/>
            <w:tcMar>
              <w:top w:w="55" w:type="dxa"/>
              <w:left w:w="55" w:type="dxa"/>
              <w:bottom w:w="55" w:type="dxa"/>
              <w:right w:w="55" w:type="dxa"/>
            </w:tcMar>
          </w:tcPr>
          <w:p w14:paraId="01BB1DAC" w14:textId="77777777" w:rsidR="00A01DF6" w:rsidRPr="001272AA" w:rsidRDefault="00A01DF6" w:rsidP="00854119">
            <w:pPr>
              <w:pStyle w:val="TableContents"/>
              <w:rPr>
                <w:rFonts w:asciiTheme="minorHAnsi" w:hAnsiTheme="minorHAnsi"/>
              </w:rPr>
            </w:pPr>
            <w:r w:rsidRPr="001272AA">
              <w:rPr>
                <w:rFonts w:asciiTheme="minorHAnsi" w:eastAsia="Microsoft YaHei" w:hAnsiTheme="minorHAnsi"/>
                <w:sz w:val="20"/>
                <w:szCs w:val="20"/>
              </w:rPr>
              <w:t>m</w:t>
            </w:r>
            <w:r w:rsidRPr="001272AA">
              <w:rPr>
                <w:rFonts w:asciiTheme="minorHAnsi" w:eastAsia="Microsoft YaHei" w:hAnsiTheme="minorHAnsi"/>
                <w:sz w:val="20"/>
                <w:szCs w:val="20"/>
                <w:vertAlign w:val="superscript"/>
              </w:rPr>
              <w:t>2</w:t>
            </w:r>
          </w:p>
        </w:tc>
        <w:tc>
          <w:tcPr>
            <w:tcW w:w="1961" w:type="dxa"/>
            <w:tcBorders>
              <w:left w:val="single" w:sz="2" w:space="0" w:color="000000"/>
              <w:bottom w:val="single" w:sz="2" w:space="0" w:color="000000"/>
            </w:tcBorders>
            <w:shd w:val="clear" w:color="auto" w:fill="auto"/>
            <w:tcMar>
              <w:top w:w="55" w:type="dxa"/>
              <w:left w:w="55" w:type="dxa"/>
              <w:bottom w:w="55" w:type="dxa"/>
              <w:right w:w="55" w:type="dxa"/>
            </w:tcMar>
          </w:tcPr>
          <w:p w14:paraId="026DF494" w14:textId="77777777" w:rsidR="00A01DF6" w:rsidRPr="001272AA" w:rsidRDefault="00A01DF6" w:rsidP="00854119">
            <w:pPr>
              <w:pStyle w:val="TableContents"/>
              <w:jc w:val="right"/>
              <w:rPr>
                <w:rFonts w:asciiTheme="minorHAnsi" w:eastAsia="Microsoft YaHei" w:hAnsiTheme="minorHAnsi"/>
                <w:sz w:val="20"/>
                <w:szCs w:val="20"/>
              </w:rPr>
            </w:pPr>
          </w:p>
          <w:p w14:paraId="4F4C81DF" w14:textId="06E494E2"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9,27</w:t>
            </w:r>
            <w:r w:rsidR="00A01DF6" w:rsidRPr="001272AA">
              <w:rPr>
                <w:rFonts w:asciiTheme="minorHAnsi" w:eastAsia="Microsoft YaHei" w:hAnsiTheme="minorHAnsi"/>
                <w:sz w:val="20"/>
                <w:szCs w:val="20"/>
              </w:rPr>
              <w:t>%</w:t>
            </w:r>
          </w:p>
        </w:tc>
      </w:tr>
      <w:tr w:rsidR="00A01DF6" w:rsidRPr="001272AA" w14:paraId="01FC5411" w14:textId="77777777" w:rsidTr="00854119">
        <w:tc>
          <w:tcPr>
            <w:tcW w:w="5089" w:type="dxa"/>
            <w:tcBorders>
              <w:bottom w:val="single" w:sz="2" w:space="0" w:color="000000"/>
            </w:tcBorders>
            <w:shd w:val="clear" w:color="auto" w:fill="auto"/>
            <w:tcMar>
              <w:top w:w="55" w:type="dxa"/>
              <w:left w:w="55" w:type="dxa"/>
              <w:bottom w:w="55" w:type="dxa"/>
              <w:right w:w="55" w:type="dxa"/>
            </w:tcMar>
          </w:tcPr>
          <w:p w14:paraId="579B9DC3" w14:textId="77777777" w:rsidR="00A01DF6" w:rsidRPr="001272AA" w:rsidRDefault="00A01DF6" w:rsidP="00854119">
            <w:pPr>
              <w:pStyle w:val="Table"/>
              <w:rPr>
                <w:rFonts w:asciiTheme="minorHAnsi" w:hAnsiTheme="minorHAnsi"/>
                <w:szCs w:val="20"/>
              </w:rPr>
            </w:pPr>
            <w:r w:rsidRPr="001272AA">
              <w:rPr>
                <w:rFonts w:asciiTheme="minorHAnsi" w:hAnsiTheme="minorHAnsi"/>
                <w:szCs w:val="20"/>
              </w:rPr>
              <w:t>powierzchnia biologicznie czynna</w:t>
            </w:r>
          </w:p>
        </w:tc>
        <w:tc>
          <w:tcPr>
            <w:tcW w:w="1710" w:type="dxa"/>
            <w:tcBorders>
              <w:left w:val="single" w:sz="2" w:space="0" w:color="000000"/>
              <w:bottom w:val="single" w:sz="2" w:space="0" w:color="000000"/>
            </w:tcBorders>
            <w:shd w:val="clear" w:color="auto" w:fill="auto"/>
            <w:tcMar>
              <w:top w:w="55" w:type="dxa"/>
              <w:left w:w="55" w:type="dxa"/>
              <w:bottom w:w="55" w:type="dxa"/>
              <w:right w:w="55" w:type="dxa"/>
            </w:tcMar>
          </w:tcPr>
          <w:p w14:paraId="08003888" w14:textId="43D83602"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68</w:t>
            </w:r>
            <w:r w:rsidR="00A01DF6">
              <w:rPr>
                <w:rFonts w:asciiTheme="minorHAnsi" w:eastAsia="Microsoft YaHei" w:hAnsiTheme="minorHAnsi"/>
                <w:sz w:val="20"/>
                <w:szCs w:val="20"/>
              </w:rPr>
              <w:t> </w:t>
            </w:r>
            <w:r>
              <w:rPr>
                <w:rFonts w:asciiTheme="minorHAnsi" w:eastAsia="Microsoft YaHei" w:hAnsiTheme="minorHAnsi"/>
                <w:sz w:val="20"/>
                <w:szCs w:val="20"/>
              </w:rPr>
              <w:t>267</w:t>
            </w:r>
          </w:p>
        </w:tc>
        <w:tc>
          <w:tcPr>
            <w:tcW w:w="570" w:type="dxa"/>
            <w:tcBorders>
              <w:bottom w:val="single" w:sz="2" w:space="0" w:color="000000"/>
            </w:tcBorders>
            <w:shd w:val="clear" w:color="auto" w:fill="auto"/>
            <w:tcMar>
              <w:top w:w="55" w:type="dxa"/>
              <w:left w:w="55" w:type="dxa"/>
              <w:bottom w:w="55" w:type="dxa"/>
              <w:right w:w="55" w:type="dxa"/>
            </w:tcMar>
          </w:tcPr>
          <w:p w14:paraId="0B856219" w14:textId="77777777" w:rsidR="00A01DF6" w:rsidRPr="001272AA" w:rsidRDefault="00A01DF6" w:rsidP="00854119">
            <w:pPr>
              <w:pStyle w:val="TableContents"/>
              <w:rPr>
                <w:rFonts w:asciiTheme="minorHAnsi" w:hAnsiTheme="minorHAnsi"/>
              </w:rPr>
            </w:pPr>
            <w:r w:rsidRPr="001272AA">
              <w:rPr>
                <w:rFonts w:asciiTheme="minorHAnsi" w:eastAsia="Microsoft YaHei" w:hAnsiTheme="minorHAnsi"/>
                <w:sz w:val="20"/>
                <w:szCs w:val="20"/>
              </w:rPr>
              <w:t>m</w:t>
            </w:r>
            <w:r w:rsidRPr="001272AA">
              <w:rPr>
                <w:rFonts w:asciiTheme="minorHAnsi" w:eastAsia="Microsoft YaHei" w:hAnsiTheme="minorHAnsi"/>
                <w:sz w:val="20"/>
                <w:szCs w:val="20"/>
                <w:vertAlign w:val="superscript"/>
              </w:rPr>
              <w:t>2</w:t>
            </w:r>
          </w:p>
        </w:tc>
        <w:tc>
          <w:tcPr>
            <w:tcW w:w="1961" w:type="dxa"/>
            <w:tcBorders>
              <w:left w:val="single" w:sz="2" w:space="0" w:color="000000"/>
              <w:bottom w:val="single" w:sz="2" w:space="0" w:color="000000"/>
            </w:tcBorders>
            <w:shd w:val="clear" w:color="auto" w:fill="auto"/>
            <w:tcMar>
              <w:top w:w="55" w:type="dxa"/>
              <w:left w:w="55" w:type="dxa"/>
              <w:bottom w:w="55" w:type="dxa"/>
              <w:right w:w="55" w:type="dxa"/>
            </w:tcMar>
          </w:tcPr>
          <w:p w14:paraId="1710FE66" w14:textId="5316A9B8" w:rsidR="00A01DF6" w:rsidRPr="001272AA" w:rsidRDefault="00631D85" w:rsidP="00854119">
            <w:pPr>
              <w:pStyle w:val="TableContents"/>
              <w:jc w:val="right"/>
              <w:rPr>
                <w:rFonts w:asciiTheme="minorHAnsi" w:eastAsia="Microsoft YaHei" w:hAnsiTheme="minorHAnsi"/>
                <w:sz w:val="20"/>
                <w:szCs w:val="20"/>
              </w:rPr>
            </w:pPr>
            <w:r>
              <w:rPr>
                <w:rFonts w:asciiTheme="minorHAnsi" w:eastAsia="Microsoft YaHei" w:hAnsiTheme="minorHAnsi"/>
                <w:sz w:val="20"/>
                <w:szCs w:val="20"/>
              </w:rPr>
              <w:t>87</w:t>
            </w:r>
            <w:r w:rsidR="00A01DF6" w:rsidRPr="001272AA">
              <w:rPr>
                <w:rFonts w:asciiTheme="minorHAnsi" w:eastAsia="Microsoft YaHei" w:hAnsiTheme="minorHAnsi"/>
                <w:sz w:val="20"/>
                <w:szCs w:val="20"/>
              </w:rPr>
              <w:t>,0</w:t>
            </w:r>
            <w:r>
              <w:rPr>
                <w:rFonts w:asciiTheme="minorHAnsi" w:eastAsia="Microsoft YaHei" w:hAnsiTheme="minorHAnsi"/>
                <w:sz w:val="20"/>
                <w:szCs w:val="20"/>
              </w:rPr>
              <w:t>5</w:t>
            </w:r>
            <w:r w:rsidR="00A01DF6" w:rsidRPr="001272AA">
              <w:rPr>
                <w:rFonts w:asciiTheme="minorHAnsi" w:eastAsia="Microsoft YaHei" w:hAnsiTheme="minorHAnsi"/>
                <w:sz w:val="20"/>
                <w:szCs w:val="20"/>
              </w:rPr>
              <w:t>%</w:t>
            </w:r>
          </w:p>
        </w:tc>
      </w:tr>
    </w:tbl>
    <w:p w14:paraId="4831CED1" w14:textId="77777777" w:rsidR="00A01DF6" w:rsidRPr="001272AA" w:rsidRDefault="00A01DF6" w:rsidP="00A01DF6">
      <w:pPr>
        <w:pStyle w:val="Nagwek2"/>
        <w:ind w:left="862"/>
        <w:rPr>
          <w:rFonts w:asciiTheme="minorHAnsi" w:hAnsiTheme="minorHAnsi"/>
        </w:rPr>
      </w:pPr>
      <w:bookmarkStart w:id="24" w:name="_Toc184727820"/>
      <w:bookmarkStart w:id="25" w:name="_Toc193831462"/>
      <w:r w:rsidRPr="001272AA">
        <w:rPr>
          <w:rFonts w:asciiTheme="minorHAnsi" w:hAnsiTheme="minorHAnsi"/>
        </w:rPr>
        <w:t>Sieci i instalacje zewnętrzne techniczne</w:t>
      </w:r>
      <w:bookmarkEnd w:id="24"/>
      <w:bookmarkEnd w:id="25"/>
    </w:p>
    <w:p w14:paraId="39D7FC13" w14:textId="77777777" w:rsidR="00A01DF6" w:rsidRPr="001272AA" w:rsidRDefault="00A01DF6" w:rsidP="00A01DF6">
      <w:pPr>
        <w:pStyle w:val="Tekstpodstawowy"/>
        <w:spacing w:before="0" w:after="0" w:line="360" w:lineRule="auto"/>
        <w:ind w:firstLine="397"/>
        <w:rPr>
          <w:rFonts w:asciiTheme="minorHAnsi" w:hAnsiTheme="minorHAnsi"/>
          <w:sz w:val="20"/>
          <w:szCs w:val="20"/>
        </w:rPr>
      </w:pPr>
      <w:r w:rsidRPr="001272AA">
        <w:rPr>
          <w:rFonts w:asciiTheme="minorHAnsi" w:hAnsiTheme="minorHAnsi"/>
          <w:sz w:val="20"/>
          <w:szCs w:val="20"/>
        </w:rPr>
        <w:t>Obecnie na terenie inwestycji występują następujące sieci i instalacje infrastruktury technicznej:</w:t>
      </w:r>
    </w:p>
    <w:p w14:paraId="2DEE2EB5" w14:textId="77777777" w:rsidR="00A01DF6" w:rsidRDefault="00A01DF6" w:rsidP="00A01DF6">
      <w:pPr>
        <w:pStyle w:val="Tekstpodstawowy"/>
        <w:numPr>
          <w:ilvl w:val="0"/>
          <w:numId w:val="22"/>
        </w:numPr>
        <w:spacing w:before="0" w:after="0" w:line="360" w:lineRule="auto"/>
        <w:rPr>
          <w:rFonts w:asciiTheme="minorHAnsi" w:hAnsiTheme="minorHAnsi"/>
          <w:sz w:val="20"/>
          <w:szCs w:val="20"/>
        </w:rPr>
      </w:pPr>
      <w:r>
        <w:rPr>
          <w:rFonts w:asciiTheme="minorHAnsi" w:hAnsiTheme="minorHAnsi"/>
          <w:sz w:val="20"/>
          <w:szCs w:val="20"/>
        </w:rPr>
        <w:t>Na terenie objętym inwestycją znajdują się:</w:t>
      </w:r>
    </w:p>
    <w:p w14:paraId="2582AC5F"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Gazociąg wysokiego ciśnienia gWA400</w:t>
      </w:r>
    </w:p>
    <w:p w14:paraId="211B9174"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 xml:space="preserve">Linia napowietrzna 220 </w:t>
      </w:r>
      <w:proofErr w:type="spellStart"/>
      <w:r>
        <w:rPr>
          <w:sz w:val="20"/>
          <w:szCs w:val="20"/>
          <w:lang w:eastAsia="ar-SA"/>
        </w:rPr>
        <w:t>kV</w:t>
      </w:r>
      <w:proofErr w:type="spellEnd"/>
      <w:r>
        <w:rPr>
          <w:sz w:val="20"/>
          <w:szCs w:val="20"/>
          <w:lang w:eastAsia="ar-SA"/>
        </w:rPr>
        <w:t xml:space="preserve"> </w:t>
      </w:r>
    </w:p>
    <w:p w14:paraId="39A7D9EB"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 xml:space="preserve"> Linia napowietrzna 110 </w:t>
      </w:r>
      <w:proofErr w:type="spellStart"/>
      <w:r>
        <w:rPr>
          <w:sz w:val="20"/>
          <w:szCs w:val="20"/>
          <w:lang w:eastAsia="ar-SA"/>
        </w:rPr>
        <w:t>kV</w:t>
      </w:r>
      <w:proofErr w:type="spellEnd"/>
      <w:r>
        <w:rPr>
          <w:sz w:val="20"/>
          <w:szCs w:val="20"/>
          <w:lang w:eastAsia="ar-SA"/>
        </w:rPr>
        <w:t xml:space="preserve"> </w:t>
      </w:r>
    </w:p>
    <w:p w14:paraId="775FF0D9"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 xml:space="preserve">Linia napowietrzna 220 </w:t>
      </w:r>
      <w:proofErr w:type="spellStart"/>
      <w:r>
        <w:rPr>
          <w:sz w:val="20"/>
          <w:szCs w:val="20"/>
          <w:lang w:eastAsia="ar-SA"/>
        </w:rPr>
        <w:t>kV</w:t>
      </w:r>
      <w:proofErr w:type="spellEnd"/>
      <w:r>
        <w:rPr>
          <w:sz w:val="20"/>
          <w:szCs w:val="20"/>
          <w:lang w:eastAsia="ar-SA"/>
        </w:rPr>
        <w:t xml:space="preserve"> </w:t>
      </w:r>
    </w:p>
    <w:p w14:paraId="36A7A4ED"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Drenaż liniowy</w:t>
      </w:r>
    </w:p>
    <w:p w14:paraId="586EE7BF"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Pompownia kanalizacji deszczowej</w:t>
      </w:r>
    </w:p>
    <w:p w14:paraId="31BD6773"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Linia telekomunikacyjna</w:t>
      </w:r>
    </w:p>
    <w:p w14:paraId="4A36712E"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Sieć wodociągowa</w:t>
      </w:r>
    </w:p>
    <w:p w14:paraId="25A0D9B7" w14:textId="77777777" w:rsidR="00A01DF6" w:rsidRPr="001272AA" w:rsidRDefault="00A01DF6" w:rsidP="00A01DF6">
      <w:pPr>
        <w:pStyle w:val="Nagwek2"/>
        <w:ind w:left="862"/>
        <w:rPr>
          <w:rFonts w:asciiTheme="minorHAnsi" w:hAnsiTheme="minorHAnsi"/>
        </w:rPr>
      </w:pPr>
      <w:bookmarkStart w:id="26" w:name="_Toc184727821"/>
      <w:bookmarkStart w:id="27" w:name="_Toc193831463"/>
      <w:r w:rsidRPr="001272AA">
        <w:rPr>
          <w:rFonts w:asciiTheme="minorHAnsi" w:hAnsiTheme="minorHAnsi"/>
        </w:rPr>
        <w:t>Komunikacja</w:t>
      </w:r>
      <w:bookmarkEnd w:id="26"/>
      <w:bookmarkEnd w:id="27"/>
    </w:p>
    <w:p w14:paraId="26CCF974" w14:textId="77777777" w:rsidR="00A01DF6" w:rsidRPr="001272AA" w:rsidRDefault="00A01DF6" w:rsidP="00A01DF6">
      <w:pPr>
        <w:pStyle w:val="Tekstpodstawowy"/>
        <w:spacing w:before="0" w:after="0" w:line="360" w:lineRule="auto"/>
        <w:ind w:left="284" w:firstLine="0"/>
        <w:rPr>
          <w:rFonts w:asciiTheme="minorHAnsi" w:hAnsiTheme="minorHAnsi"/>
          <w:sz w:val="20"/>
          <w:szCs w:val="20"/>
        </w:rPr>
      </w:pPr>
      <w:r>
        <w:rPr>
          <w:rFonts w:asciiTheme="minorHAnsi" w:hAnsiTheme="minorHAnsi"/>
          <w:sz w:val="20"/>
          <w:szCs w:val="20"/>
        </w:rPr>
        <w:t>Dostęp do terenu zapewniony przez wewnętrzna komunikację rynku hurtowego. Wjazd na teren rynku z wykorzystaniem istniejących zjazdów z  ulicy Świerkowej (dz. 3/7 obręb 0033 SHRO Bronisze)  oraz zjazdu w ulice Ogrodową (</w:t>
      </w:r>
      <w:proofErr w:type="spellStart"/>
      <w:r>
        <w:rPr>
          <w:rFonts w:asciiTheme="minorHAnsi" w:hAnsiTheme="minorHAnsi"/>
          <w:sz w:val="20"/>
          <w:szCs w:val="20"/>
        </w:rPr>
        <w:t>dz</w:t>
      </w:r>
      <w:proofErr w:type="spellEnd"/>
      <w:r>
        <w:rPr>
          <w:rFonts w:asciiTheme="minorHAnsi" w:hAnsiTheme="minorHAnsi"/>
          <w:sz w:val="20"/>
          <w:szCs w:val="20"/>
        </w:rPr>
        <w:t xml:space="preserve"> 281/2 obręb 0009 </w:t>
      </w:r>
      <w:proofErr w:type="spellStart"/>
      <w:r>
        <w:rPr>
          <w:rFonts w:asciiTheme="minorHAnsi" w:hAnsiTheme="minorHAnsi"/>
          <w:sz w:val="20"/>
          <w:szCs w:val="20"/>
        </w:rPr>
        <w:t>Macierzysz</w:t>
      </w:r>
      <w:proofErr w:type="spellEnd"/>
      <w:r>
        <w:rPr>
          <w:rFonts w:asciiTheme="minorHAnsi" w:hAnsiTheme="minorHAnsi"/>
          <w:sz w:val="20"/>
          <w:szCs w:val="20"/>
        </w:rPr>
        <w:t xml:space="preserve">)  a następnie poprzez układ dróg wewnętrznych zapewniony jest dojazd do terenu planowanej inwestycji.   </w:t>
      </w:r>
      <w:r w:rsidRPr="001272AA">
        <w:rPr>
          <w:rFonts w:asciiTheme="minorHAnsi" w:hAnsiTheme="minorHAnsi"/>
          <w:sz w:val="20"/>
          <w:szCs w:val="20"/>
        </w:rPr>
        <w:t xml:space="preserve"> </w:t>
      </w:r>
    </w:p>
    <w:p w14:paraId="208AA4EB" w14:textId="77777777" w:rsidR="00A01DF6" w:rsidRPr="001272AA" w:rsidRDefault="00A01DF6" w:rsidP="00A01DF6">
      <w:pPr>
        <w:pStyle w:val="Nagwek2"/>
        <w:ind w:left="862"/>
        <w:rPr>
          <w:rFonts w:asciiTheme="minorHAnsi" w:hAnsiTheme="minorHAnsi"/>
        </w:rPr>
      </w:pPr>
      <w:bookmarkStart w:id="28" w:name="_Toc184727822"/>
      <w:bookmarkStart w:id="29" w:name="_Toc193831464"/>
      <w:r w:rsidRPr="001272AA">
        <w:rPr>
          <w:rFonts w:asciiTheme="minorHAnsi" w:hAnsiTheme="minorHAnsi"/>
        </w:rPr>
        <w:lastRenderedPageBreak/>
        <w:t>Zabudowa</w:t>
      </w:r>
      <w:bookmarkEnd w:id="28"/>
      <w:bookmarkEnd w:id="29"/>
    </w:p>
    <w:p w14:paraId="7B880C25" w14:textId="2D60C182" w:rsidR="003166B0" w:rsidRDefault="00A01DF6" w:rsidP="003166B0">
      <w:pPr>
        <w:pStyle w:val="Tekst3"/>
        <w:spacing w:line="320" w:lineRule="exact"/>
        <w:ind w:left="284" w:firstLine="0"/>
        <w:jc w:val="both"/>
        <w:rPr>
          <w:rFonts w:asciiTheme="minorHAnsi" w:hAnsiTheme="minorHAnsi"/>
          <w:szCs w:val="20"/>
        </w:rPr>
      </w:pPr>
      <w:r w:rsidRPr="001272AA">
        <w:rPr>
          <w:rFonts w:asciiTheme="minorHAnsi" w:hAnsiTheme="minorHAnsi"/>
          <w:szCs w:val="20"/>
        </w:rPr>
        <w:t>Teren</w:t>
      </w:r>
      <w:r>
        <w:rPr>
          <w:rFonts w:asciiTheme="minorHAnsi" w:hAnsiTheme="minorHAnsi"/>
          <w:szCs w:val="20"/>
        </w:rPr>
        <w:t xml:space="preserve"> objęty inwestycją jest terenem upraw rolnych – teren </w:t>
      </w:r>
      <w:r w:rsidRPr="001272AA">
        <w:rPr>
          <w:rFonts w:asciiTheme="minorHAnsi" w:hAnsiTheme="minorHAnsi"/>
          <w:szCs w:val="20"/>
        </w:rPr>
        <w:t xml:space="preserve"> zielony</w:t>
      </w:r>
      <w:r w:rsidR="003166B0">
        <w:rPr>
          <w:rFonts w:asciiTheme="minorHAnsi" w:hAnsiTheme="minorHAnsi"/>
          <w:szCs w:val="20"/>
        </w:rPr>
        <w:t xml:space="preserve"> częściowo zabudowany</w:t>
      </w:r>
      <w:r w:rsidRPr="001272AA">
        <w:rPr>
          <w:rFonts w:asciiTheme="minorHAnsi" w:hAnsiTheme="minorHAnsi"/>
          <w:szCs w:val="20"/>
        </w:rPr>
        <w:t>.</w:t>
      </w:r>
      <w:r w:rsidR="003166B0">
        <w:rPr>
          <w:rFonts w:asciiTheme="minorHAnsi" w:hAnsiTheme="minorHAnsi"/>
          <w:szCs w:val="20"/>
        </w:rPr>
        <w:t xml:space="preserve"> </w:t>
      </w:r>
      <w:r>
        <w:rPr>
          <w:rFonts w:asciiTheme="minorHAnsi" w:hAnsiTheme="minorHAnsi"/>
          <w:szCs w:val="20"/>
        </w:rPr>
        <w:t xml:space="preserve"> </w:t>
      </w:r>
      <w:r w:rsidR="003166B0">
        <w:rPr>
          <w:rFonts w:asciiTheme="minorHAnsi" w:hAnsiTheme="minorHAnsi"/>
          <w:szCs w:val="20"/>
        </w:rPr>
        <w:t xml:space="preserve">Na terenie znajduje się </w:t>
      </w:r>
      <w:r w:rsidR="003166B0" w:rsidRPr="00035DB7">
        <w:rPr>
          <w:rFonts w:asciiTheme="minorHAnsi" w:hAnsiTheme="minorHAnsi"/>
          <w:szCs w:val="20"/>
        </w:rPr>
        <w:t>punkt zbierania i przetwarzania odpadów na potrzeby WR-SRH S.A. oraz dwa szczelne zbiorniki retencyjne</w:t>
      </w:r>
      <w:r w:rsidR="003166B0">
        <w:rPr>
          <w:rFonts w:asciiTheme="minorHAnsi" w:hAnsiTheme="minorHAnsi"/>
          <w:szCs w:val="20"/>
        </w:rPr>
        <w:t xml:space="preserve"> wraz z utwardzonymi placami i drogami wewnętrznymi.</w:t>
      </w:r>
    </w:p>
    <w:p w14:paraId="5F5F388D" w14:textId="77777777" w:rsidR="00A01DF6" w:rsidRPr="001272AA" w:rsidRDefault="00A01DF6" w:rsidP="00A01DF6">
      <w:pPr>
        <w:pStyle w:val="Nagwek2"/>
        <w:ind w:left="862"/>
        <w:rPr>
          <w:rFonts w:asciiTheme="minorHAnsi" w:hAnsiTheme="minorHAnsi"/>
        </w:rPr>
      </w:pPr>
      <w:bookmarkStart w:id="30" w:name="_Toc184727823"/>
      <w:bookmarkStart w:id="31" w:name="_Toc193831465"/>
      <w:r w:rsidRPr="001272AA">
        <w:rPr>
          <w:rFonts w:asciiTheme="minorHAnsi" w:hAnsiTheme="minorHAnsi"/>
        </w:rPr>
        <w:t>Warunki gruntowo-wodne</w:t>
      </w:r>
      <w:bookmarkEnd w:id="30"/>
      <w:bookmarkEnd w:id="31"/>
    </w:p>
    <w:p w14:paraId="630957DC" w14:textId="1B908BDD" w:rsidR="00A01DF6"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Dla planowanej inwestycji sporządzono dokumentację geote</w:t>
      </w:r>
      <w:r>
        <w:rPr>
          <w:rFonts w:asciiTheme="minorHAnsi" w:hAnsiTheme="minorHAnsi"/>
          <w:szCs w:val="20"/>
        </w:rPr>
        <w:t>chniczną</w:t>
      </w:r>
    </w:p>
    <w:p w14:paraId="65FEF7EC" w14:textId="4127753A" w:rsidR="00631D85" w:rsidRPr="00631D85" w:rsidRDefault="00631D85" w:rsidP="00631D85">
      <w:pPr>
        <w:pStyle w:val="Tekst3"/>
        <w:spacing w:line="320" w:lineRule="exact"/>
        <w:ind w:left="284"/>
        <w:jc w:val="both"/>
        <w:rPr>
          <w:rFonts w:asciiTheme="minorHAnsi" w:hAnsiTheme="minorHAnsi"/>
          <w:szCs w:val="20"/>
        </w:rPr>
      </w:pPr>
      <w:r w:rsidRPr="00631D85">
        <w:rPr>
          <w:rFonts w:asciiTheme="minorHAnsi" w:hAnsiTheme="minorHAnsi"/>
          <w:szCs w:val="20"/>
        </w:rPr>
        <w:t>Budowę geologiczną scharakteryzowano w oparciu o Szczegółową Mapę Geologiczną Polski w skali 1:50 000, arkusz Warszawa Zachód oraz wykonane prace geotechniczne..</w:t>
      </w:r>
    </w:p>
    <w:p w14:paraId="017A0CA7" w14:textId="77777777" w:rsidR="00631D85" w:rsidRPr="00631D85" w:rsidRDefault="00631D85" w:rsidP="00631D85">
      <w:pPr>
        <w:pStyle w:val="Tekst3"/>
        <w:spacing w:line="320" w:lineRule="exact"/>
        <w:ind w:left="284"/>
        <w:jc w:val="both"/>
        <w:rPr>
          <w:rFonts w:asciiTheme="minorHAnsi" w:hAnsiTheme="minorHAnsi"/>
          <w:szCs w:val="20"/>
        </w:rPr>
      </w:pPr>
      <w:r w:rsidRPr="00631D85">
        <w:rPr>
          <w:rFonts w:asciiTheme="minorHAnsi" w:hAnsiTheme="minorHAnsi"/>
          <w:szCs w:val="20"/>
        </w:rPr>
        <w:t xml:space="preserve">Pod względem geomorfologicznym analizowany teren znajduje się w obrębie </w:t>
      </w:r>
      <w:proofErr w:type="spellStart"/>
      <w:r w:rsidRPr="00631D85">
        <w:rPr>
          <w:rFonts w:asciiTheme="minorHAnsi" w:hAnsiTheme="minorHAnsi"/>
          <w:szCs w:val="20"/>
        </w:rPr>
        <w:t>zdenudowanej</w:t>
      </w:r>
      <w:proofErr w:type="spellEnd"/>
      <w:r w:rsidRPr="00631D85">
        <w:rPr>
          <w:rFonts w:asciiTheme="minorHAnsi" w:hAnsiTheme="minorHAnsi"/>
          <w:szCs w:val="20"/>
        </w:rPr>
        <w:t xml:space="preserve"> wysoczyzny morenowej.</w:t>
      </w:r>
    </w:p>
    <w:p w14:paraId="42441612" w14:textId="77777777" w:rsidR="00631D85" w:rsidRPr="00631D85" w:rsidRDefault="00631D85" w:rsidP="00631D85">
      <w:pPr>
        <w:pStyle w:val="Tekst3"/>
        <w:spacing w:line="320" w:lineRule="exact"/>
        <w:ind w:left="284"/>
        <w:jc w:val="both"/>
        <w:rPr>
          <w:rFonts w:asciiTheme="minorHAnsi" w:hAnsiTheme="minorHAnsi"/>
          <w:szCs w:val="20"/>
        </w:rPr>
      </w:pPr>
      <w:r w:rsidRPr="00631D85">
        <w:rPr>
          <w:rFonts w:asciiTheme="minorHAnsi" w:hAnsiTheme="minorHAnsi"/>
          <w:szCs w:val="20"/>
        </w:rPr>
        <w:t>Warstwę powierzchniową na części terenu stanowią nasypy gliniasto-</w:t>
      </w:r>
      <w:proofErr w:type="spellStart"/>
      <w:r w:rsidRPr="00631D85">
        <w:rPr>
          <w:rFonts w:asciiTheme="minorHAnsi" w:hAnsiTheme="minorHAnsi"/>
          <w:szCs w:val="20"/>
        </w:rPr>
        <w:t>piaszczystogruzowe</w:t>
      </w:r>
      <w:proofErr w:type="spellEnd"/>
      <w:r w:rsidRPr="00631D85">
        <w:rPr>
          <w:rFonts w:asciiTheme="minorHAnsi" w:hAnsiTheme="minorHAnsi"/>
          <w:szCs w:val="20"/>
        </w:rPr>
        <w:t xml:space="preserve"> o miąższości do ok. 1.9m, a na pozostałym terenie gleba o miąższości ok. 0.3-0.7m. Poniżej występują mułki eluwialno-eoliczne zlodowacenia północnopolskiego (Wisły) wykształcone w postaci pyłów, pyłów piaszczystych, piasków gliniastych, glin pylastych, których miąższość w rejonie przeprowadzonych prac dochodzi miejscami do ok. 2.0m. Głębiej zalega seria zastoiskowych i wodnolodowcowych osadów piaszczystych stadiału mazowiecko-podlaskiego zlodowacenia środkowopolskiego (zlodowacenie Warty) reprezentowanych przez piaski średnie, w stropie ze żwirem, lokalnie piaski drobne i piaski grube. Poniżej zalegają utwory morenowe stadiału maksymalnego zlodowacenia środkowopolskiego (zlodowacenia Odry) wykształcone w postaci glin piaszczystych i pylastych. Strop utworów morenowych nawiercono lokalnie na głębokości na głębokości 3.0-4.5m.</w:t>
      </w:r>
    </w:p>
    <w:p w14:paraId="490F7B3E" w14:textId="5592F0C0" w:rsidR="00631D85" w:rsidRPr="00631D85" w:rsidRDefault="00631D85" w:rsidP="00631D85">
      <w:pPr>
        <w:pStyle w:val="Tekst3"/>
        <w:spacing w:line="320" w:lineRule="exact"/>
        <w:ind w:left="284"/>
        <w:jc w:val="both"/>
        <w:rPr>
          <w:rFonts w:asciiTheme="minorHAnsi" w:hAnsiTheme="minorHAnsi"/>
          <w:szCs w:val="20"/>
        </w:rPr>
      </w:pPr>
      <w:r w:rsidRPr="00631D85">
        <w:rPr>
          <w:rFonts w:asciiTheme="minorHAnsi" w:hAnsiTheme="minorHAnsi"/>
          <w:szCs w:val="20"/>
        </w:rPr>
        <w:t>Na badanym obszarze do głębokości wykonanego rozpoznania 6.0m stwierdzono występowania jednego ciągłego poziomu wodonośnego, związanego z piaszczystymi osadami zastoiskowymi i wodnolodowcowymi zlodowacenia Warty. Zwierciadło tego poziomu ma charakter swobodny, lokalnie lekko napięty przez zalęgające na piaskach spoiste grunty zastoiskowe. Statyczne zwierciadło wody stabilizowało się na rzędnych 101.8-102.3m n.p.m.</w:t>
      </w:r>
    </w:p>
    <w:p w14:paraId="3E2F2A79" w14:textId="7257C711" w:rsidR="00631D85" w:rsidRPr="00631D85" w:rsidRDefault="00631D85" w:rsidP="00A01DF6">
      <w:pPr>
        <w:pStyle w:val="Tekst3"/>
        <w:spacing w:line="320" w:lineRule="exact"/>
        <w:ind w:left="284" w:firstLine="0"/>
        <w:jc w:val="both"/>
        <w:rPr>
          <w:rFonts w:asciiTheme="minorHAnsi" w:hAnsiTheme="minorHAnsi"/>
          <w:szCs w:val="20"/>
        </w:rPr>
      </w:pPr>
      <w:r w:rsidRPr="00631D85">
        <w:rPr>
          <w:rFonts w:asciiTheme="minorHAnsi" w:hAnsiTheme="minorHAnsi"/>
          <w:szCs w:val="20"/>
        </w:rPr>
        <w:t>Powierzchniową budowę geologiczną analizowanego terenu przedstawia wycinek Szczegółowej Mapy Geologicznej Polski arkusz Warszawa Zachód (Zał. 2), a budowę wgłębną przekroje geotechniczne</w:t>
      </w:r>
    </w:p>
    <w:p w14:paraId="49E152B2" w14:textId="77777777" w:rsidR="00631D85" w:rsidRPr="00631D85" w:rsidRDefault="00631D85" w:rsidP="00A01DF6">
      <w:pPr>
        <w:pStyle w:val="Tekst3"/>
        <w:spacing w:line="320" w:lineRule="exact"/>
        <w:ind w:left="284" w:firstLine="0"/>
        <w:jc w:val="both"/>
        <w:rPr>
          <w:rFonts w:asciiTheme="minorHAnsi" w:hAnsiTheme="minorHAnsi"/>
          <w:szCs w:val="20"/>
        </w:rPr>
      </w:pPr>
    </w:p>
    <w:p w14:paraId="60C3B4D1" w14:textId="13332156" w:rsidR="00631D85" w:rsidRPr="00631D85" w:rsidRDefault="00631D85" w:rsidP="00A7550E">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 xml:space="preserve">Zgodnie z Rozporządzeniem Ministra Transportu, Budownictwa i Gospodarki Morskiej z dn. 25.04.2012 r. w sprawie ustalania geotechnicznych warunków </w:t>
      </w:r>
      <w:proofErr w:type="spellStart"/>
      <w:r w:rsidRPr="00631D85">
        <w:rPr>
          <w:rFonts w:asciiTheme="minorHAnsi" w:hAnsiTheme="minorHAnsi"/>
          <w:szCs w:val="20"/>
        </w:rPr>
        <w:t>posadawiania</w:t>
      </w:r>
      <w:proofErr w:type="spellEnd"/>
      <w:r w:rsidRPr="00631D85">
        <w:rPr>
          <w:rFonts w:asciiTheme="minorHAnsi" w:hAnsiTheme="minorHAnsi"/>
          <w:szCs w:val="20"/>
        </w:rPr>
        <w:t xml:space="preserve"> obiektów budowlanych (Dz. U. z 2012 r., poz. 463) projektowaną inwestycję należy zaliczyć do drugiej kategorii geotechnicznej.</w:t>
      </w:r>
    </w:p>
    <w:p w14:paraId="77BCADE8" w14:textId="694A20E0" w:rsidR="00631D85" w:rsidRPr="00631D85" w:rsidRDefault="00631D85" w:rsidP="00AC304D">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 xml:space="preserve">W podłożu występują proste warunki gruntowe. Pod warstwą gleby (warstwa </w:t>
      </w:r>
      <w:proofErr w:type="spellStart"/>
      <w:r w:rsidRPr="00631D85">
        <w:rPr>
          <w:rFonts w:asciiTheme="minorHAnsi" w:hAnsiTheme="minorHAnsi"/>
          <w:szCs w:val="20"/>
        </w:rPr>
        <w:t>Ia</w:t>
      </w:r>
      <w:proofErr w:type="spellEnd"/>
      <w:r w:rsidRPr="00631D85">
        <w:rPr>
          <w:rFonts w:asciiTheme="minorHAnsi" w:hAnsiTheme="minorHAnsi"/>
          <w:szCs w:val="20"/>
        </w:rPr>
        <w:t xml:space="preserve">) oraz nasypów o miąższości (warstwa </w:t>
      </w:r>
      <w:proofErr w:type="spellStart"/>
      <w:r w:rsidRPr="00631D85">
        <w:rPr>
          <w:rFonts w:asciiTheme="minorHAnsi" w:hAnsiTheme="minorHAnsi"/>
          <w:szCs w:val="20"/>
        </w:rPr>
        <w:t>Ib</w:t>
      </w:r>
      <w:proofErr w:type="spellEnd"/>
      <w:r w:rsidRPr="00631D85">
        <w:rPr>
          <w:rFonts w:asciiTheme="minorHAnsi" w:hAnsiTheme="minorHAnsi"/>
          <w:szCs w:val="20"/>
        </w:rPr>
        <w:t xml:space="preserve">) występują grunty zastoiskowe wykształcone jako pyły, pyły piaszczyste, piaski gliniaste, gliny pylaste (warstwa </w:t>
      </w:r>
      <w:proofErr w:type="spellStart"/>
      <w:r w:rsidRPr="00631D85">
        <w:rPr>
          <w:rFonts w:asciiTheme="minorHAnsi" w:hAnsiTheme="minorHAnsi"/>
          <w:szCs w:val="20"/>
        </w:rPr>
        <w:t>IIa</w:t>
      </w:r>
      <w:proofErr w:type="spellEnd"/>
      <w:r w:rsidRPr="00631D85">
        <w:rPr>
          <w:rFonts w:asciiTheme="minorHAnsi" w:hAnsiTheme="minorHAnsi"/>
          <w:szCs w:val="20"/>
        </w:rPr>
        <w:t xml:space="preserve">. </w:t>
      </w:r>
      <w:proofErr w:type="spellStart"/>
      <w:r w:rsidRPr="00631D85">
        <w:rPr>
          <w:rFonts w:asciiTheme="minorHAnsi" w:hAnsiTheme="minorHAnsi"/>
          <w:szCs w:val="20"/>
        </w:rPr>
        <w:t>IIb</w:t>
      </w:r>
      <w:proofErr w:type="spellEnd"/>
      <w:r w:rsidRPr="00631D85">
        <w:rPr>
          <w:rFonts w:asciiTheme="minorHAnsi" w:hAnsiTheme="minorHAnsi"/>
          <w:szCs w:val="20"/>
        </w:rPr>
        <w:t xml:space="preserve">) o miąższości do ok. 2m. Poniżej występują średnio zagęszczone i zagęszczone nawodnione piaski wodnolodowcowe (warstwa </w:t>
      </w:r>
      <w:proofErr w:type="spellStart"/>
      <w:r w:rsidRPr="00631D85">
        <w:rPr>
          <w:rFonts w:asciiTheme="minorHAnsi" w:hAnsiTheme="minorHAnsi"/>
          <w:szCs w:val="20"/>
        </w:rPr>
        <w:t>IIIa</w:t>
      </w:r>
      <w:proofErr w:type="spellEnd"/>
      <w:r w:rsidRPr="00631D85">
        <w:rPr>
          <w:rFonts w:asciiTheme="minorHAnsi" w:hAnsiTheme="minorHAnsi"/>
          <w:szCs w:val="20"/>
        </w:rPr>
        <w:t xml:space="preserve"> i </w:t>
      </w:r>
      <w:proofErr w:type="spellStart"/>
      <w:r w:rsidRPr="00631D85">
        <w:rPr>
          <w:rFonts w:asciiTheme="minorHAnsi" w:hAnsiTheme="minorHAnsi"/>
          <w:szCs w:val="20"/>
        </w:rPr>
        <w:t>IIIb</w:t>
      </w:r>
      <w:proofErr w:type="spellEnd"/>
      <w:r w:rsidRPr="00631D85">
        <w:rPr>
          <w:rFonts w:asciiTheme="minorHAnsi" w:hAnsiTheme="minorHAnsi"/>
          <w:szCs w:val="20"/>
        </w:rPr>
        <w:t xml:space="preserve">). Lokalnie na głębokości ok. 3.0-4.5m poniżej piasków nawiercono gliny zwałowe (warstwa </w:t>
      </w:r>
      <w:proofErr w:type="spellStart"/>
      <w:r w:rsidRPr="00631D85">
        <w:rPr>
          <w:rFonts w:asciiTheme="minorHAnsi" w:hAnsiTheme="minorHAnsi"/>
          <w:szCs w:val="20"/>
        </w:rPr>
        <w:t>IVa</w:t>
      </w:r>
      <w:proofErr w:type="spellEnd"/>
      <w:r w:rsidRPr="00631D85">
        <w:rPr>
          <w:rFonts w:asciiTheme="minorHAnsi" w:hAnsiTheme="minorHAnsi"/>
          <w:szCs w:val="20"/>
        </w:rPr>
        <w:t xml:space="preserve">, </w:t>
      </w:r>
      <w:proofErr w:type="spellStart"/>
      <w:r w:rsidRPr="00631D85">
        <w:rPr>
          <w:rFonts w:asciiTheme="minorHAnsi" w:hAnsiTheme="minorHAnsi"/>
          <w:szCs w:val="20"/>
        </w:rPr>
        <w:t>IVb</w:t>
      </w:r>
      <w:proofErr w:type="spellEnd"/>
      <w:r w:rsidRPr="00631D85">
        <w:rPr>
          <w:rFonts w:asciiTheme="minorHAnsi" w:hAnsiTheme="minorHAnsi"/>
          <w:szCs w:val="20"/>
        </w:rPr>
        <w:t xml:space="preserve">). </w:t>
      </w:r>
    </w:p>
    <w:p w14:paraId="5FED155F" w14:textId="6A6BFBC9" w:rsidR="00631D85" w:rsidRPr="00631D85" w:rsidRDefault="00631D85" w:rsidP="001A0879">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 xml:space="preserve">Grunty warstwy geotechnicznej </w:t>
      </w:r>
      <w:proofErr w:type="spellStart"/>
      <w:r w:rsidRPr="00631D85">
        <w:rPr>
          <w:rFonts w:asciiTheme="minorHAnsi" w:hAnsiTheme="minorHAnsi"/>
          <w:szCs w:val="20"/>
        </w:rPr>
        <w:t>IIa</w:t>
      </w:r>
      <w:proofErr w:type="spellEnd"/>
      <w:r w:rsidRPr="00631D85">
        <w:rPr>
          <w:rFonts w:asciiTheme="minorHAnsi" w:hAnsiTheme="minorHAnsi"/>
          <w:szCs w:val="20"/>
        </w:rPr>
        <w:t xml:space="preserve"> charakteryzują się stosunkowo niskimi wartościami parametrów wytrzymałościowych i odkształceniowych. Wzrost wilgotności powoduje pogorszenie parametrów tych gruntów. Z tego względu zaleca się, w zależności od przyjętego </w:t>
      </w:r>
      <w:r w:rsidRPr="00631D85">
        <w:rPr>
          <w:rFonts w:asciiTheme="minorHAnsi" w:hAnsiTheme="minorHAnsi"/>
          <w:szCs w:val="20"/>
        </w:rPr>
        <w:lastRenderedPageBreak/>
        <w:t xml:space="preserve">poziomu posadowienia i wyników obliczeń statycznych, wymianę gruntów warstw </w:t>
      </w:r>
      <w:proofErr w:type="spellStart"/>
      <w:r w:rsidRPr="00631D85">
        <w:rPr>
          <w:rFonts w:asciiTheme="minorHAnsi" w:hAnsiTheme="minorHAnsi"/>
          <w:szCs w:val="20"/>
        </w:rPr>
        <w:t>Ib</w:t>
      </w:r>
      <w:proofErr w:type="spellEnd"/>
      <w:r w:rsidRPr="00631D85">
        <w:rPr>
          <w:rFonts w:asciiTheme="minorHAnsi" w:hAnsiTheme="minorHAnsi"/>
          <w:szCs w:val="20"/>
        </w:rPr>
        <w:t xml:space="preserve"> i </w:t>
      </w:r>
      <w:proofErr w:type="spellStart"/>
      <w:r w:rsidRPr="00631D85">
        <w:rPr>
          <w:rFonts w:asciiTheme="minorHAnsi" w:hAnsiTheme="minorHAnsi"/>
          <w:szCs w:val="20"/>
        </w:rPr>
        <w:t>IIa</w:t>
      </w:r>
      <w:proofErr w:type="spellEnd"/>
      <w:r w:rsidRPr="00631D85">
        <w:rPr>
          <w:rFonts w:asciiTheme="minorHAnsi" w:hAnsiTheme="minorHAnsi"/>
          <w:szCs w:val="20"/>
        </w:rPr>
        <w:t xml:space="preserve"> na dobrze </w:t>
      </w:r>
      <w:proofErr w:type="spellStart"/>
      <w:r w:rsidRPr="00631D85">
        <w:rPr>
          <w:rFonts w:asciiTheme="minorHAnsi" w:hAnsiTheme="minorHAnsi"/>
          <w:szCs w:val="20"/>
        </w:rPr>
        <w:t>zagęszczalny</w:t>
      </w:r>
      <w:proofErr w:type="spellEnd"/>
      <w:r w:rsidRPr="00631D85">
        <w:rPr>
          <w:rFonts w:asciiTheme="minorHAnsi" w:hAnsiTheme="minorHAnsi"/>
          <w:szCs w:val="20"/>
        </w:rPr>
        <w:t xml:space="preserve"> grunt niespoisty lub wzmocnienie podłoża pod fundamenty (np. kolumny DSM). Zasięg wymiany lub wzmocnienia powinien sięgać do stropu średnio zagęszczonych i zagęszczonych gruntów niespoistych warstw </w:t>
      </w:r>
      <w:proofErr w:type="spellStart"/>
      <w:r w:rsidRPr="00631D85">
        <w:rPr>
          <w:rFonts w:asciiTheme="minorHAnsi" w:hAnsiTheme="minorHAnsi"/>
          <w:szCs w:val="20"/>
        </w:rPr>
        <w:t>IIIa</w:t>
      </w:r>
      <w:proofErr w:type="spellEnd"/>
      <w:r w:rsidRPr="00631D85">
        <w:rPr>
          <w:rFonts w:asciiTheme="minorHAnsi" w:hAnsiTheme="minorHAnsi"/>
          <w:szCs w:val="20"/>
        </w:rPr>
        <w:t xml:space="preserve"> i </w:t>
      </w:r>
      <w:proofErr w:type="spellStart"/>
      <w:r w:rsidRPr="00631D85">
        <w:rPr>
          <w:rFonts w:asciiTheme="minorHAnsi" w:hAnsiTheme="minorHAnsi"/>
          <w:szCs w:val="20"/>
        </w:rPr>
        <w:t>IIIb</w:t>
      </w:r>
      <w:proofErr w:type="spellEnd"/>
      <w:r w:rsidRPr="00631D85">
        <w:rPr>
          <w:rFonts w:asciiTheme="minorHAnsi" w:hAnsiTheme="minorHAnsi"/>
          <w:szCs w:val="20"/>
        </w:rPr>
        <w:t>.</w:t>
      </w:r>
    </w:p>
    <w:p w14:paraId="5148E117" w14:textId="68BEE0ED" w:rsidR="00631D85" w:rsidRPr="00631D85" w:rsidRDefault="00631D85" w:rsidP="00962FED">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Warstwa wodonośna zasilana jest infiltracyjnie z powierzchni terenu oraz z dopływu  bocznego, a poziom stabilizacji zwierciadła wody podlega sezonowym wahaniom ±0.5m. Naturalną bazę drenażową wód gruntowych dla analizowanego terenu stanowi Kanał Ożarowski.</w:t>
      </w:r>
    </w:p>
    <w:p w14:paraId="33998996" w14:textId="77777777" w:rsidR="00631D85" w:rsidRPr="00631D85" w:rsidRDefault="00631D85" w:rsidP="000703B5">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 xml:space="preserve">W rejonie występowania spągu gruntów warstwy geotechnicznej </w:t>
      </w:r>
      <w:proofErr w:type="spellStart"/>
      <w:r w:rsidRPr="00631D85">
        <w:rPr>
          <w:rFonts w:asciiTheme="minorHAnsi" w:hAnsiTheme="minorHAnsi"/>
          <w:szCs w:val="20"/>
        </w:rPr>
        <w:t>IIa</w:t>
      </w:r>
      <w:proofErr w:type="spellEnd"/>
      <w:r w:rsidRPr="00631D85">
        <w:rPr>
          <w:rFonts w:asciiTheme="minorHAnsi" w:hAnsiTheme="minorHAnsi"/>
          <w:szCs w:val="20"/>
        </w:rPr>
        <w:t xml:space="preserve"> poniżej poziomu stabilizacji zwierciadła wody gruntowej, dla wykonania ewentualnej wymiany gruntu, może być konieczne lokalne obniżenie zwierciadła wody. W istniejących warunkach odwodnienie można zrealizować odcinkowo np. przy użyciu igłofiltrów. </w:t>
      </w:r>
    </w:p>
    <w:p w14:paraId="2C56C091" w14:textId="77777777" w:rsidR="00631D85" w:rsidRPr="00631D85" w:rsidRDefault="00631D85" w:rsidP="004D2D6F">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 xml:space="preserve">Roboty ziemne i fundamentowe należy prowadzić pod nadzorem geotechnicznym.  </w:t>
      </w:r>
    </w:p>
    <w:p w14:paraId="6818446D" w14:textId="625E2A14" w:rsidR="00631D85" w:rsidRPr="00631D85" w:rsidRDefault="00631D85" w:rsidP="00CE366B">
      <w:pPr>
        <w:pStyle w:val="Tekst3"/>
        <w:numPr>
          <w:ilvl w:val="0"/>
          <w:numId w:val="27"/>
        </w:numPr>
        <w:spacing w:line="320" w:lineRule="exact"/>
        <w:jc w:val="both"/>
        <w:rPr>
          <w:rFonts w:asciiTheme="minorHAnsi" w:hAnsiTheme="minorHAnsi"/>
          <w:szCs w:val="20"/>
        </w:rPr>
      </w:pPr>
      <w:r w:rsidRPr="00631D85">
        <w:rPr>
          <w:rFonts w:asciiTheme="minorHAnsi" w:hAnsiTheme="minorHAnsi"/>
          <w:szCs w:val="20"/>
        </w:rPr>
        <w:t>Odbiór podłoża w dnie wykopów fundamentowych powinien być potwierdzony wpisem do dziennika budowy.</w:t>
      </w:r>
    </w:p>
    <w:p w14:paraId="587685BC" w14:textId="77777777" w:rsidR="00A01DF6" w:rsidRPr="00D80828" w:rsidRDefault="00A01DF6" w:rsidP="00A01DF6">
      <w:pPr>
        <w:pStyle w:val="Tekst3"/>
        <w:numPr>
          <w:ilvl w:val="0"/>
          <w:numId w:val="27"/>
        </w:numPr>
        <w:spacing w:line="320" w:lineRule="exact"/>
        <w:jc w:val="both"/>
        <w:rPr>
          <w:rFonts w:asciiTheme="minorHAnsi" w:hAnsiTheme="minorHAnsi"/>
          <w:b/>
          <w:bCs/>
          <w:szCs w:val="20"/>
        </w:rPr>
      </w:pPr>
      <w:r w:rsidRPr="00D80828">
        <w:rPr>
          <w:rFonts w:asciiTheme="minorHAnsi" w:hAnsiTheme="minorHAnsi"/>
          <w:b/>
          <w:bCs/>
          <w:szCs w:val="20"/>
        </w:rPr>
        <w:t xml:space="preserve">Głębokość przemarzania dla omawianego rejonu wg PN/B/03020 wynosi 1,0 m p.p.t. </w:t>
      </w:r>
    </w:p>
    <w:p w14:paraId="55F56452" w14:textId="77777777" w:rsidR="00A01DF6" w:rsidRDefault="00A01DF6" w:rsidP="00A01DF6">
      <w:pPr>
        <w:pStyle w:val="Tekst3"/>
        <w:numPr>
          <w:ilvl w:val="0"/>
          <w:numId w:val="27"/>
        </w:numPr>
        <w:spacing w:line="320" w:lineRule="exact"/>
        <w:jc w:val="both"/>
        <w:rPr>
          <w:rFonts w:asciiTheme="minorHAnsi" w:hAnsiTheme="minorHAnsi"/>
          <w:b/>
          <w:bCs/>
          <w:szCs w:val="20"/>
        </w:rPr>
      </w:pPr>
      <w:r w:rsidRPr="001272AA">
        <w:rPr>
          <w:rFonts w:asciiTheme="minorHAnsi" w:hAnsiTheme="minorHAnsi"/>
          <w:b/>
          <w:bCs/>
          <w:szCs w:val="20"/>
        </w:rPr>
        <w:t>Warunki gruntowe uznano za proste; warunki wodne: korzystne</w:t>
      </w:r>
      <w:r>
        <w:rPr>
          <w:rFonts w:asciiTheme="minorHAnsi" w:hAnsiTheme="minorHAnsi"/>
          <w:b/>
          <w:bCs/>
          <w:szCs w:val="20"/>
        </w:rPr>
        <w:t xml:space="preserve"> (nie projektuje się podpiwniczenia budynków)</w:t>
      </w:r>
    </w:p>
    <w:p w14:paraId="77509B1C" w14:textId="77777777" w:rsidR="00A01DF6" w:rsidRPr="001272AA" w:rsidRDefault="00A01DF6" w:rsidP="00A01DF6">
      <w:pPr>
        <w:pStyle w:val="Nagwek1"/>
        <w:rPr>
          <w:rFonts w:asciiTheme="minorHAnsi" w:hAnsiTheme="minorHAnsi"/>
        </w:rPr>
      </w:pPr>
      <w:bookmarkStart w:id="32" w:name="_Toc184727824"/>
      <w:bookmarkStart w:id="33" w:name="_Toc193831466"/>
      <w:r w:rsidRPr="001272AA">
        <w:rPr>
          <w:rFonts w:asciiTheme="minorHAnsi" w:hAnsiTheme="minorHAnsi"/>
          <w:lang w:eastAsia="ar-SA"/>
        </w:rPr>
        <w:t>Projektowane zagospodarowanie terenu</w:t>
      </w:r>
      <w:bookmarkEnd w:id="32"/>
      <w:bookmarkEnd w:id="33"/>
    </w:p>
    <w:p w14:paraId="6A5B6AF8" w14:textId="77777777" w:rsidR="00A01DF6" w:rsidRPr="001272AA" w:rsidRDefault="00A01DF6" w:rsidP="00A01DF6">
      <w:pPr>
        <w:pStyle w:val="Nagwek2"/>
        <w:ind w:left="862"/>
        <w:rPr>
          <w:rFonts w:asciiTheme="minorHAnsi" w:hAnsiTheme="minorHAnsi"/>
          <w:szCs w:val="18"/>
        </w:rPr>
      </w:pPr>
      <w:bookmarkStart w:id="34" w:name="_Toc184727825"/>
      <w:bookmarkStart w:id="35" w:name="_Toc193831467"/>
      <w:r w:rsidRPr="001272AA">
        <w:rPr>
          <w:rFonts w:asciiTheme="minorHAnsi" w:hAnsiTheme="minorHAnsi"/>
          <w:szCs w:val="18"/>
        </w:rPr>
        <w:t>Urządzenia budowlane związane z obiektami budowlanymi</w:t>
      </w:r>
      <w:bookmarkEnd w:id="34"/>
      <w:bookmarkEnd w:id="35"/>
    </w:p>
    <w:p w14:paraId="50239837" w14:textId="77777777" w:rsidR="00A01DF6" w:rsidRPr="001272AA"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Projektuje się następujące urządzenia i obiekty budowlane infrastruktury technicznej:</w:t>
      </w:r>
    </w:p>
    <w:p w14:paraId="009353F2" w14:textId="77777777" w:rsidR="00A01DF6" w:rsidRDefault="00A01DF6" w:rsidP="00A01DF6">
      <w:pPr>
        <w:pStyle w:val="Tekstpodstawowy"/>
        <w:widowControl w:val="0"/>
        <w:numPr>
          <w:ilvl w:val="0"/>
          <w:numId w:val="6"/>
        </w:numPr>
        <w:autoSpaceDE w:val="0"/>
        <w:autoSpaceDN w:val="0"/>
        <w:spacing w:before="0" w:after="0" w:line="360" w:lineRule="auto"/>
        <w:rPr>
          <w:rFonts w:asciiTheme="minorHAnsi" w:hAnsiTheme="minorHAnsi"/>
          <w:sz w:val="20"/>
          <w:szCs w:val="20"/>
        </w:rPr>
      </w:pPr>
      <w:r>
        <w:rPr>
          <w:rFonts w:asciiTheme="minorHAnsi" w:hAnsiTheme="minorHAnsi"/>
          <w:sz w:val="20"/>
          <w:szCs w:val="20"/>
        </w:rPr>
        <w:t>Budowa szczelnego suchego zbiornika retencyjnego na wody opadowe (zbiornik 1)</w:t>
      </w:r>
    </w:p>
    <w:p w14:paraId="2F0815D9" w14:textId="77777777" w:rsidR="00A01DF6" w:rsidRDefault="00A01DF6" w:rsidP="00A01DF6">
      <w:pPr>
        <w:pStyle w:val="Tekstpodstawowy"/>
        <w:widowControl w:val="0"/>
        <w:numPr>
          <w:ilvl w:val="0"/>
          <w:numId w:val="6"/>
        </w:numPr>
        <w:autoSpaceDE w:val="0"/>
        <w:autoSpaceDN w:val="0"/>
        <w:spacing w:before="0" w:after="0" w:line="360" w:lineRule="auto"/>
        <w:rPr>
          <w:rFonts w:asciiTheme="minorHAnsi" w:hAnsiTheme="minorHAnsi"/>
          <w:sz w:val="20"/>
          <w:szCs w:val="20"/>
        </w:rPr>
      </w:pPr>
      <w:r>
        <w:rPr>
          <w:rFonts w:asciiTheme="minorHAnsi" w:hAnsiTheme="minorHAnsi"/>
          <w:sz w:val="20"/>
          <w:szCs w:val="20"/>
        </w:rPr>
        <w:t>Budowa szczelnego zbiornika retencyjnego na wody opadowe  (zbiornik 2)</w:t>
      </w:r>
    </w:p>
    <w:p w14:paraId="643B02BE" w14:textId="77777777" w:rsidR="00A01DF6" w:rsidRDefault="00A01DF6" w:rsidP="00A01DF6">
      <w:pPr>
        <w:pStyle w:val="Tekstpodstawowy"/>
        <w:widowControl w:val="0"/>
        <w:numPr>
          <w:ilvl w:val="0"/>
          <w:numId w:val="6"/>
        </w:numPr>
        <w:autoSpaceDE w:val="0"/>
        <w:autoSpaceDN w:val="0"/>
        <w:spacing w:before="0" w:after="0" w:line="360" w:lineRule="auto"/>
        <w:rPr>
          <w:rFonts w:asciiTheme="minorHAnsi" w:hAnsiTheme="minorHAnsi"/>
          <w:sz w:val="20"/>
          <w:szCs w:val="20"/>
        </w:rPr>
      </w:pPr>
      <w:r>
        <w:rPr>
          <w:rFonts w:asciiTheme="minorHAnsi" w:hAnsiTheme="minorHAnsi"/>
          <w:sz w:val="20"/>
          <w:szCs w:val="20"/>
        </w:rPr>
        <w:t>Pompownię kanalizacji deszczowej</w:t>
      </w:r>
    </w:p>
    <w:p w14:paraId="46E5215B" w14:textId="77777777" w:rsidR="00A01DF6" w:rsidRDefault="00A01DF6" w:rsidP="00A01DF6">
      <w:pPr>
        <w:pStyle w:val="Tekstpodstawowy"/>
        <w:widowControl w:val="0"/>
        <w:numPr>
          <w:ilvl w:val="0"/>
          <w:numId w:val="6"/>
        </w:numPr>
        <w:autoSpaceDE w:val="0"/>
        <w:autoSpaceDN w:val="0"/>
        <w:spacing w:before="0" w:after="0" w:line="360" w:lineRule="auto"/>
        <w:rPr>
          <w:rFonts w:asciiTheme="minorHAnsi" w:hAnsiTheme="minorHAnsi"/>
          <w:sz w:val="20"/>
          <w:szCs w:val="20"/>
        </w:rPr>
      </w:pPr>
      <w:r>
        <w:rPr>
          <w:rFonts w:asciiTheme="minorHAnsi" w:hAnsiTheme="minorHAnsi"/>
          <w:sz w:val="20"/>
          <w:szCs w:val="20"/>
        </w:rPr>
        <w:t>Pompownię kanalizacji sanitarnej</w:t>
      </w:r>
    </w:p>
    <w:p w14:paraId="5F3D789F" w14:textId="77777777" w:rsidR="00A01DF6" w:rsidRPr="001272AA" w:rsidRDefault="00A01DF6" w:rsidP="00A01DF6">
      <w:pPr>
        <w:pStyle w:val="Nagwek2"/>
        <w:ind w:left="862"/>
        <w:rPr>
          <w:rFonts w:asciiTheme="minorHAnsi" w:hAnsiTheme="minorHAnsi"/>
          <w:szCs w:val="18"/>
        </w:rPr>
      </w:pPr>
      <w:bookmarkStart w:id="36" w:name="_Toc184727826"/>
      <w:bookmarkStart w:id="37" w:name="_Toc193831468"/>
      <w:r w:rsidRPr="001272AA">
        <w:rPr>
          <w:rFonts w:asciiTheme="minorHAnsi" w:hAnsiTheme="minorHAnsi"/>
          <w:szCs w:val="18"/>
        </w:rPr>
        <w:t>Budynki i wiaty</w:t>
      </w:r>
      <w:bookmarkEnd w:id="36"/>
      <w:bookmarkEnd w:id="37"/>
    </w:p>
    <w:p w14:paraId="5449606D" w14:textId="77777777" w:rsidR="00A01DF6" w:rsidRDefault="00A01DF6" w:rsidP="00A01DF6">
      <w:pPr>
        <w:pStyle w:val="Tekst3"/>
        <w:ind w:left="284" w:firstLine="0"/>
        <w:jc w:val="both"/>
        <w:rPr>
          <w:rFonts w:asciiTheme="minorHAnsi" w:hAnsiTheme="minorHAnsi"/>
          <w:szCs w:val="20"/>
        </w:rPr>
      </w:pPr>
      <w:r w:rsidRPr="001272AA">
        <w:rPr>
          <w:rFonts w:asciiTheme="minorHAnsi" w:hAnsiTheme="minorHAnsi"/>
          <w:szCs w:val="20"/>
        </w:rPr>
        <w:t>Projekt przewiduje budowę</w:t>
      </w:r>
      <w:r>
        <w:rPr>
          <w:rFonts w:asciiTheme="minorHAnsi" w:hAnsiTheme="minorHAnsi"/>
          <w:szCs w:val="20"/>
        </w:rPr>
        <w:t>:</w:t>
      </w:r>
    </w:p>
    <w:p w14:paraId="1E050852" w14:textId="77777777" w:rsidR="00A01DF6" w:rsidRDefault="00A01DF6" w:rsidP="00A01DF6">
      <w:pPr>
        <w:pStyle w:val="Akapitzlist"/>
        <w:numPr>
          <w:ilvl w:val="0"/>
          <w:numId w:val="6"/>
        </w:numPr>
        <w:spacing w:after="0" w:line="276" w:lineRule="auto"/>
        <w:ind w:left="284" w:firstLine="0"/>
        <w:jc w:val="both"/>
        <w:rPr>
          <w:sz w:val="20"/>
          <w:szCs w:val="20"/>
          <w:lang w:eastAsia="ar-SA"/>
        </w:rPr>
      </w:pPr>
      <w:r w:rsidRPr="001272AA">
        <w:rPr>
          <w:sz w:val="20"/>
          <w:szCs w:val="20"/>
          <w:lang w:eastAsia="ar-SA"/>
        </w:rPr>
        <w:t xml:space="preserve">budynek </w:t>
      </w:r>
      <w:r>
        <w:rPr>
          <w:sz w:val="20"/>
          <w:szCs w:val="20"/>
          <w:lang w:eastAsia="ar-SA"/>
        </w:rPr>
        <w:t>hali handlu hurtowego „</w:t>
      </w:r>
      <w:proofErr w:type="spellStart"/>
      <w:r>
        <w:rPr>
          <w:sz w:val="20"/>
          <w:szCs w:val="20"/>
          <w:lang w:eastAsia="ar-SA"/>
        </w:rPr>
        <w:t>Ekohala</w:t>
      </w:r>
      <w:proofErr w:type="spellEnd"/>
      <w:r>
        <w:rPr>
          <w:sz w:val="20"/>
          <w:szCs w:val="20"/>
          <w:lang w:eastAsia="ar-SA"/>
        </w:rPr>
        <w:t>”</w:t>
      </w:r>
    </w:p>
    <w:p w14:paraId="421CF9A5" w14:textId="77777777" w:rsidR="00A01DF6" w:rsidRPr="001272AA" w:rsidRDefault="00A01DF6" w:rsidP="00A01DF6">
      <w:pPr>
        <w:pStyle w:val="Akapitzlist"/>
        <w:numPr>
          <w:ilvl w:val="0"/>
          <w:numId w:val="6"/>
        </w:numPr>
        <w:spacing w:after="0" w:line="276" w:lineRule="auto"/>
        <w:ind w:left="284" w:firstLine="0"/>
        <w:jc w:val="both"/>
        <w:rPr>
          <w:sz w:val="20"/>
          <w:szCs w:val="20"/>
          <w:lang w:eastAsia="ar-SA"/>
        </w:rPr>
      </w:pPr>
      <w:r>
        <w:rPr>
          <w:sz w:val="20"/>
          <w:szCs w:val="20"/>
          <w:lang w:eastAsia="ar-SA"/>
        </w:rPr>
        <w:t>budynek wózkowni</w:t>
      </w:r>
    </w:p>
    <w:p w14:paraId="6CA21032" w14:textId="77777777" w:rsidR="00A01DF6" w:rsidRPr="001272AA" w:rsidRDefault="00A01DF6" w:rsidP="00A01DF6">
      <w:pPr>
        <w:pStyle w:val="Nagwek2"/>
        <w:ind w:left="862"/>
        <w:rPr>
          <w:rFonts w:asciiTheme="minorHAnsi" w:hAnsiTheme="minorHAnsi"/>
          <w:szCs w:val="18"/>
        </w:rPr>
      </w:pPr>
      <w:bookmarkStart w:id="38" w:name="_Toc184727827"/>
      <w:bookmarkStart w:id="39" w:name="_Toc193831469"/>
      <w:r w:rsidRPr="001272AA">
        <w:rPr>
          <w:rFonts w:asciiTheme="minorHAnsi" w:hAnsiTheme="minorHAnsi"/>
          <w:szCs w:val="18"/>
        </w:rPr>
        <w:t>Sposób odprowadzania lub oczyszczania ścieków</w:t>
      </w:r>
      <w:bookmarkEnd w:id="38"/>
      <w:bookmarkEnd w:id="39"/>
    </w:p>
    <w:p w14:paraId="20544587" w14:textId="77777777" w:rsidR="00A01DF6" w:rsidRPr="00763A0D" w:rsidRDefault="00A01DF6" w:rsidP="00A01DF6">
      <w:pPr>
        <w:pStyle w:val="opisdobry"/>
        <w:ind w:left="284" w:firstLine="2"/>
        <w:rPr>
          <w:rFonts w:asciiTheme="minorHAnsi" w:hAnsiTheme="minorHAnsi" w:cs="Lucida Sans"/>
          <w:szCs w:val="20"/>
        </w:rPr>
      </w:pPr>
      <w:r w:rsidRPr="00763A0D">
        <w:rPr>
          <w:rFonts w:asciiTheme="minorHAnsi" w:hAnsiTheme="minorHAnsi" w:cs="Lucida Sans"/>
          <w:szCs w:val="20"/>
        </w:rPr>
        <w:t>Woda doprowadzana będzie z istniejącej zewnętrznej instalacji wodociągowej należącej do Inwestora.</w:t>
      </w:r>
    </w:p>
    <w:p w14:paraId="5BFC0D27" w14:textId="77777777" w:rsidR="00A01DF6" w:rsidRPr="00763A0D" w:rsidRDefault="00A01DF6" w:rsidP="00A01DF6">
      <w:pPr>
        <w:pStyle w:val="Tekst3"/>
        <w:spacing w:line="320" w:lineRule="exact"/>
        <w:ind w:left="284" w:firstLine="0"/>
        <w:jc w:val="both"/>
        <w:rPr>
          <w:rFonts w:asciiTheme="minorHAnsi" w:hAnsiTheme="minorHAnsi"/>
          <w:szCs w:val="20"/>
        </w:rPr>
      </w:pPr>
      <w:r w:rsidRPr="00763A0D">
        <w:rPr>
          <w:rFonts w:asciiTheme="minorHAnsi" w:hAnsiTheme="minorHAnsi"/>
          <w:szCs w:val="20"/>
        </w:rPr>
        <w:t>Zapotrzebowanie wody bytowej – 3 m3/d.</w:t>
      </w:r>
    </w:p>
    <w:p w14:paraId="6F918B73" w14:textId="77777777" w:rsidR="00A01DF6" w:rsidRPr="00763A0D" w:rsidRDefault="00A01DF6" w:rsidP="00A01DF6">
      <w:pPr>
        <w:pStyle w:val="Tekst3"/>
        <w:spacing w:line="320" w:lineRule="exact"/>
        <w:ind w:left="284" w:firstLine="0"/>
        <w:jc w:val="both"/>
        <w:rPr>
          <w:rFonts w:asciiTheme="minorHAnsi" w:hAnsiTheme="minorHAnsi"/>
          <w:szCs w:val="20"/>
        </w:rPr>
      </w:pPr>
      <w:r w:rsidRPr="00763A0D">
        <w:rPr>
          <w:rFonts w:asciiTheme="minorHAnsi" w:hAnsiTheme="minorHAnsi"/>
          <w:szCs w:val="20"/>
        </w:rPr>
        <w:t xml:space="preserve">Zapotrzebowanie do wewnętrznych celów </w:t>
      </w:r>
      <w:proofErr w:type="spellStart"/>
      <w:r w:rsidRPr="00763A0D">
        <w:rPr>
          <w:rFonts w:asciiTheme="minorHAnsi" w:hAnsiTheme="minorHAnsi"/>
          <w:szCs w:val="20"/>
        </w:rPr>
        <w:t>ppoż</w:t>
      </w:r>
      <w:proofErr w:type="spellEnd"/>
      <w:r w:rsidRPr="00763A0D">
        <w:rPr>
          <w:rFonts w:asciiTheme="minorHAnsi" w:hAnsiTheme="minorHAnsi"/>
          <w:szCs w:val="20"/>
        </w:rPr>
        <w:t xml:space="preserve"> – 2l/s</w:t>
      </w:r>
    </w:p>
    <w:p w14:paraId="3D9FA567" w14:textId="77777777" w:rsidR="00A01DF6" w:rsidRPr="00763A0D" w:rsidRDefault="00A01DF6" w:rsidP="00A01DF6">
      <w:pPr>
        <w:pStyle w:val="Tekst3"/>
        <w:spacing w:line="320" w:lineRule="exact"/>
        <w:ind w:left="284" w:firstLine="0"/>
        <w:jc w:val="both"/>
        <w:rPr>
          <w:rFonts w:asciiTheme="minorHAnsi" w:hAnsiTheme="minorHAnsi"/>
          <w:szCs w:val="20"/>
        </w:rPr>
      </w:pPr>
      <w:r w:rsidRPr="00763A0D">
        <w:rPr>
          <w:rFonts w:asciiTheme="minorHAnsi" w:hAnsiTheme="minorHAnsi"/>
          <w:szCs w:val="20"/>
        </w:rPr>
        <w:t xml:space="preserve">Wymagana jakość wody zgodnie  z ROZPORZĄDZENIEMINISTRA ZDROWIA z dnia 7 grudnia 2017r. w sprawie jakości wody przeznaczonej do spożycia przez ludzi. </w:t>
      </w:r>
    </w:p>
    <w:p w14:paraId="3099262D" w14:textId="77777777" w:rsidR="00A01DF6" w:rsidRPr="00763A0D" w:rsidRDefault="00A01DF6" w:rsidP="00A01DF6">
      <w:pPr>
        <w:pStyle w:val="Tekst3"/>
        <w:spacing w:line="320" w:lineRule="exact"/>
        <w:ind w:left="284" w:firstLine="424"/>
        <w:jc w:val="both"/>
        <w:rPr>
          <w:rFonts w:asciiTheme="minorHAnsi" w:hAnsiTheme="minorHAnsi"/>
          <w:szCs w:val="20"/>
        </w:rPr>
      </w:pPr>
      <w:r w:rsidRPr="00763A0D">
        <w:rPr>
          <w:rFonts w:asciiTheme="minorHAnsi" w:hAnsiTheme="minorHAnsi"/>
          <w:szCs w:val="20"/>
        </w:rPr>
        <w:t>Ścieki sanitarne odprowadzane będą do zewnętrznej instalacji kanalizacji sanitarnej należącej do Inwestora.</w:t>
      </w:r>
    </w:p>
    <w:p w14:paraId="7E5A6A4E" w14:textId="77777777" w:rsidR="00A01DF6" w:rsidRPr="00763A0D" w:rsidRDefault="00A01DF6" w:rsidP="00A01DF6">
      <w:pPr>
        <w:pStyle w:val="Tekst3"/>
        <w:spacing w:line="320" w:lineRule="exact"/>
        <w:ind w:left="284" w:firstLine="0"/>
        <w:jc w:val="both"/>
        <w:rPr>
          <w:rFonts w:asciiTheme="minorHAnsi" w:hAnsiTheme="minorHAnsi"/>
          <w:szCs w:val="20"/>
        </w:rPr>
      </w:pPr>
      <w:r w:rsidRPr="00763A0D">
        <w:rPr>
          <w:rFonts w:asciiTheme="minorHAnsi" w:hAnsiTheme="minorHAnsi"/>
          <w:szCs w:val="20"/>
        </w:rPr>
        <w:t>Ilość odprowadzanych ścieków sanitarnych – 3 m3/d.</w:t>
      </w:r>
    </w:p>
    <w:p w14:paraId="6DAD29FE" w14:textId="77777777" w:rsidR="00A01DF6" w:rsidRPr="00763A0D" w:rsidRDefault="00A01DF6" w:rsidP="00A01DF6">
      <w:pPr>
        <w:pStyle w:val="Tekst3"/>
        <w:spacing w:line="320" w:lineRule="exact"/>
        <w:ind w:left="284" w:firstLine="0"/>
        <w:jc w:val="both"/>
        <w:rPr>
          <w:rFonts w:asciiTheme="minorHAnsi" w:hAnsiTheme="minorHAnsi"/>
          <w:szCs w:val="20"/>
        </w:rPr>
      </w:pPr>
      <w:r w:rsidRPr="00763A0D">
        <w:rPr>
          <w:rFonts w:asciiTheme="minorHAnsi" w:hAnsiTheme="minorHAnsi"/>
          <w:szCs w:val="20"/>
        </w:rPr>
        <w:t>Jakość ścieków bytowych zgodna z wymaganiami stawianymi przez odbiorcę ścieków.</w:t>
      </w:r>
    </w:p>
    <w:p w14:paraId="2730F8A0" w14:textId="77777777" w:rsidR="00A01DF6" w:rsidRPr="00763A0D" w:rsidRDefault="00A01DF6" w:rsidP="00A01DF6">
      <w:pPr>
        <w:pStyle w:val="Tekst3"/>
        <w:spacing w:line="320" w:lineRule="exact"/>
        <w:ind w:left="284" w:firstLine="424"/>
        <w:jc w:val="both"/>
        <w:rPr>
          <w:rFonts w:asciiTheme="minorHAnsi" w:hAnsiTheme="minorHAnsi"/>
          <w:szCs w:val="20"/>
        </w:rPr>
      </w:pPr>
      <w:r w:rsidRPr="00763A0D">
        <w:rPr>
          <w:rFonts w:asciiTheme="minorHAnsi" w:hAnsiTheme="minorHAnsi"/>
          <w:szCs w:val="20"/>
        </w:rPr>
        <w:t xml:space="preserve">Wody opadowe i roztopowe z dachu i terenu utwardzonego odprowadzane będę za pomocą </w:t>
      </w:r>
      <w:r w:rsidRPr="00763A0D">
        <w:rPr>
          <w:rFonts w:asciiTheme="minorHAnsi" w:hAnsiTheme="minorHAnsi"/>
          <w:szCs w:val="20"/>
        </w:rPr>
        <w:lastRenderedPageBreak/>
        <w:t xml:space="preserve">projektowanej zewnętrznej instalacji kanalizacji deszczowej do retencyjnego, szczelnego, otwartego, odparowującego zbiornika na wody opadowe o pojemności czynnej min. 800 m3. Wody opadowe i roztopowe z zaprojektowanego zbiornika odprowadzane do istniejącego zbiornika, a następnie do kanału Ożarowskiego w niezmiennej ilości zgodnie z istniejącym Pozwoleniem Wodnoprawnym. </w:t>
      </w:r>
    </w:p>
    <w:p w14:paraId="1CBED5A3" w14:textId="77777777" w:rsidR="00A01DF6" w:rsidRPr="00763A0D" w:rsidRDefault="00A01DF6" w:rsidP="00A01DF6">
      <w:pPr>
        <w:pStyle w:val="Tekst3"/>
        <w:spacing w:line="320" w:lineRule="exact"/>
        <w:ind w:left="284" w:firstLine="0"/>
        <w:jc w:val="both"/>
        <w:rPr>
          <w:rFonts w:asciiTheme="minorHAnsi" w:hAnsiTheme="minorHAnsi"/>
          <w:szCs w:val="20"/>
        </w:rPr>
      </w:pPr>
      <w:r w:rsidRPr="00763A0D">
        <w:rPr>
          <w:rFonts w:asciiTheme="minorHAnsi" w:hAnsiTheme="minorHAnsi"/>
          <w:szCs w:val="20"/>
        </w:rPr>
        <w:t>Przepływ obliczeniowy wód</w:t>
      </w:r>
      <w:r>
        <w:rPr>
          <w:rFonts w:asciiTheme="minorHAnsi" w:hAnsiTheme="minorHAnsi"/>
          <w:szCs w:val="20"/>
        </w:rPr>
        <w:t xml:space="preserve"> </w:t>
      </w:r>
      <w:r w:rsidRPr="00763A0D">
        <w:rPr>
          <w:rFonts w:asciiTheme="minorHAnsi" w:hAnsiTheme="minorHAnsi"/>
          <w:szCs w:val="20"/>
        </w:rPr>
        <w:t>opad</w:t>
      </w:r>
      <w:r>
        <w:rPr>
          <w:rFonts w:asciiTheme="minorHAnsi" w:hAnsiTheme="minorHAnsi"/>
          <w:szCs w:val="20"/>
        </w:rPr>
        <w:t>owych</w:t>
      </w:r>
      <w:r w:rsidRPr="00763A0D">
        <w:rPr>
          <w:rFonts w:asciiTheme="minorHAnsi" w:hAnsiTheme="minorHAnsi"/>
          <w:szCs w:val="20"/>
        </w:rPr>
        <w:t xml:space="preserve"> i roztopowych 382,8 l/s </w:t>
      </w:r>
    </w:p>
    <w:p w14:paraId="60169AF1" w14:textId="77777777" w:rsidR="00A01DF6" w:rsidRPr="00763A0D" w:rsidRDefault="00A01DF6" w:rsidP="00A01DF6">
      <w:pPr>
        <w:pStyle w:val="Tekst3"/>
        <w:spacing w:line="320" w:lineRule="exact"/>
        <w:ind w:left="284" w:firstLine="424"/>
        <w:jc w:val="both"/>
        <w:rPr>
          <w:rFonts w:asciiTheme="minorHAnsi" w:hAnsiTheme="minorHAnsi"/>
          <w:szCs w:val="20"/>
        </w:rPr>
      </w:pPr>
      <w:r w:rsidRPr="00763A0D">
        <w:rPr>
          <w:rFonts w:asciiTheme="minorHAnsi" w:hAnsiTheme="minorHAnsi"/>
          <w:szCs w:val="20"/>
        </w:rPr>
        <w:t>Jakość wód opadowych i roztopowych będzie zgodna z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p>
    <w:p w14:paraId="5E42E963" w14:textId="77777777" w:rsidR="00A01DF6" w:rsidRPr="001272AA" w:rsidRDefault="00A01DF6" w:rsidP="00A01DF6">
      <w:pPr>
        <w:pStyle w:val="Nagwek2"/>
        <w:ind w:left="862"/>
        <w:rPr>
          <w:rFonts w:asciiTheme="minorHAnsi" w:hAnsiTheme="minorHAnsi"/>
          <w:szCs w:val="18"/>
        </w:rPr>
      </w:pPr>
      <w:bookmarkStart w:id="40" w:name="_Toc184727828"/>
      <w:bookmarkStart w:id="41" w:name="_Toc193831470"/>
      <w:r w:rsidRPr="001272AA">
        <w:rPr>
          <w:rFonts w:asciiTheme="minorHAnsi" w:hAnsiTheme="minorHAnsi"/>
          <w:szCs w:val="20"/>
        </w:rPr>
        <w:t>Układ</w:t>
      </w:r>
      <w:r w:rsidRPr="001272AA">
        <w:rPr>
          <w:rFonts w:asciiTheme="minorHAnsi" w:hAnsiTheme="minorHAnsi"/>
          <w:szCs w:val="18"/>
        </w:rPr>
        <w:t xml:space="preserve"> komunikacyjny</w:t>
      </w:r>
      <w:bookmarkEnd w:id="40"/>
      <w:bookmarkEnd w:id="41"/>
    </w:p>
    <w:p w14:paraId="48007300" w14:textId="77777777" w:rsidR="00A01DF6" w:rsidRPr="001272AA" w:rsidRDefault="00A01DF6" w:rsidP="00A01DF6">
      <w:pPr>
        <w:pStyle w:val="Nagwek3"/>
        <w:ind w:hanging="436"/>
      </w:pPr>
      <w:bookmarkStart w:id="42" w:name="_Toc184727829"/>
      <w:bookmarkStart w:id="43" w:name="_Toc193831471"/>
      <w:r w:rsidRPr="001272AA">
        <w:t>Opis układu drogowego i dostępu do drogi publicznej.</w:t>
      </w:r>
      <w:bookmarkEnd w:id="42"/>
      <w:bookmarkEnd w:id="43"/>
    </w:p>
    <w:p w14:paraId="5448A063"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Dostęp do terenu zapewniony przez wewnętrzna komunikację rynku hurtowego. Wjazd na teren rynku z wykorzystaniem istniejących zjazdów z  ulicy Świerkowej (dz. 3/7 obręb 0033 SHRO Bronisze)  oraz zjazdu w ulice Ogrodową (</w:t>
      </w:r>
      <w:proofErr w:type="spellStart"/>
      <w:r>
        <w:rPr>
          <w:rFonts w:asciiTheme="minorHAnsi" w:hAnsiTheme="minorHAnsi"/>
          <w:szCs w:val="20"/>
        </w:rPr>
        <w:t>dz</w:t>
      </w:r>
      <w:proofErr w:type="spellEnd"/>
      <w:r>
        <w:rPr>
          <w:rFonts w:asciiTheme="minorHAnsi" w:hAnsiTheme="minorHAnsi"/>
          <w:szCs w:val="20"/>
        </w:rPr>
        <w:t xml:space="preserve"> 281/2 obręb 0009 </w:t>
      </w:r>
      <w:proofErr w:type="spellStart"/>
      <w:r>
        <w:rPr>
          <w:rFonts w:asciiTheme="minorHAnsi" w:hAnsiTheme="minorHAnsi"/>
          <w:szCs w:val="20"/>
        </w:rPr>
        <w:t>Macierzysz</w:t>
      </w:r>
      <w:proofErr w:type="spellEnd"/>
      <w:r>
        <w:rPr>
          <w:rFonts w:asciiTheme="minorHAnsi" w:hAnsiTheme="minorHAnsi"/>
          <w:szCs w:val="20"/>
        </w:rPr>
        <w:t xml:space="preserve">)  a następnie poprzez układ dróg wewnętrznych zapewniony jest dojazd do terenu planowanej inwestycji. </w:t>
      </w:r>
    </w:p>
    <w:p w14:paraId="3F5C1557" w14:textId="77777777" w:rsidR="00A01DF6" w:rsidRDefault="00A01DF6" w:rsidP="00A01DF6">
      <w:pPr>
        <w:pStyle w:val="Tekst3"/>
        <w:spacing w:line="320" w:lineRule="exact"/>
        <w:ind w:left="284" w:firstLine="0"/>
        <w:jc w:val="both"/>
        <w:rPr>
          <w:rFonts w:asciiTheme="minorHAnsi" w:hAnsiTheme="minorHAnsi"/>
          <w:szCs w:val="20"/>
        </w:rPr>
      </w:pPr>
      <w:r w:rsidRPr="000A74DE">
        <w:rPr>
          <w:rFonts w:asciiTheme="minorHAnsi" w:hAnsiTheme="minorHAnsi"/>
          <w:szCs w:val="20"/>
        </w:rPr>
        <w:t>Dla komunikacji na terenie inwestycji zaprojektowano drogi wewnętrzne. Główna komunikacją będzie prowadzona przez ciąg drogowy biegnący wokół projektowan</w:t>
      </w:r>
      <w:r>
        <w:rPr>
          <w:rFonts w:asciiTheme="minorHAnsi" w:hAnsiTheme="minorHAnsi"/>
          <w:szCs w:val="20"/>
        </w:rPr>
        <w:t>ej</w:t>
      </w:r>
      <w:r w:rsidRPr="000A74DE">
        <w:rPr>
          <w:rFonts w:asciiTheme="minorHAnsi" w:hAnsiTheme="minorHAnsi"/>
          <w:szCs w:val="20"/>
        </w:rPr>
        <w:t xml:space="preserve"> hal</w:t>
      </w:r>
      <w:r>
        <w:rPr>
          <w:rFonts w:asciiTheme="minorHAnsi" w:hAnsiTheme="minorHAnsi"/>
          <w:szCs w:val="20"/>
        </w:rPr>
        <w:t>i</w:t>
      </w:r>
      <w:r w:rsidRPr="000A74DE">
        <w:rPr>
          <w:rFonts w:asciiTheme="minorHAnsi" w:hAnsiTheme="minorHAnsi"/>
          <w:szCs w:val="20"/>
        </w:rPr>
        <w:t xml:space="preserve">. Droga będzie posiadała </w:t>
      </w:r>
      <w:r>
        <w:rPr>
          <w:rFonts w:asciiTheme="minorHAnsi" w:hAnsiTheme="minorHAnsi"/>
          <w:szCs w:val="20"/>
        </w:rPr>
        <w:t xml:space="preserve">dwa </w:t>
      </w:r>
      <w:r w:rsidRPr="000A74DE">
        <w:rPr>
          <w:rFonts w:asciiTheme="minorHAnsi" w:hAnsiTheme="minorHAnsi"/>
          <w:szCs w:val="20"/>
        </w:rPr>
        <w:t>pasy ruchu</w:t>
      </w:r>
      <w:r>
        <w:rPr>
          <w:rFonts w:asciiTheme="minorHAnsi" w:hAnsiTheme="minorHAnsi"/>
          <w:szCs w:val="20"/>
        </w:rPr>
        <w:t xml:space="preserve"> o</w:t>
      </w:r>
      <w:r w:rsidRPr="000A74DE">
        <w:rPr>
          <w:rFonts w:asciiTheme="minorHAnsi" w:hAnsiTheme="minorHAnsi"/>
          <w:szCs w:val="20"/>
        </w:rPr>
        <w:t xml:space="preserve"> szerokości 3,5m</w:t>
      </w:r>
      <w:r>
        <w:rPr>
          <w:rFonts w:asciiTheme="minorHAnsi" w:hAnsiTheme="minorHAnsi"/>
          <w:szCs w:val="20"/>
        </w:rPr>
        <w:t xml:space="preserve"> z dodatkowym pasem rozdziału o szerokości 3,5 m po stornie północnej</w:t>
      </w:r>
      <w:r w:rsidRPr="000A74DE">
        <w:rPr>
          <w:rFonts w:asciiTheme="minorHAnsi" w:hAnsiTheme="minorHAnsi"/>
          <w:szCs w:val="20"/>
        </w:rPr>
        <w:t xml:space="preserve">. </w:t>
      </w:r>
    </w:p>
    <w:p w14:paraId="2EF11E7A"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Przy hali zaprojektowano rampy najazdowe i zjazdowe </w:t>
      </w:r>
      <w:r w:rsidRPr="000A74DE">
        <w:rPr>
          <w:rFonts w:asciiTheme="minorHAnsi" w:hAnsiTheme="minorHAnsi"/>
          <w:szCs w:val="20"/>
        </w:rPr>
        <w:t xml:space="preserve"> dla zapewnienia możliwości </w:t>
      </w:r>
      <w:r>
        <w:rPr>
          <w:rFonts w:asciiTheme="minorHAnsi" w:hAnsiTheme="minorHAnsi"/>
          <w:szCs w:val="20"/>
        </w:rPr>
        <w:t xml:space="preserve">obsługi obiektu przez samochody ciężarowe oraz </w:t>
      </w:r>
      <w:proofErr w:type="spellStart"/>
      <w:r>
        <w:rPr>
          <w:rFonts w:asciiTheme="minorHAnsi" w:hAnsiTheme="minorHAnsi"/>
          <w:szCs w:val="20"/>
        </w:rPr>
        <w:t>busy</w:t>
      </w:r>
      <w:proofErr w:type="spellEnd"/>
      <w:r>
        <w:rPr>
          <w:rFonts w:asciiTheme="minorHAnsi" w:hAnsiTheme="minorHAnsi"/>
          <w:szCs w:val="20"/>
        </w:rPr>
        <w:t>. Długość</w:t>
      </w:r>
      <w:r w:rsidRPr="000A74DE">
        <w:rPr>
          <w:rFonts w:asciiTheme="minorHAnsi" w:hAnsiTheme="minorHAnsi"/>
          <w:szCs w:val="20"/>
        </w:rPr>
        <w:t xml:space="preserve"> </w:t>
      </w:r>
      <w:r>
        <w:rPr>
          <w:rFonts w:asciiTheme="minorHAnsi" w:hAnsiTheme="minorHAnsi"/>
          <w:szCs w:val="20"/>
        </w:rPr>
        <w:t>najazdów</w:t>
      </w:r>
      <w:r w:rsidRPr="000A74DE">
        <w:rPr>
          <w:rFonts w:asciiTheme="minorHAnsi" w:hAnsiTheme="minorHAnsi"/>
          <w:szCs w:val="20"/>
        </w:rPr>
        <w:t xml:space="preserve"> przyjęto 20m, która zapewni manewrowanie ciężarówkami typu ciągnik siodłowy z naczepą do doków rozładunkowych. Nawierzchnie na drogach manewrowych oraz podjazdy do doków planuje się wykonać z </w:t>
      </w:r>
      <w:r>
        <w:rPr>
          <w:rFonts w:asciiTheme="minorHAnsi" w:hAnsiTheme="minorHAnsi"/>
          <w:szCs w:val="20"/>
        </w:rPr>
        <w:t>kostki brukowej.</w:t>
      </w:r>
    </w:p>
    <w:p w14:paraId="732AFAD2" w14:textId="77777777" w:rsidR="00A01DF6" w:rsidRPr="000A74DE" w:rsidRDefault="00A01DF6" w:rsidP="00A01DF6">
      <w:pPr>
        <w:pStyle w:val="Tekst3"/>
        <w:spacing w:line="320" w:lineRule="exact"/>
        <w:ind w:left="284" w:firstLine="0"/>
        <w:jc w:val="both"/>
        <w:rPr>
          <w:rFonts w:asciiTheme="minorHAnsi" w:hAnsiTheme="minorHAnsi"/>
          <w:szCs w:val="20"/>
        </w:rPr>
      </w:pPr>
      <w:r w:rsidRPr="000A74DE">
        <w:rPr>
          <w:rFonts w:asciiTheme="minorHAnsi" w:hAnsiTheme="minorHAnsi"/>
          <w:szCs w:val="20"/>
        </w:rPr>
        <w:t xml:space="preserve">Długość podjazdów do doków dla samochodów ciężarowych zaprojektowano jako 19,0m oraz 8,0m dla mniejszych pojazdów dostawczych. </w:t>
      </w:r>
    </w:p>
    <w:p w14:paraId="52E53596" w14:textId="77777777" w:rsidR="00A01DF6" w:rsidRPr="000A74DE"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Wokół obiektu </w:t>
      </w:r>
      <w:r w:rsidRPr="000A74DE">
        <w:rPr>
          <w:rFonts w:asciiTheme="minorHAnsi" w:hAnsiTheme="minorHAnsi"/>
          <w:szCs w:val="20"/>
        </w:rPr>
        <w:t>zlokalizowane będą miejsca postojowe d</w:t>
      </w:r>
      <w:r>
        <w:rPr>
          <w:rFonts w:asciiTheme="minorHAnsi" w:hAnsiTheme="minorHAnsi"/>
          <w:szCs w:val="20"/>
        </w:rPr>
        <w:t>la</w:t>
      </w:r>
      <w:r w:rsidRPr="000A74DE">
        <w:rPr>
          <w:rFonts w:asciiTheme="minorHAnsi" w:hAnsiTheme="minorHAnsi"/>
          <w:szCs w:val="20"/>
        </w:rPr>
        <w:t xml:space="preserve"> samochodów osobowych. Stanowiska postojowe planuje się w układzie </w:t>
      </w:r>
      <w:r>
        <w:rPr>
          <w:rFonts w:asciiTheme="minorHAnsi" w:hAnsiTheme="minorHAnsi"/>
          <w:szCs w:val="20"/>
        </w:rPr>
        <w:t xml:space="preserve">mieszanym w stosunku </w:t>
      </w:r>
      <w:r w:rsidRPr="000A74DE">
        <w:rPr>
          <w:rFonts w:asciiTheme="minorHAnsi" w:hAnsiTheme="minorHAnsi"/>
          <w:szCs w:val="20"/>
        </w:rPr>
        <w:t xml:space="preserve"> do dróg wewnętrznych o wymiarach stanowisk 2,5x5,0m oraz 3,6x5,0m. Zarówno stanowiska postojowe jak i drogi wewnętrzne projektuje się o nawierzchni utwardzonej z kostki betonowej o konstrukcji podbudowy dostosowanej do poszczególnych typów pojazdów.</w:t>
      </w:r>
    </w:p>
    <w:p w14:paraId="3E459987" w14:textId="77777777" w:rsidR="00A01DF6" w:rsidRPr="000A74DE" w:rsidRDefault="00A01DF6" w:rsidP="00A01DF6">
      <w:pPr>
        <w:pStyle w:val="Tekst3"/>
        <w:spacing w:line="320" w:lineRule="exact"/>
        <w:ind w:left="284" w:firstLine="0"/>
        <w:jc w:val="both"/>
        <w:rPr>
          <w:rFonts w:asciiTheme="minorHAnsi" w:hAnsiTheme="minorHAnsi"/>
          <w:szCs w:val="20"/>
        </w:rPr>
      </w:pPr>
      <w:r w:rsidRPr="000A74DE">
        <w:rPr>
          <w:rFonts w:asciiTheme="minorHAnsi" w:hAnsiTheme="minorHAnsi"/>
          <w:szCs w:val="20"/>
        </w:rPr>
        <w:t>Odwodnienie nawierzchni będzie realizowane za pomocą spadków podłużnych i poprzecznych do projektowanych odwodnieni liniowych oraz wpustów kanalizacji deszczowej.</w:t>
      </w:r>
    </w:p>
    <w:p w14:paraId="0F1FA850" w14:textId="77777777" w:rsidR="00A01DF6" w:rsidRDefault="00A01DF6" w:rsidP="00A01DF6">
      <w:pPr>
        <w:pStyle w:val="Tekst3"/>
        <w:spacing w:line="320" w:lineRule="exact"/>
        <w:ind w:left="284" w:firstLine="0"/>
        <w:jc w:val="both"/>
        <w:rPr>
          <w:rFonts w:asciiTheme="minorHAnsi" w:hAnsiTheme="minorHAnsi"/>
          <w:szCs w:val="20"/>
        </w:rPr>
      </w:pPr>
      <w:r w:rsidRPr="000A74DE">
        <w:rPr>
          <w:rFonts w:asciiTheme="minorHAnsi" w:hAnsiTheme="minorHAnsi"/>
          <w:szCs w:val="20"/>
        </w:rPr>
        <w:t>W miejscach gdzie nie planuje się utwardzeń zostanie zastosowana zieleń w postaci trawników</w:t>
      </w:r>
      <w:r>
        <w:rPr>
          <w:rFonts w:asciiTheme="minorHAnsi" w:hAnsiTheme="minorHAnsi"/>
          <w:szCs w:val="20"/>
        </w:rPr>
        <w:t xml:space="preserve"> – w strefach tych zakłada się retencję wód opadowych do gruntu.</w:t>
      </w:r>
    </w:p>
    <w:p w14:paraId="33F4199E" w14:textId="77777777" w:rsidR="00A01DF6" w:rsidRPr="001272AA" w:rsidRDefault="00A01DF6" w:rsidP="00A01DF6">
      <w:pPr>
        <w:pStyle w:val="Nagwek3"/>
        <w:ind w:hanging="436"/>
      </w:pPr>
      <w:bookmarkStart w:id="44" w:name="_Toc184727830"/>
      <w:bookmarkStart w:id="45" w:name="_Toc193831472"/>
      <w:r w:rsidRPr="001272AA">
        <w:t>Konstrukcja nawierzchni utwardzonych</w:t>
      </w:r>
      <w:bookmarkEnd w:id="44"/>
      <w:bookmarkEnd w:id="45"/>
    </w:p>
    <w:p w14:paraId="368788C2" w14:textId="77777777" w:rsidR="00A01DF6" w:rsidRPr="001272AA"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Na terenie inwestycji projektuje się nawierzchnia dla ruchu samochodów osobowych w tym miejsca postojowe oraz nawierzchnie dla ruchu pieszego w postaci chodników i dojść do budynku.</w:t>
      </w:r>
    </w:p>
    <w:p w14:paraId="07A6B633" w14:textId="77777777" w:rsidR="00A01DF6" w:rsidRPr="001E07B4" w:rsidRDefault="00A01DF6" w:rsidP="00A01DF6">
      <w:pPr>
        <w:rPr>
          <w:b/>
          <w:bCs/>
          <w:sz w:val="20"/>
          <w:szCs w:val="20"/>
        </w:rPr>
      </w:pPr>
      <w:r w:rsidRPr="001E07B4">
        <w:rPr>
          <w:b/>
          <w:bCs/>
          <w:sz w:val="20"/>
          <w:szCs w:val="20"/>
        </w:rPr>
        <w:t>Proponowana konstrukcja nawierzchni:</w:t>
      </w:r>
    </w:p>
    <w:p w14:paraId="21A87C13" w14:textId="77777777" w:rsidR="00A01DF6" w:rsidRPr="001E07B4" w:rsidRDefault="00A01DF6" w:rsidP="00A01DF6">
      <w:pPr>
        <w:pStyle w:val="Tekst3"/>
        <w:numPr>
          <w:ilvl w:val="0"/>
          <w:numId w:val="14"/>
        </w:numPr>
        <w:spacing w:line="320" w:lineRule="exact"/>
        <w:jc w:val="both"/>
        <w:rPr>
          <w:rFonts w:asciiTheme="minorHAnsi" w:hAnsiTheme="minorHAnsi"/>
          <w:b/>
          <w:bCs/>
          <w:szCs w:val="20"/>
        </w:rPr>
      </w:pPr>
      <w:r w:rsidRPr="001E07B4">
        <w:rPr>
          <w:rFonts w:asciiTheme="minorHAnsi" w:hAnsiTheme="minorHAnsi"/>
          <w:b/>
          <w:bCs/>
          <w:szCs w:val="20"/>
        </w:rPr>
        <w:t>projektowana nawierzchnia jezdni - grupa nośności podłoża G3</w:t>
      </w:r>
    </w:p>
    <w:p w14:paraId="57ACAB8F"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Kostka betonowa w kolorze szarym- zalecany typ ,,</w:t>
      </w:r>
      <w:proofErr w:type="spellStart"/>
      <w:r w:rsidRPr="001E07B4">
        <w:rPr>
          <w:rFonts w:asciiTheme="minorHAnsi" w:hAnsiTheme="minorHAnsi"/>
          <w:szCs w:val="20"/>
        </w:rPr>
        <w:t>behaton</w:t>
      </w:r>
      <w:proofErr w:type="spellEnd"/>
      <w:r w:rsidRPr="001E07B4">
        <w:rPr>
          <w:rFonts w:asciiTheme="minorHAnsi" w:hAnsiTheme="minorHAnsi"/>
          <w:szCs w:val="20"/>
        </w:rPr>
        <w:t xml:space="preserve">" </w:t>
      </w:r>
      <w:r>
        <w:rPr>
          <w:rFonts w:asciiTheme="minorHAnsi" w:hAnsiTheme="minorHAnsi"/>
          <w:szCs w:val="20"/>
        </w:rPr>
        <w:tab/>
      </w:r>
      <w:r>
        <w:rPr>
          <w:rFonts w:asciiTheme="minorHAnsi" w:hAnsiTheme="minorHAnsi"/>
          <w:szCs w:val="20"/>
        </w:rPr>
        <w:tab/>
      </w:r>
      <w:r w:rsidRPr="001E07B4">
        <w:rPr>
          <w:rFonts w:asciiTheme="minorHAnsi" w:hAnsiTheme="minorHAnsi"/>
          <w:szCs w:val="20"/>
        </w:rPr>
        <w:t>8 cm</w:t>
      </w:r>
    </w:p>
    <w:p w14:paraId="163E71CE"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lastRenderedPageBreak/>
        <w:t xml:space="preserve">Podsypka </w:t>
      </w:r>
      <w:proofErr w:type="spellStart"/>
      <w:r w:rsidRPr="001E07B4">
        <w:rPr>
          <w:rFonts w:asciiTheme="minorHAnsi" w:hAnsiTheme="minorHAnsi"/>
          <w:szCs w:val="20"/>
        </w:rPr>
        <w:t>cem</w:t>
      </w:r>
      <w:proofErr w:type="spellEnd"/>
      <w:r w:rsidRPr="001E07B4">
        <w:rPr>
          <w:rFonts w:asciiTheme="minorHAnsi" w:hAnsiTheme="minorHAnsi"/>
          <w:szCs w:val="20"/>
        </w:rPr>
        <w:t>.-piaskowa 1:4</w:t>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sidRPr="001E07B4">
        <w:rPr>
          <w:rFonts w:asciiTheme="minorHAnsi" w:hAnsiTheme="minorHAnsi"/>
          <w:szCs w:val="20"/>
        </w:rPr>
        <w:t xml:space="preserve"> 3 cm</w:t>
      </w:r>
    </w:p>
    <w:p w14:paraId="74A0B20A"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Podbudowa górna- kruszywo łamane 0-31,5mm </w:t>
      </w:r>
      <w:proofErr w:type="spellStart"/>
      <w:r w:rsidRPr="001E07B4">
        <w:rPr>
          <w:rFonts w:asciiTheme="minorHAnsi" w:hAnsiTheme="minorHAnsi"/>
          <w:szCs w:val="20"/>
        </w:rPr>
        <w:t>stab</w:t>
      </w:r>
      <w:proofErr w:type="spellEnd"/>
      <w:r w:rsidRPr="001E07B4">
        <w:rPr>
          <w:rFonts w:asciiTheme="minorHAnsi" w:hAnsiTheme="minorHAnsi"/>
          <w:szCs w:val="20"/>
        </w:rPr>
        <w:t xml:space="preserve">. </w:t>
      </w:r>
      <w:proofErr w:type="spellStart"/>
      <w:r w:rsidRPr="001E07B4">
        <w:rPr>
          <w:rFonts w:asciiTheme="minorHAnsi" w:hAnsiTheme="minorHAnsi"/>
          <w:szCs w:val="20"/>
        </w:rPr>
        <w:t>mechan</w:t>
      </w:r>
      <w:proofErr w:type="spellEnd"/>
      <w:r w:rsidRPr="001E07B4">
        <w:rPr>
          <w:rFonts w:asciiTheme="minorHAnsi" w:hAnsiTheme="minorHAnsi"/>
          <w:szCs w:val="20"/>
        </w:rPr>
        <w:t xml:space="preserve">. </w:t>
      </w:r>
      <w:r>
        <w:rPr>
          <w:rFonts w:asciiTheme="minorHAnsi" w:hAnsiTheme="minorHAnsi"/>
          <w:szCs w:val="20"/>
        </w:rPr>
        <w:tab/>
      </w:r>
      <w:r w:rsidRPr="001E07B4">
        <w:rPr>
          <w:rFonts w:asciiTheme="minorHAnsi" w:hAnsiTheme="minorHAnsi"/>
          <w:szCs w:val="20"/>
        </w:rPr>
        <w:t>8 cm</w:t>
      </w:r>
    </w:p>
    <w:p w14:paraId="53DB3167" w14:textId="77777777" w:rsidR="00A01DF6"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Podbudowa dolna- kruszywo łamane 0-63mm</w:t>
      </w:r>
    </w:p>
    <w:p w14:paraId="1B031B5B" w14:textId="77777777" w:rsidR="00A01DF6"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stabilizowane mechanicznie wg PN-S -06102 </w:t>
      </w:r>
      <w:r>
        <w:rPr>
          <w:rFonts w:asciiTheme="minorHAnsi" w:hAnsiTheme="minorHAnsi"/>
          <w:szCs w:val="20"/>
        </w:rPr>
        <w:t>–</w:t>
      </w:r>
      <w:r w:rsidRPr="001E07B4">
        <w:rPr>
          <w:rFonts w:asciiTheme="minorHAnsi" w:hAnsiTheme="minorHAnsi"/>
          <w:szCs w:val="20"/>
        </w:rPr>
        <w:t xml:space="preserve"> Ekostabilizacja</w:t>
      </w:r>
      <w:r>
        <w:rPr>
          <w:rFonts w:asciiTheme="minorHAnsi" w:hAnsiTheme="minorHAnsi"/>
          <w:szCs w:val="20"/>
        </w:rPr>
        <w:t xml:space="preserve"> </w:t>
      </w:r>
      <w:r>
        <w:rPr>
          <w:rFonts w:asciiTheme="minorHAnsi" w:hAnsiTheme="minorHAnsi"/>
          <w:szCs w:val="20"/>
        </w:rPr>
        <w:tab/>
      </w:r>
      <w:r>
        <w:rPr>
          <w:rFonts w:asciiTheme="minorHAnsi" w:hAnsiTheme="minorHAnsi"/>
          <w:szCs w:val="20"/>
        </w:rPr>
        <w:tab/>
        <w:t>20 cm</w:t>
      </w:r>
    </w:p>
    <w:p w14:paraId="613D2ADA" w14:textId="77777777" w:rsidR="00A01DF6"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mieszanka popiołowo-żużlowo-cementowa</w:t>
      </w:r>
      <w:r>
        <w:rPr>
          <w:rFonts w:asciiTheme="minorHAnsi" w:hAnsiTheme="minorHAnsi"/>
          <w:szCs w:val="20"/>
        </w:rPr>
        <w:t xml:space="preserve"> </w:t>
      </w:r>
      <w:proofErr w:type="spellStart"/>
      <w:r w:rsidRPr="001E07B4">
        <w:rPr>
          <w:rFonts w:asciiTheme="minorHAnsi" w:hAnsiTheme="minorHAnsi"/>
          <w:szCs w:val="20"/>
        </w:rPr>
        <w:t>Rm</w:t>
      </w:r>
      <w:proofErr w:type="spellEnd"/>
      <w:r w:rsidRPr="001E07B4">
        <w:rPr>
          <w:rFonts w:asciiTheme="minorHAnsi" w:hAnsiTheme="minorHAnsi"/>
          <w:szCs w:val="20"/>
        </w:rPr>
        <w:t xml:space="preserve">=2,5MPa </w:t>
      </w:r>
      <w:r>
        <w:rPr>
          <w:rFonts w:asciiTheme="minorHAnsi" w:hAnsiTheme="minorHAnsi"/>
          <w:szCs w:val="20"/>
        </w:rPr>
        <w:tab/>
      </w:r>
      <w:r>
        <w:rPr>
          <w:rFonts w:asciiTheme="minorHAnsi" w:hAnsiTheme="minorHAnsi"/>
          <w:szCs w:val="20"/>
        </w:rPr>
        <w:tab/>
        <w:t>15 cm</w:t>
      </w:r>
    </w:p>
    <w:p w14:paraId="02A1E143" w14:textId="77777777" w:rsidR="00A01DF6" w:rsidRDefault="00A01DF6" w:rsidP="00A01DF6">
      <w:pPr>
        <w:pStyle w:val="Tekst3"/>
        <w:spacing w:line="280" w:lineRule="exact"/>
        <w:ind w:left="1004" w:firstLine="0"/>
        <w:jc w:val="both"/>
        <w:rPr>
          <w:rFonts w:asciiTheme="minorHAnsi" w:hAnsiTheme="minorHAnsi"/>
          <w:szCs w:val="20"/>
        </w:rPr>
      </w:pPr>
      <w:r w:rsidRPr="001E07B4">
        <w:rPr>
          <w:rFonts w:asciiTheme="minorHAnsi" w:hAnsiTheme="minorHAnsi"/>
          <w:szCs w:val="20"/>
        </w:rPr>
        <w:t>wskaźnik mrozoodporności min. 0,6, optymaln</w:t>
      </w:r>
      <w:r>
        <w:rPr>
          <w:rFonts w:asciiTheme="minorHAnsi" w:hAnsiTheme="minorHAnsi"/>
          <w:szCs w:val="20"/>
        </w:rPr>
        <w:t>a</w:t>
      </w:r>
    </w:p>
    <w:p w14:paraId="174B88AE" w14:textId="77777777" w:rsidR="00A01DF6" w:rsidRDefault="00A01DF6" w:rsidP="00A01DF6">
      <w:pPr>
        <w:pStyle w:val="Tekst3"/>
        <w:spacing w:line="280" w:lineRule="exact"/>
        <w:ind w:left="1004" w:firstLine="0"/>
        <w:jc w:val="both"/>
        <w:rPr>
          <w:rFonts w:asciiTheme="minorHAnsi" w:hAnsiTheme="minorHAnsi"/>
          <w:szCs w:val="20"/>
        </w:rPr>
      </w:pPr>
      <w:r w:rsidRPr="001E07B4">
        <w:rPr>
          <w:rFonts w:asciiTheme="minorHAnsi" w:hAnsiTheme="minorHAnsi"/>
          <w:szCs w:val="20"/>
        </w:rPr>
        <w:t xml:space="preserve"> wilgotność mieszanki 30-32%</w:t>
      </w:r>
    </w:p>
    <w:p w14:paraId="47C73DAD"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istniejący grunt zagęszczony</w:t>
      </w:r>
      <w:r>
        <w:rPr>
          <w:rFonts w:asciiTheme="minorHAnsi" w:hAnsiTheme="minorHAnsi"/>
          <w:szCs w:val="20"/>
        </w:rPr>
        <w:t xml:space="preserve"> </w:t>
      </w:r>
      <w:r w:rsidRPr="001E07B4">
        <w:rPr>
          <w:rFonts w:asciiTheme="minorHAnsi" w:hAnsiTheme="minorHAnsi"/>
          <w:szCs w:val="20"/>
        </w:rPr>
        <w:t>(ew. doziarniony kruszywem)</w:t>
      </w:r>
    </w:p>
    <w:p w14:paraId="4195E4BF" w14:textId="77777777" w:rsidR="00A01DF6" w:rsidRDefault="00A01DF6" w:rsidP="00A01DF6">
      <w:pPr>
        <w:pStyle w:val="Akapitzlist"/>
        <w:rPr>
          <w:sz w:val="20"/>
          <w:szCs w:val="20"/>
        </w:rPr>
      </w:pPr>
    </w:p>
    <w:p w14:paraId="2E75577E" w14:textId="77777777" w:rsidR="00A01DF6" w:rsidRPr="001E07B4" w:rsidRDefault="00A01DF6" w:rsidP="00A01DF6">
      <w:pPr>
        <w:pStyle w:val="Akapitzlist"/>
        <w:rPr>
          <w:sz w:val="20"/>
          <w:szCs w:val="20"/>
        </w:rPr>
      </w:pPr>
      <w:r w:rsidRPr="001E07B4">
        <w:rPr>
          <w:sz w:val="20"/>
          <w:szCs w:val="20"/>
        </w:rPr>
        <w:t>Uwaga: W przypadku stwierdzenia podczas realizacji występowania podłoża w grupie nośności G4 grubość Ekostabilizacji należy zwiększyć do 25 cm.</w:t>
      </w:r>
    </w:p>
    <w:p w14:paraId="66AA4A06" w14:textId="77777777" w:rsidR="00A01DF6" w:rsidRDefault="00A01DF6" w:rsidP="00A01DF6">
      <w:pPr>
        <w:pStyle w:val="Akapitzlist"/>
        <w:rPr>
          <w:sz w:val="20"/>
          <w:szCs w:val="20"/>
        </w:rPr>
      </w:pPr>
      <w:r w:rsidRPr="001E07B4">
        <w:rPr>
          <w:sz w:val="20"/>
          <w:szCs w:val="20"/>
        </w:rPr>
        <w:t>Przed wykonaniem warstw konstrukcyjnych istniejący grunt należy zagęścić do uzyskania wskaźnika zagęszczenia Is≥1,00 i wartości wtórnego modułu odkształcenia E2≥100MPa.</w:t>
      </w:r>
    </w:p>
    <w:p w14:paraId="7AD0D9E1" w14:textId="77777777" w:rsidR="00A01DF6" w:rsidRPr="001E07B4" w:rsidRDefault="00A01DF6" w:rsidP="00A01DF6">
      <w:pPr>
        <w:pStyle w:val="Tekst3"/>
        <w:numPr>
          <w:ilvl w:val="0"/>
          <w:numId w:val="14"/>
        </w:numPr>
        <w:spacing w:line="320" w:lineRule="exact"/>
        <w:jc w:val="both"/>
        <w:rPr>
          <w:rFonts w:asciiTheme="minorHAnsi" w:hAnsiTheme="minorHAnsi"/>
          <w:b/>
          <w:bCs/>
          <w:szCs w:val="20"/>
        </w:rPr>
      </w:pPr>
      <w:r w:rsidRPr="001E07B4">
        <w:rPr>
          <w:rFonts w:asciiTheme="minorHAnsi" w:hAnsiTheme="minorHAnsi"/>
          <w:b/>
          <w:bCs/>
          <w:szCs w:val="20"/>
        </w:rPr>
        <w:t>2 - nawierzchnia na parkingach - grupa nośności podłoża G3</w:t>
      </w:r>
    </w:p>
    <w:p w14:paraId="39438812"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Kostka betonowa w kolorze szarym- zalecany typ ,,</w:t>
      </w:r>
      <w:proofErr w:type="spellStart"/>
      <w:r w:rsidRPr="001E07B4">
        <w:rPr>
          <w:rFonts w:asciiTheme="minorHAnsi" w:hAnsiTheme="minorHAnsi"/>
          <w:szCs w:val="20"/>
        </w:rPr>
        <w:t>behaton</w:t>
      </w:r>
      <w:proofErr w:type="spellEnd"/>
      <w:r w:rsidRPr="001E07B4">
        <w:rPr>
          <w:rFonts w:asciiTheme="minorHAnsi" w:hAnsiTheme="minorHAnsi"/>
          <w:szCs w:val="20"/>
        </w:rPr>
        <w:t xml:space="preserve">" </w:t>
      </w:r>
      <w:r>
        <w:rPr>
          <w:rFonts w:asciiTheme="minorHAnsi" w:hAnsiTheme="minorHAnsi"/>
          <w:szCs w:val="20"/>
        </w:rPr>
        <w:tab/>
      </w:r>
      <w:r>
        <w:rPr>
          <w:rFonts w:asciiTheme="minorHAnsi" w:hAnsiTheme="minorHAnsi"/>
          <w:szCs w:val="20"/>
        </w:rPr>
        <w:tab/>
      </w:r>
      <w:r w:rsidRPr="001E07B4">
        <w:rPr>
          <w:rFonts w:asciiTheme="minorHAnsi" w:hAnsiTheme="minorHAnsi"/>
          <w:szCs w:val="20"/>
        </w:rPr>
        <w:t>8 cm</w:t>
      </w:r>
    </w:p>
    <w:p w14:paraId="6EC7FF2A"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Podsypka </w:t>
      </w:r>
      <w:proofErr w:type="spellStart"/>
      <w:r w:rsidRPr="001E07B4">
        <w:rPr>
          <w:rFonts w:asciiTheme="minorHAnsi" w:hAnsiTheme="minorHAnsi"/>
          <w:szCs w:val="20"/>
        </w:rPr>
        <w:t>cem</w:t>
      </w:r>
      <w:proofErr w:type="spellEnd"/>
      <w:r w:rsidRPr="001E07B4">
        <w:rPr>
          <w:rFonts w:asciiTheme="minorHAnsi" w:hAnsiTheme="minorHAnsi"/>
          <w:szCs w:val="20"/>
        </w:rPr>
        <w:t>.-piaskowa 1:4</w:t>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sidRPr="001E07B4">
        <w:rPr>
          <w:rFonts w:asciiTheme="minorHAnsi" w:hAnsiTheme="minorHAnsi"/>
          <w:szCs w:val="20"/>
        </w:rPr>
        <w:t xml:space="preserve"> 3 cm</w:t>
      </w:r>
    </w:p>
    <w:p w14:paraId="0994EC4A"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Podbudowa górna- kruszywo łamane 0-31,5mm </w:t>
      </w:r>
      <w:proofErr w:type="spellStart"/>
      <w:r w:rsidRPr="001E07B4">
        <w:rPr>
          <w:rFonts w:asciiTheme="minorHAnsi" w:hAnsiTheme="minorHAnsi"/>
          <w:szCs w:val="20"/>
        </w:rPr>
        <w:t>stab</w:t>
      </w:r>
      <w:proofErr w:type="spellEnd"/>
      <w:r w:rsidRPr="001E07B4">
        <w:rPr>
          <w:rFonts w:asciiTheme="minorHAnsi" w:hAnsiTheme="minorHAnsi"/>
          <w:szCs w:val="20"/>
        </w:rPr>
        <w:t xml:space="preserve">. </w:t>
      </w:r>
      <w:proofErr w:type="spellStart"/>
      <w:r w:rsidRPr="001E07B4">
        <w:rPr>
          <w:rFonts w:asciiTheme="minorHAnsi" w:hAnsiTheme="minorHAnsi"/>
          <w:szCs w:val="20"/>
        </w:rPr>
        <w:t>mechan</w:t>
      </w:r>
      <w:proofErr w:type="spellEnd"/>
      <w:r w:rsidRPr="001E07B4">
        <w:rPr>
          <w:rFonts w:asciiTheme="minorHAnsi" w:hAnsiTheme="minorHAnsi"/>
          <w:szCs w:val="20"/>
        </w:rPr>
        <w:t xml:space="preserve">. </w:t>
      </w:r>
      <w:r>
        <w:rPr>
          <w:rFonts w:asciiTheme="minorHAnsi" w:hAnsiTheme="minorHAnsi"/>
          <w:szCs w:val="20"/>
        </w:rPr>
        <w:tab/>
      </w:r>
      <w:r w:rsidRPr="001E07B4">
        <w:rPr>
          <w:rFonts w:asciiTheme="minorHAnsi" w:hAnsiTheme="minorHAnsi"/>
          <w:szCs w:val="20"/>
        </w:rPr>
        <w:t>8 cm</w:t>
      </w:r>
    </w:p>
    <w:p w14:paraId="31399A71" w14:textId="77777777" w:rsidR="00A01DF6"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Podbudowa dolna- kruszywo łamane 0-63mm</w:t>
      </w:r>
    </w:p>
    <w:p w14:paraId="09E6A670" w14:textId="77777777" w:rsidR="00A01DF6"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stabilizowane mechanicznie wg PN-S -06102 </w:t>
      </w:r>
      <w:r>
        <w:rPr>
          <w:rFonts w:asciiTheme="minorHAnsi" w:hAnsiTheme="minorHAnsi"/>
          <w:szCs w:val="20"/>
        </w:rPr>
        <w:t>–</w:t>
      </w:r>
      <w:r w:rsidRPr="001E07B4">
        <w:rPr>
          <w:rFonts w:asciiTheme="minorHAnsi" w:hAnsiTheme="minorHAnsi"/>
          <w:szCs w:val="20"/>
        </w:rPr>
        <w:t xml:space="preserve"> Ekostabilizacja</w:t>
      </w:r>
      <w:r>
        <w:rPr>
          <w:rFonts w:asciiTheme="minorHAnsi" w:hAnsiTheme="minorHAnsi"/>
          <w:szCs w:val="20"/>
        </w:rPr>
        <w:t xml:space="preserve"> </w:t>
      </w:r>
      <w:r>
        <w:rPr>
          <w:rFonts w:asciiTheme="minorHAnsi" w:hAnsiTheme="minorHAnsi"/>
          <w:szCs w:val="20"/>
        </w:rPr>
        <w:tab/>
      </w:r>
      <w:r>
        <w:rPr>
          <w:rFonts w:asciiTheme="minorHAnsi" w:hAnsiTheme="minorHAnsi"/>
          <w:szCs w:val="20"/>
        </w:rPr>
        <w:tab/>
        <w:t>20 cm</w:t>
      </w:r>
    </w:p>
    <w:p w14:paraId="708BD1CE" w14:textId="77777777" w:rsidR="00A01DF6"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mieszanka popiołowo-żużlowo-cementowa</w:t>
      </w:r>
      <w:r>
        <w:rPr>
          <w:rFonts w:asciiTheme="minorHAnsi" w:hAnsiTheme="minorHAnsi"/>
          <w:szCs w:val="20"/>
        </w:rPr>
        <w:t xml:space="preserve"> </w:t>
      </w:r>
      <w:proofErr w:type="spellStart"/>
      <w:r w:rsidRPr="001E07B4">
        <w:rPr>
          <w:rFonts w:asciiTheme="minorHAnsi" w:hAnsiTheme="minorHAnsi"/>
          <w:szCs w:val="20"/>
        </w:rPr>
        <w:t>Rm</w:t>
      </w:r>
      <w:proofErr w:type="spellEnd"/>
      <w:r w:rsidRPr="001E07B4">
        <w:rPr>
          <w:rFonts w:asciiTheme="minorHAnsi" w:hAnsiTheme="minorHAnsi"/>
          <w:szCs w:val="20"/>
        </w:rPr>
        <w:t xml:space="preserve">=2,5MPa </w:t>
      </w:r>
      <w:r>
        <w:rPr>
          <w:rFonts w:asciiTheme="minorHAnsi" w:hAnsiTheme="minorHAnsi"/>
          <w:szCs w:val="20"/>
        </w:rPr>
        <w:tab/>
      </w:r>
      <w:r>
        <w:rPr>
          <w:rFonts w:asciiTheme="minorHAnsi" w:hAnsiTheme="minorHAnsi"/>
          <w:szCs w:val="20"/>
        </w:rPr>
        <w:tab/>
        <w:t>15 cm</w:t>
      </w:r>
    </w:p>
    <w:p w14:paraId="3EFCB1BD" w14:textId="77777777" w:rsidR="00A01DF6" w:rsidRDefault="00A01DF6" w:rsidP="00A01DF6">
      <w:pPr>
        <w:pStyle w:val="Tekst3"/>
        <w:spacing w:line="280" w:lineRule="exact"/>
        <w:ind w:left="1004" w:firstLine="0"/>
        <w:jc w:val="both"/>
        <w:rPr>
          <w:rFonts w:asciiTheme="minorHAnsi" w:hAnsiTheme="minorHAnsi"/>
          <w:szCs w:val="20"/>
        </w:rPr>
      </w:pPr>
      <w:r w:rsidRPr="001E07B4">
        <w:rPr>
          <w:rFonts w:asciiTheme="minorHAnsi" w:hAnsiTheme="minorHAnsi"/>
          <w:szCs w:val="20"/>
        </w:rPr>
        <w:t>wskaźnik mrozoodporności min. 0,6, optymaln</w:t>
      </w:r>
      <w:r>
        <w:rPr>
          <w:rFonts w:asciiTheme="minorHAnsi" w:hAnsiTheme="minorHAnsi"/>
          <w:szCs w:val="20"/>
        </w:rPr>
        <w:t xml:space="preserve">a </w:t>
      </w:r>
    </w:p>
    <w:p w14:paraId="7F3B7AB2" w14:textId="77777777" w:rsidR="00A01DF6" w:rsidRDefault="00A01DF6" w:rsidP="00A01DF6">
      <w:pPr>
        <w:pStyle w:val="Tekst3"/>
        <w:spacing w:line="280" w:lineRule="exact"/>
        <w:ind w:left="1004" w:firstLine="0"/>
        <w:jc w:val="both"/>
        <w:rPr>
          <w:rFonts w:asciiTheme="minorHAnsi" w:hAnsiTheme="minorHAnsi"/>
          <w:szCs w:val="20"/>
        </w:rPr>
      </w:pPr>
      <w:r w:rsidRPr="001E07B4">
        <w:rPr>
          <w:rFonts w:asciiTheme="minorHAnsi" w:hAnsiTheme="minorHAnsi"/>
          <w:szCs w:val="20"/>
        </w:rPr>
        <w:t xml:space="preserve"> wilgotność mieszanki 30-32%</w:t>
      </w:r>
    </w:p>
    <w:p w14:paraId="27DEF31B"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istniejący grunt zagęszczony</w:t>
      </w:r>
      <w:r>
        <w:rPr>
          <w:rFonts w:asciiTheme="minorHAnsi" w:hAnsiTheme="minorHAnsi"/>
          <w:szCs w:val="20"/>
        </w:rPr>
        <w:t xml:space="preserve"> </w:t>
      </w:r>
      <w:r w:rsidRPr="001E07B4">
        <w:rPr>
          <w:rFonts w:asciiTheme="minorHAnsi" w:hAnsiTheme="minorHAnsi"/>
          <w:szCs w:val="20"/>
        </w:rPr>
        <w:t>(ew. doziarniony kruszywem)</w:t>
      </w:r>
    </w:p>
    <w:p w14:paraId="2F2110C7" w14:textId="77777777" w:rsidR="00A01DF6" w:rsidRDefault="00A01DF6" w:rsidP="00A01DF6">
      <w:pPr>
        <w:pStyle w:val="Akapitzlist"/>
        <w:rPr>
          <w:sz w:val="20"/>
          <w:szCs w:val="20"/>
        </w:rPr>
      </w:pPr>
    </w:p>
    <w:p w14:paraId="228D5E16" w14:textId="77777777" w:rsidR="00A01DF6" w:rsidRPr="001E07B4" w:rsidRDefault="00A01DF6" w:rsidP="00A01DF6">
      <w:pPr>
        <w:pStyle w:val="Akapitzlist"/>
        <w:rPr>
          <w:sz w:val="20"/>
          <w:szCs w:val="20"/>
        </w:rPr>
      </w:pPr>
      <w:r w:rsidRPr="001E07B4">
        <w:rPr>
          <w:sz w:val="20"/>
          <w:szCs w:val="20"/>
        </w:rPr>
        <w:t>Uwaga: W przypadku stwierdzenia podczas realizacji występowania podłoża w grupie nośności G4 grubość Ekostabilizacji należy zwiększyć do 25 cm.</w:t>
      </w:r>
    </w:p>
    <w:p w14:paraId="245F49E3" w14:textId="77777777" w:rsidR="00A01DF6" w:rsidRDefault="00A01DF6" w:rsidP="00A01DF6">
      <w:pPr>
        <w:pStyle w:val="Akapitzlist"/>
        <w:rPr>
          <w:sz w:val="20"/>
          <w:szCs w:val="20"/>
        </w:rPr>
      </w:pPr>
      <w:r w:rsidRPr="001E07B4">
        <w:rPr>
          <w:sz w:val="20"/>
          <w:szCs w:val="20"/>
        </w:rPr>
        <w:t>Przed wykonaniem warstw konstrukcyjnych istniejący grunt należy zagęścić do uzyskania wskaźnika zagęszczenia Is≥1,00 i wartości wtórnego modułu odkształcenia E2≥100MPa.</w:t>
      </w:r>
    </w:p>
    <w:p w14:paraId="496796F4" w14:textId="77777777" w:rsidR="00A01DF6" w:rsidRPr="001E07B4" w:rsidRDefault="00A01DF6" w:rsidP="00A01DF6">
      <w:pPr>
        <w:pStyle w:val="Tekst3"/>
        <w:numPr>
          <w:ilvl w:val="0"/>
          <w:numId w:val="14"/>
        </w:numPr>
        <w:spacing w:line="320" w:lineRule="exact"/>
        <w:jc w:val="both"/>
        <w:rPr>
          <w:rFonts w:asciiTheme="minorHAnsi" w:hAnsiTheme="minorHAnsi"/>
          <w:b/>
          <w:bCs/>
          <w:szCs w:val="20"/>
        </w:rPr>
      </w:pPr>
      <w:r>
        <w:rPr>
          <w:rFonts w:asciiTheme="minorHAnsi" w:hAnsiTheme="minorHAnsi"/>
          <w:b/>
          <w:bCs/>
          <w:szCs w:val="20"/>
        </w:rPr>
        <w:t>3</w:t>
      </w:r>
      <w:r w:rsidRPr="001E07B4">
        <w:rPr>
          <w:rFonts w:asciiTheme="minorHAnsi" w:hAnsiTheme="minorHAnsi"/>
          <w:b/>
          <w:bCs/>
          <w:szCs w:val="20"/>
        </w:rPr>
        <w:t xml:space="preserve"> - </w:t>
      </w:r>
      <w:r>
        <w:rPr>
          <w:rFonts w:asciiTheme="minorHAnsi" w:hAnsiTheme="minorHAnsi"/>
          <w:b/>
          <w:bCs/>
          <w:szCs w:val="20"/>
        </w:rPr>
        <w:t>chodnik</w:t>
      </w:r>
    </w:p>
    <w:p w14:paraId="2616F991"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Kostka betonowa w kolorze szarym- zalecany typ ,,</w:t>
      </w:r>
      <w:proofErr w:type="spellStart"/>
      <w:r>
        <w:rPr>
          <w:rFonts w:asciiTheme="minorHAnsi" w:hAnsiTheme="minorHAnsi"/>
          <w:szCs w:val="20"/>
        </w:rPr>
        <w:t>holland</w:t>
      </w:r>
      <w:proofErr w:type="spellEnd"/>
      <w:r w:rsidRPr="001E07B4">
        <w:rPr>
          <w:rFonts w:asciiTheme="minorHAnsi" w:hAnsiTheme="minorHAnsi"/>
          <w:szCs w:val="20"/>
        </w:rPr>
        <w:t xml:space="preserve">" </w:t>
      </w:r>
      <w:r>
        <w:rPr>
          <w:rFonts w:asciiTheme="minorHAnsi" w:hAnsiTheme="minorHAnsi"/>
          <w:szCs w:val="20"/>
        </w:rPr>
        <w:tab/>
      </w:r>
      <w:r>
        <w:rPr>
          <w:rFonts w:asciiTheme="minorHAnsi" w:hAnsiTheme="minorHAnsi"/>
          <w:szCs w:val="20"/>
        </w:rPr>
        <w:tab/>
      </w:r>
      <w:r w:rsidRPr="001E07B4">
        <w:rPr>
          <w:rFonts w:asciiTheme="minorHAnsi" w:hAnsiTheme="minorHAnsi"/>
          <w:szCs w:val="20"/>
        </w:rPr>
        <w:t>8 cm</w:t>
      </w:r>
    </w:p>
    <w:p w14:paraId="5A70EADE"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Podsypka </w:t>
      </w:r>
      <w:proofErr w:type="spellStart"/>
      <w:r w:rsidRPr="001E07B4">
        <w:rPr>
          <w:rFonts w:asciiTheme="minorHAnsi" w:hAnsiTheme="minorHAnsi"/>
          <w:szCs w:val="20"/>
        </w:rPr>
        <w:t>cem</w:t>
      </w:r>
      <w:proofErr w:type="spellEnd"/>
      <w:r w:rsidRPr="001E07B4">
        <w:rPr>
          <w:rFonts w:asciiTheme="minorHAnsi" w:hAnsiTheme="minorHAnsi"/>
          <w:szCs w:val="20"/>
        </w:rPr>
        <w:t>.-piaskowa 1:4</w:t>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Pr>
          <w:rFonts w:asciiTheme="minorHAnsi" w:hAnsiTheme="minorHAnsi"/>
          <w:szCs w:val="20"/>
        </w:rPr>
        <w:tab/>
      </w:r>
      <w:r w:rsidRPr="001E07B4">
        <w:rPr>
          <w:rFonts w:asciiTheme="minorHAnsi" w:hAnsiTheme="minorHAnsi"/>
          <w:szCs w:val="20"/>
        </w:rPr>
        <w:t xml:space="preserve"> 3 cm</w:t>
      </w:r>
    </w:p>
    <w:p w14:paraId="38EF3385"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 xml:space="preserve">Podbudowa </w:t>
      </w:r>
      <w:r>
        <w:rPr>
          <w:rFonts w:asciiTheme="minorHAnsi" w:hAnsiTheme="minorHAnsi"/>
          <w:szCs w:val="20"/>
        </w:rPr>
        <w:t xml:space="preserve">- </w:t>
      </w:r>
      <w:r w:rsidRPr="001E07B4">
        <w:rPr>
          <w:rFonts w:asciiTheme="minorHAnsi" w:hAnsiTheme="minorHAnsi"/>
          <w:szCs w:val="20"/>
        </w:rPr>
        <w:t xml:space="preserve"> kruszywo łamane 0-31,5mm </w:t>
      </w:r>
      <w:proofErr w:type="spellStart"/>
      <w:r w:rsidRPr="001E07B4">
        <w:rPr>
          <w:rFonts w:asciiTheme="minorHAnsi" w:hAnsiTheme="minorHAnsi"/>
          <w:szCs w:val="20"/>
        </w:rPr>
        <w:t>stab</w:t>
      </w:r>
      <w:proofErr w:type="spellEnd"/>
      <w:r w:rsidRPr="001E07B4">
        <w:rPr>
          <w:rFonts w:asciiTheme="minorHAnsi" w:hAnsiTheme="minorHAnsi"/>
          <w:szCs w:val="20"/>
        </w:rPr>
        <w:t xml:space="preserve">. </w:t>
      </w:r>
      <w:proofErr w:type="spellStart"/>
      <w:r w:rsidRPr="001E07B4">
        <w:rPr>
          <w:rFonts w:asciiTheme="minorHAnsi" w:hAnsiTheme="minorHAnsi"/>
          <w:szCs w:val="20"/>
        </w:rPr>
        <w:t>mechan</w:t>
      </w:r>
      <w:proofErr w:type="spellEnd"/>
      <w:r w:rsidRPr="001E07B4">
        <w:rPr>
          <w:rFonts w:asciiTheme="minorHAnsi" w:hAnsiTheme="minorHAnsi"/>
          <w:szCs w:val="20"/>
        </w:rPr>
        <w:t xml:space="preserve">. </w:t>
      </w:r>
      <w:r>
        <w:rPr>
          <w:rFonts w:asciiTheme="minorHAnsi" w:hAnsiTheme="minorHAnsi"/>
          <w:szCs w:val="20"/>
        </w:rPr>
        <w:tab/>
        <w:t>15</w:t>
      </w:r>
      <w:r w:rsidRPr="001E07B4">
        <w:rPr>
          <w:rFonts w:asciiTheme="minorHAnsi" w:hAnsiTheme="minorHAnsi"/>
          <w:szCs w:val="20"/>
        </w:rPr>
        <w:t xml:space="preserve"> cm</w:t>
      </w:r>
    </w:p>
    <w:p w14:paraId="4B984C3C" w14:textId="77777777" w:rsidR="00A01DF6" w:rsidRPr="001E07B4" w:rsidRDefault="00A01DF6" w:rsidP="00A01DF6">
      <w:pPr>
        <w:pStyle w:val="Tekst3"/>
        <w:numPr>
          <w:ilvl w:val="0"/>
          <w:numId w:val="15"/>
        </w:numPr>
        <w:spacing w:line="280" w:lineRule="exact"/>
        <w:jc w:val="both"/>
        <w:rPr>
          <w:rFonts w:asciiTheme="minorHAnsi" w:hAnsiTheme="minorHAnsi"/>
          <w:szCs w:val="20"/>
        </w:rPr>
      </w:pPr>
      <w:r w:rsidRPr="001E07B4">
        <w:rPr>
          <w:rFonts w:asciiTheme="minorHAnsi" w:hAnsiTheme="minorHAnsi"/>
          <w:szCs w:val="20"/>
        </w:rPr>
        <w:t>istniejący grunt zagęszczony</w:t>
      </w:r>
      <w:r>
        <w:rPr>
          <w:rFonts w:asciiTheme="minorHAnsi" w:hAnsiTheme="minorHAnsi"/>
          <w:szCs w:val="20"/>
        </w:rPr>
        <w:t xml:space="preserve"> </w:t>
      </w:r>
      <w:r w:rsidRPr="001E07B4">
        <w:rPr>
          <w:rFonts w:asciiTheme="minorHAnsi" w:hAnsiTheme="minorHAnsi"/>
          <w:szCs w:val="20"/>
        </w:rPr>
        <w:t>(ew. doziarniony kruszywem)</w:t>
      </w:r>
    </w:p>
    <w:p w14:paraId="2CB16840" w14:textId="77777777" w:rsidR="00A01DF6" w:rsidRPr="001272AA" w:rsidRDefault="00A01DF6" w:rsidP="00A01DF6">
      <w:pPr>
        <w:pStyle w:val="Nagwek3"/>
        <w:ind w:hanging="436"/>
      </w:pPr>
      <w:bookmarkStart w:id="46" w:name="_Toc184727831"/>
      <w:bookmarkStart w:id="47" w:name="_Toc193831473"/>
      <w:r w:rsidRPr="001272AA">
        <w:t xml:space="preserve">Miejsca postojowe dla samochodów osobowych </w:t>
      </w:r>
      <w:r>
        <w:t xml:space="preserve">i ciężarowych </w:t>
      </w:r>
      <w:r w:rsidRPr="001272AA">
        <w:t>na terenie inwestycji.</w:t>
      </w:r>
      <w:bookmarkEnd w:id="46"/>
      <w:bookmarkEnd w:id="47"/>
    </w:p>
    <w:p w14:paraId="2CF9198C" w14:textId="77777777" w:rsidR="00A01DF6" w:rsidRPr="00761771" w:rsidRDefault="00A01DF6" w:rsidP="00A01DF6">
      <w:pPr>
        <w:spacing w:after="0" w:line="240" w:lineRule="auto"/>
        <w:ind w:left="360"/>
        <w:rPr>
          <w:rFonts w:cs="Arial"/>
          <w:sz w:val="20"/>
          <w:szCs w:val="20"/>
        </w:rPr>
      </w:pPr>
      <w:r w:rsidRPr="00761771">
        <w:rPr>
          <w:rFonts w:cs="Arial"/>
          <w:sz w:val="20"/>
          <w:szCs w:val="20"/>
        </w:rPr>
        <w:t>Obowiązujący na terenie inwestycji MPZP ustala następujące zasady obsługi parkingowej (§11)):</w:t>
      </w:r>
    </w:p>
    <w:p w14:paraId="6B55CF79" w14:textId="77777777" w:rsidR="00A01DF6" w:rsidRPr="00761771" w:rsidRDefault="00A01DF6" w:rsidP="00A01DF6">
      <w:pPr>
        <w:pStyle w:val="Akapitzlist"/>
        <w:numPr>
          <w:ilvl w:val="0"/>
          <w:numId w:val="6"/>
        </w:numPr>
        <w:spacing w:after="0" w:line="240" w:lineRule="auto"/>
        <w:jc w:val="both"/>
        <w:rPr>
          <w:rFonts w:cs="Arial"/>
          <w:sz w:val="20"/>
          <w:szCs w:val="20"/>
        </w:rPr>
      </w:pPr>
      <w:r w:rsidRPr="00761771">
        <w:rPr>
          <w:color w:val="000000"/>
          <w:sz w:val="20"/>
          <w:szCs w:val="20"/>
          <w:lang w:eastAsia="pl-PL" w:bidi="pl-PL"/>
        </w:rPr>
        <w:t>Na terenie rynku należy przewidzieć ilość miejsc postojowych, wystarczającą na pokrycie potrzeb pracowników oraz wszystkich grup użytkowników /sprzedających, kupujących, obsługi transportowej i in.</w:t>
      </w:r>
    </w:p>
    <w:p w14:paraId="560536F6" w14:textId="77777777" w:rsidR="00A01DF6" w:rsidRDefault="00A01DF6" w:rsidP="00A01DF6">
      <w:pPr>
        <w:spacing w:after="0" w:line="240" w:lineRule="auto"/>
        <w:ind w:left="360"/>
        <w:rPr>
          <w:rFonts w:cs="Arial"/>
          <w:sz w:val="20"/>
          <w:szCs w:val="20"/>
        </w:rPr>
      </w:pPr>
      <w:r w:rsidRPr="00761771">
        <w:rPr>
          <w:rFonts w:cs="Arial"/>
          <w:sz w:val="20"/>
          <w:szCs w:val="20"/>
        </w:rPr>
        <w:t>Wg powyższego</w:t>
      </w:r>
      <w:r>
        <w:rPr>
          <w:rFonts w:cs="Arial"/>
          <w:sz w:val="20"/>
          <w:szCs w:val="20"/>
        </w:rPr>
        <w:t xml:space="preserve"> nie ustalono minimalnych wskaźników dla</w:t>
      </w:r>
      <w:r w:rsidRPr="00761771">
        <w:rPr>
          <w:rFonts w:cs="Arial"/>
          <w:sz w:val="20"/>
          <w:szCs w:val="20"/>
        </w:rPr>
        <w:t xml:space="preserve"> iloś</w:t>
      </w:r>
      <w:r>
        <w:rPr>
          <w:rFonts w:cs="Arial"/>
          <w:sz w:val="20"/>
          <w:szCs w:val="20"/>
        </w:rPr>
        <w:t>ci</w:t>
      </w:r>
      <w:r w:rsidRPr="00761771">
        <w:rPr>
          <w:rFonts w:cs="Arial"/>
          <w:sz w:val="20"/>
          <w:szCs w:val="20"/>
        </w:rPr>
        <w:t xml:space="preserve"> miejsc postojowych dla samochodów osobowych i ciężarowych</w:t>
      </w:r>
    </w:p>
    <w:p w14:paraId="211A6BB0" w14:textId="77777777" w:rsidR="00A01DF6" w:rsidRDefault="00A01DF6" w:rsidP="00A01DF6">
      <w:pPr>
        <w:spacing w:after="0" w:line="240" w:lineRule="auto"/>
        <w:ind w:left="360"/>
        <w:rPr>
          <w:rFonts w:cs="Arial"/>
          <w:sz w:val="20"/>
          <w:szCs w:val="20"/>
        </w:rPr>
      </w:pPr>
    </w:p>
    <w:p w14:paraId="0DA1FD22" w14:textId="77777777" w:rsidR="00A01DF6" w:rsidRPr="00761771" w:rsidRDefault="00A01DF6" w:rsidP="00A01DF6">
      <w:pPr>
        <w:spacing w:after="0" w:line="240" w:lineRule="auto"/>
        <w:ind w:left="360"/>
        <w:rPr>
          <w:rFonts w:cs="Arial"/>
          <w:sz w:val="20"/>
          <w:szCs w:val="20"/>
        </w:rPr>
      </w:pPr>
      <w:r>
        <w:rPr>
          <w:rFonts w:cs="Arial"/>
          <w:sz w:val="20"/>
          <w:szCs w:val="20"/>
        </w:rPr>
        <w:t>Zaprojektowano:</w:t>
      </w:r>
    </w:p>
    <w:p w14:paraId="1A78ABB0" w14:textId="77777777" w:rsidR="00A01DF6" w:rsidRPr="00761771" w:rsidRDefault="00A01DF6" w:rsidP="00A01DF6">
      <w:pPr>
        <w:pStyle w:val="Akapitzlist"/>
        <w:numPr>
          <w:ilvl w:val="0"/>
          <w:numId w:val="23"/>
        </w:numPr>
        <w:spacing w:after="0" w:line="240" w:lineRule="auto"/>
        <w:rPr>
          <w:rFonts w:cs="Arial"/>
          <w:sz w:val="20"/>
          <w:szCs w:val="20"/>
        </w:rPr>
      </w:pPr>
      <w:r>
        <w:rPr>
          <w:rFonts w:cs="Arial"/>
          <w:sz w:val="20"/>
          <w:szCs w:val="20"/>
        </w:rPr>
        <w:t>221</w:t>
      </w:r>
      <w:r w:rsidRPr="00761771">
        <w:rPr>
          <w:rFonts w:cs="Arial"/>
          <w:sz w:val="20"/>
          <w:szCs w:val="20"/>
        </w:rPr>
        <w:t xml:space="preserve"> MP dla samochodów osobowych</w:t>
      </w:r>
    </w:p>
    <w:p w14:paraId="225F4A78" w14:textId="77777777" w:rsidR="00A01DF6" w:rsidRPr="00761771" w:rsidRDefault="00A01DF6" w:rsidP="00A01DF6">
      <w:pPr>
        <w:pStyle w:val="Akapitzlist"/>
        <w:numPr>
          <w:ilvl w:val="0"/>
          <w:numId w:val="23"/>
        </w:numPr>
        <w:spacing w:after="0" w:line="240" w:lineRule="auto"/>
        <w:rPr>
          <w:rFonts w:cs="Arial"/>
          <w:sz w:val="20"/>
          <w:szCs w:val="20"/>
        </w:rPr>
      </w:pPr>
      <w:r w:rsidRPr="00761771">
        <w:rPr>
          <w:rFonts w:cs="Arial"/>
          <w:sz w:val="20"/>
          <w:szCs w:val="20"/>
        </w:rPr>
        <w:t>31 MP dla samochodów ciężarowych – miejsca postojowe na rampach przy hali</w:t>
      </w:r>
    </w:p>
    <w:p w14:paraId="3CB894AB" w14:textId="77777777" w:rsidR="00A01DF6" w:rsidRPr="00761771" w:rsidRDefault="00A01DF6" w:rsidP="00A01DF6">
      <w:pPr>
        <w:pStyle w:val="Akapitzlist"/>
        <w:numPr>
          <w:ilvl w:val="0"/>
          <w:numId w:val="23"/>
        </w:numPr>
        <w:spacing w:after="0" w:line="240" w:lineRule="auto"/>
        <w:rPr>
          <w:rFonts w:cs="Arial"/>
          <w:sz w:val="20"/>
          <w:szCs w:val="20"/>
        </w:rPr>
      </w:pPr>
      <w:r w:rsidRPr="00761771">
        <w:rPr>
          <w:rFonts w:cs="Arial"/>
          <w:sz w:val="20"/>
          <w:szCs w:val="20"/>
        </w:rPr>
        <w:t>29 MP dla Busów  – miejsca postojowe na rampach przy hali</w:t>
      </w:r>
    </w:p>
    <w:p w14:paraId="102C2B02" w14:textId="77777777" w:rsidR="00A01DF6" w:rsidRDefault="00A01DF6" w:rsidP="00A01DF6">
      <w:pPr>
        <w:spacing w:after="0" w:line="240" w:lineRule="auto"/>
        <w:ind w:left="360"/>
        <w:rPr>
          <w:rFonts w:cs="Arial"/>
          <w:sz w:val="20"/>
          <w:szCs w:val="20"/>
        </w:rPr>
      </w:pPr>
    </w:p>
    <w:p w14:paraId="097A98C3" w14:textId="77777777" w:rsidR="00A01DF6" w:rsidRPr="00D53B50" w:rsidRDefault="00A01DF6" w:rsidP="00A01DF6">
      <w:pPr>
        <w:spacing w:after="0" w:line="240" w:lineRule="auto"/>
        <w:ind w:left="360"/>
        <w:rPr>
          <w:rFonts w:cs="Arial"/>
          <w:sz w:val="20"/>
          <w:szCs w:val="20"/>
        </w:rPr>
      </w:pPr>
      <w:r w:rsidRPr="00D53B50">
        <w:rPr>
          <w:rFonts w:cs="Arial"/>
          <w:sz w:val="20"/>
          <w:szCs w:val="20"/>
        </w:rPr>
        <w:lastRenderedPageBreak/>
        <w:t>Dla</w:t>
      </w:r>
      <w:r>
        <w:rPr>
          <w:rFonts w:cs="Arial"/>
          <w:sz w:val="20"/>
          <w:szCs w:val="20"/>
        </w:rPr>
        <w:t xml:space="preserve"> 45</w:t>
      </w:r>
      <w:r w:rsidRPr="00D53B50">
        <w:rPr>
          <w:rFonts w:cs="Arial"/>
          <w:sz w:val="20"/>
          <w:szCs w:val="20"/>
        </w:rPr>
        <w:t xml:space="preserve"> </w:t>
      </w:r>
      <w:r>
        <w:rPr>
          <w:rFonts w:cs="Arial"/>
          <w:sz w:val="20"/>
          <w:szCs w:val="20"/>
        </w:rPr>
        <w:t>MP</w:t>
      </w:r>
      <w:r w:rsidRPr="00D53B50">
        <w:rPr>
          <w:rFonts w:cs="Arial"/>
          <w:sz w:val="20"/>
          <w:szCs w:val="20"/>
        </w:rPr>
        <w:t xml:space="preserve"> osobowych przewidziano możliwość doprowadzenia ładowania elektrycznego, zgodnie</w:t>
      </w:r>
      <w:r>
        <w:rPr>
          <w:rFonts w:cs="Arial"/>
          <w:sz w:val="20"/>
          <w:szCs w:val="20"/>
        </w:rPr>
        <w:t xml:space="preserve"> z</w:t>
      </w:r>
      <w:r w:rsidRPr="00D53B50">
        <w:rPr>
          <w:rFonts w:cs="Arial"/>
          <w:sz w:val="20"/>
          <w:szCs w:val="20"/>
        </w:rPr>
        <w:t xml:space="preserve"> </w:t>
      </w:r>
      <w:r>
        <w:rPr>
          <w:rFonts w:cs="Arial"/>
          <w:sz w:val="20"/>
          <w:szCs w:val="20"/>
        </w:rPr>
        <w:t>a</w:t>
      </w:r>
      <w:r w:rsidRPr="00D53B50">
        <w:rPr>
          <w:rFonts w:cs="Arial"/>
          <w:sz w:val="20"/>
          <w:szCs w:val="20"/>
        </w:rPr>
        <w:t>rt. 12.a.</w:t>
      </w:r>
      <w:r>
        <w:rPr>
          <w:rFonts w:cs="Arial"/>
          <w:sz w:val="20"/>
          <w:szCs w:val="20"/>
        </w:rPr>
        <w:t>ust 1</w:t>
      </w:r>
      <w:r w:rsidRPr="00D53B50">
        <w:rPr>
          <w:rFonts w:cs="Arial"/>
          <w:sz w:val="20"/>
          <w:szCs w:val="20"/>
        </w:rPr>
        <w:t>) Ustawy o elektromobilności i paliwach alternatywnych.</w:t>
      </w:r>
    </w:p>
    <w:p w14:paraId="3F432AAF"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Zaprojektowane ilości miejsc postojowych zapewniają </w:t>
      </w:r>
      <w:r w:rsidRPr="00D53B50">
        <w:rPr>
          <w:rFonts w:asciiTheme="minorHAnsi" w:hAnsiTheme="minorHAnsi"/>
          <w:szCs w:val="20"/>
        </w:rPr>
        <w:t>wystarczające pokrycie potrzeb pracowników oraz wszystkich grup użytkowników obiektu</w:t>
      </w:r>
      <w:r>
        <w:rPr>
          <w:rFonts w:asciiTheme="minorHAnsi" w:hAnsiTheme="minorHAnsi"/>
          <w:szCs w:val="20"/>
        </w:rPr>
        <w:t xml:space="preserve"> i są zgodne z ilościami określonymi w MPZP.</w:t>
      </w:r>
    </w:p>
    <w:p w14:paraId="0EC95E1C" w14:textId="77777777" w:rsidR="00A01DF6" w:rsidRPr="001272AA" w:rsidRDefault="00A01DF6" w:rsidP="00A01DF6">
      <w:pPr>
        <w:pStyle w:val="Nagwek3"/>
        <w:ind w:hanging="436"/>
      </w:pPr>
      <w:bookmarkStart w:id="48" w:name="_Toc184727832"/>
      <w:bookmarkStart w:id="49" w:name="_Toc193831474"/>
      <w:r w:rsidRPr="001272AA">
        <w:t>Sposób dostępu do drogi publicznej</w:t>
      </w:r>
      <w:bookmarkEnd w:id="48"/>
      <w:bookmarkEnd w:id="49"/>
    </w:p>
    <w:p w14:paraId="5E2C062D"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Dostęp do terenu zapewniony przez wewnętrzna komunikację rynku hurtowego. Wjazd na teren rynku z wykorzystaniem istniejących zjazdów z  ulicy Świerkowej (dz. 3/7 obręb 0033 SHRO Bronisze)  oraz zjazdu w ulice Ogrodową (</w:t>
      </w:r>
      <w:proofErr w:type="spellStart"/>
      <w:r>
        <w:rPr>
          <w:rFonts w:asciiTheme="minorHAnsi" w:hAnsiTheme="minorHAnsi"/>
          <w:szCs w:val="20"/>
        </w:rPr>
        <w:t>dz</w:t>
      </w:r>
      <w:proofErr w:type="spellEnd"/>
      <w:r>
        <w:rPr>
          <w:rFonts w:asciiTheme="minorHAnsi" w:hAnsiTheme="minorHAnsi"/>
          <w:szCs w:val="20"/>
        </w:rPr>
        <w:t xml:space="preserve"> 281/2 obręb 0009 </w:t>
      </w:r>
      <w:proofErr w:type="spellStart"/>
      <w:r>
        <w:rPr>
          <w:rFonts w:asciiTheme="minorHAnsi" w:hAnsiTheme="minorHAnsi"/>
          <w:szCs w:val="20"/>
        </w:rPr>
        <w:t>Macierzysz</w:t>
      </w:r>
      <w:proofErr w:type="spellEnd"/>
      <w:r>
        <w:rPr>
          <w:rFonts w:asciiTheme="minorHAnsi" w:hAnsiTheme="minorHAnsi"/>
          <w:szCs w:val="20"/>
        </w:rPr>
        <w:t xml:space="preserve">)  a następnie poprzez układ dróg wewnętrznych zapewniony jest dojazd do terenu planowanej inwestycji. </w:t>
      </w:r>
    </w:p>
    <w:p w14:paraId="47C90E31" w14:textId="77777777" w:rsidR="00A01DF6" w:rsidRPr="001272AA" w:rsidRDefault="00A01DF6" w:rsidP="00A01DF6">
      <w:pPr>
        <w:pStyle w:val="Nagwek2"/>
        <w:tabs>
          <w:tab w:val="left" w:pos="795"/>
        </w:tabs>
        <w:spacing w:line="320" w:lineRule="exact"/>
        <w:ind w:left="862" w:hanging="578"/>
        <w:jc w:val="both"/>
        <w:rPr>
          <w:rFonts w:asciiTheme="minorHAnsi" w:hAnsiTheme="minorHAnsi"/>
          <w:szCs w:val="18"/>
        </w:rPr>
      </w:pPr>
      <w:bookmarkStart w:id="50" w:name="_Toc184727833"/>
      <w:bookmarkStart w:id="51" w:name="_Toc193831475"/>
      <w:r w:rsidRPr="001272AA">
        <w:rPr>
          <w:rFonts w:asciiTheme="minorHAnsi" w:hAnsiTheme="minorHAnsi"/>
          <w:szCs w:val="18"/>
        </w:rPr>
        <w:t>Parametry techniczne sieci i urządzeń uzbrojenia terenu oraz Informacje o zasadniczych elementach wyposażenia budowlano-instalacyjnego, zapewniających użytkowanie obiektu budowlanego zgodnie z przeznaczeniem;</w:t>
      </w:r>
      <w:bookmarkEnd w:id="50"/>
      <w:bookmarkEnd w:id="51"/>
    </w:p>
    <w:p w14:paraId="0732470B" w14:textId="77777777" w:rsidR="00A01DF6" w:rsidRDefault="00A01DF6" w:rsidP="00A01DF6">
      <w:pPr>
        <w:pStyle w:val="Bezodstpw"/>
        <w:numPr>
          <w:ilvl w:val="2"/>
          <w:numId w:val="1"/>
        </w:numPr>
        <w:rPr>
          <w:b/>
          <w:bCs/>
        </w:rPr>
      </w:pPr>
      <w:r w:rsidRPr="001272AA">
        <w:rPr>
          <w:b/>
          <w:bCs/>
        </w:rPr>
        <w:t>Instalacja wodociągowa</w:t>
      </w:r>
    </w:p>
    <w:p w14:paraId="2EDC3149" w14:textId="77777777" w:rsidR="00A01DF6" w:rsidRPr="00DF0540" w:rsidRDefault="00A01DF6" w:rsidP="00A01DF6">
      <w:pPr>
        <w:pStyle w:val="Tekst3"/>
        <w:spacing w:line="320" w:lineRule="exact"/>
        <w:ind w:left="284" w:firstLine="0"/>
        <w:jc w:val="both"/>
        <w:rPr>
          <w:rFonts w:asciiTheme="minorHAnsi" w:hAnsiTheme="minorHAnsi"/>
          <w:szCs w:val="20"/>
        </w:rPr>
      </w:pPr>
      <w:r w:rsidRPr="00DF0540">
        <w:rPr>
          <w:rFonts w:asciiTheme="minorHAnsi" w:hAnsiTheme="minorHAnsi"/>
          <w:szCs w:val="20"/>
        </w:rPr>
        <w:t>W celu zasilenia budynku w wodę zaprojektowano zewnętrzna instalacje wody włączoną do istniejącej instalacji zewnętrznej należącej do inwestora. Na zewnętrznej instalacji zaprojektowano hydrant zewnętrzne nadziemne DN80. Instalację zewnętrzna wykonać z rur PE100 SDR 11. Rurociąg prowadzić z przykryciem około 1,7m. Rurociąg należy układać na podsypce piaskowej o grubości 10-15cm a po ułożeniu obsypać warstwą piasku 30cm ponad wierzch rurociągu. Instalacje wykonać zgodnie z „Warunki techniczne wykonania i odbioru instalacji wodociągowych”, COBRTI INSTAL, Warszawa 2003;</w:t>
      </w:r>
    </w:p>
    <w:p w14:paraId="505B9183" w14:textId="77777777" w:rsidR="00A01DF6" w:rsidRDefault="00A01DF6" w:rsidP="00A01DF6">
      <w:pPr>
        <w:pStyle w:val="Tekst3"/>
        <w:spacing w:line="320" w:lineRule="exact"/>
        <w:ind w:left="284" w:firstLine="0"/>
        <w:jc w:val="both"/>
        <w:rPr>
          <w:rFonts w:asciiTheme="minorHAnsi" w:hAnsiTheme="minorHAnsi"/>
          <w:szCs w:val="20"/>
        </w:rPr>
      </w:pPr>
      <w:r w:rsidRPr="00DF0540">
        <w:rPr>
          <w:rFonts w:asciiTheme="minorHAnsi" w:hAnsiTheme="minorHAnsi"/>
          <w:szCs w:val="20"/>
        </w:rPr>
        <w:t>Zapotrzebowanie wody bytowej – 3 m3/d.</w:t>
      </w:r>
    </w:p>
    <w:p w14:paraId="2CAD0CA3" w14:textId="77777777" w:rsidR="00A01DF6" w:rsidRPr="001272AA" w:rsidRDefault="00A01DF6" w:rsidP="00A01DF6">
      <w:pPr>
        <w:pStyle w:val="Bezodstpw"/>
        <w:numPr>
          <w:ilvl w:val="2"/>
          <w:numId w:val="1"/>
        </w:numPr>
        <w:rPr>
          <w:b/>
          <w:bCs/>
        </w:rPr>
      </w:pPr>
      <w:r w:rsidRPr="001272AA">
        <w:rPr>
          <w:b/>
          <w:bCs/>
        </w:rPr>
        <w:t xml:space="preserve">Instalacja wody pożarowej </w:t>
      </w:r>
    </w:p>
    <w:p w14:paraId="497F4606" w14:textId="77777777" w:rsidR="00A01DF6"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Na istniejącej sieci wodociągowej znajdują się hydranty zewnętrzne. Woda na cele ppoż. zapewniona jest z wymienionych wyżej sieci.</w:t>
      </w:r>
    </w:p>
    <w:p w14:paraId="6239042E" w14:textId="77777777" w:rsidR="00A01DF6" w:rsidRPr="003651B8" w:rsidRDefault="00A01DF6" w:rsidP="00A01DF6">
      <w:pPr>
        <w:pStyle w:val="Tekst3"/>
        <w:spacing w:line="320" w:lineRule="exact"/>
        <w:ind w:left="284" w:firstLine="0"/>
        <w:jc w:val="both"/>
        <w:rPr>
          <w:rFonts w:asciiTheme="minorHAnsi" w:hAnsiTheme="minorHAnsi"/>
          <w:szCs w:val="20"/>
        </w:rPr>
      </w:pPr>
      <w:r w:rsidRPr="003651B8">
        <w:rPr>
          <w:rFonts w:asciiTheme="minorHAnsi" w:hAnsiTheme="minorHAnsi"/>
          <w:szCs w:val="20"/>
        </w:rPr>
        <w:t>Zgodnie z Rozporządzeniem Ministra Spraw Wewnętrznych i Administracji z 7.06.2010 r. w sprawie ochrony przeciwpożarowej budynków, innych obiektów budowlanych i terenów (Dz.U.Nr.109 .</w:t>
      </w:r>
      <w:proofErr w:type="spellStart"/>
      <w:r w:rsidRPr="003651B8">
        <w:rPr>
          <w:rFonts w:asciiTheme="minorHAnsi" w:hAnsiTheme="minorHAnsi"/>
          <w:szCs w:val="20"/>
        </w:rPr>
        <w:t>poz</w:t>
      </w:r>
      <w:proofErr w:type="spellEnd"/>
      <w:r w:rsidRPr="003651B8">
        <w:rPr>
          <w:rFonts w:asciiTheme="minorHAnsi" w:hAnsiTheme="minorHAnsi"/>
          <w:szCs w:val="20"/>
        </w:rPr>
        <w:t xml:space="preserve"> 719) oraz Rozporządzeniem Ministra Spraw Wewnętrznych i Administracji z dnia 24 lipca 2009 r. w sprawie przeciwpożarowego zaopatrzenia w wodę oraz dróg pożarowych (Dz. U. Nr 124, poz. 1030).</w:t>
      </w:r>
    </w:p>
    <w:p w14:paraId="40624BF3" w14:textId="77777777" w:rsidR="00A01DF6" w:rsidRPr="002424A9" w:rsidRDefault="00A01DF6" w:rsidP="00A01DF6">
      <w:pPr>
        <w:pStyle w:val="Tekst3"/>
        <w:spacing w:line="320" w:lineRule="exact"/>
        <w:ind w:left="284" w:firstLine="0"/>
        <w:jc w:val="both"/>
        <w:rPr>
          <w:rFonts w:asciiTheme="minorHAnsi" w:hAnsiTheme="minorHAnsi"/>
          <w:b/>
          <w:bCs/>
          <w:szCs w:val="20"/>
        </w:rPr>
      </w:pPr>
      <w:r w:rsidRPr="002424A9">
        <w:rPr>
          <w:rFonts w:asciiTheme="minorHAnsi" w:hAnsiTheme="minorHAnsi"/>
          <w:b/>
          <w:bCs/>
          <w:szCs w:val="20"/>
        </w:rPr>
        <w:t>Sekundowe zapotrzebowanie na wodę do celów przeciwpożarowych wewnętrzne:</w:t>
      </w:r>
    </w:p>
    <w:p w14:paraId="1608910E" w14:textId="77777777" w:rsidR="00A01DF6" w:rsidRDefault="00A01DF6" w:rsidP="00A01DF6">
      <w:pPr>
        <w:pStyle w:val="Tekst3"/>
        <w:numPr>
          <w:ilvl w:val="0"/>
          <w:numId w:val="24"/>
        </w:numPr>
        <w:spacing w:line="320" w:lineRule="exact"/>
        <w:ind w:hanging="720"/>
        <w:jc w:val="both"/>
        <w:rPr>
          <w:rFonts w:asciiTheme="minorHAnsi" w:hAnsiTheme="minorHAnsi"/>
          <w:szCs w:val="20"/>
        </w:rPr>
      </w:pPr>
      <w:proofErr w:type="spellStart"/>
      <w:r w:rsidRPr="003651B8">
        <w:rPr>
          <w:rFonts w:asciiTheme="minorHAnsi" w:hAnsiTheme="minorHAnsi"/>
          <w:szCs w:val="20"/>
        </w:rPr>
        <w:t>Ekohala</w:t>
      </w:r>
      <w:proofErr w:type="spellEnd"/>
      <w:r w:rsidRPr="003651B8">
        <w:rPr>
          <w:rFonts w:asciiTheme="minorHAnsi" w:hAnsiTheme="minorHAnsi"/>
          <w:szCs w:val="20"/>
        </w:rPr>
        <w:t xml:space="preserve"> część PM&lt;</w:t>
      </w:r>
      <w:r>
        <w:rPr>
          <w:rFonts w:asciiTheme="minorHAnsi" w:hAnsiTheme="minorHAnsi"/>
          <w:szCs w:val="20"/>
        </w:rPr>
        <w:t>5</w:t>
      </w:r>
      <w:r w:rsidRPr="003651B8">
        <w:rPr>
          <w:rFonts w:asciiTheme="minorHAnsi" w:hAnsiTheme="minorHAnsi"/>
          <w:szCs w:val="20"/>
        </w:rPr>
        <w:t xml:space="preserve">00 MJ/m2  </w:t>
      </w:r>
      <w:r>
        <w:rPr>
          <w:rFonts w:asciiTheme="minorHAnsi" w:hAnsiTheme="minorHAnsi"/>
          <w:szCs w:val="20"/>
        </w:rPr>
        <w:t xml:space="preserve"> - nie stawia się wymogu montażu hydrantów wewnętrznych</w:t>
      </w:r>
    </w:p>
    <w:p w14:paraId="61B18F84" w14:textId="77777777" w:rsidR="00A01DF6" w:rsidRDefault="00A01DF6" w:rsidP="00A01DF6">
      <w:pPr>
        <w:pStyle w:val="Tekst3"/>
        <w:numPr>
          <w:ilvl w:val="0"/>
          <w:numId w:val="24"/>
        </w:numPr>
        <w:spacing w:line="320" w:lineRule="exact"/>
        <w:ind w:hanging="720"/>
        <w:jc w:val="both"/>
        <w:rPr>
          <w:rFonts w:asciiTheme="minorHAnsi" w:hAnsiTheme="minorHAnsi"/>
          <w:szCs w:val="20"/>
        </w:rPr>
      </w:pPr>
      <w:proofErr w:type="spellStart"/>
      <w:r>
        <w:rPr>
          <w:rFonts w:asciiTheme="minorHAnsi" w:hAnsiTheme="minorHAnsi"/>
          <w:szCs w:val="20"/>
        </w:rPr>
        <w:t>Ekohala</w:t>
      </w:r>
      <w:proofErr w:type="spellEnd"/>
      <w:r>
        <w:rPr>
          <w:rFonts w:asciiTheme="minorHAnsi" w:hAnsiTheme="minorHAnsi"/>
          <w:szCs w:val="20"/>
        </w:rPr>
        <w:t xml:space="preserve"> - </w:t>
      </w:r>
      <w:r w:rsidRPr="003651B8">
        <w:rPr>
          <w:rFonts w:asciiTheme="minorHAnsi" w:hAnsiTheme="minorHAnsi"/>
          <w:szCs w:val="20"/>
        </w:rPr>
        <w:t>część</w:t>
      </w:r>
      <w:r>
        <w:rPr>
          <w:rFonts w:asciiTheme="minorHAnsi" w:hAnsiTheme="minorHAnsi"/>
          <w:szCs w:val="20"/>
        </w:rPr>
        <w:t xml:space="preserve"> ZL-I</w:t>
      </w:r>
      <w:r w:rsidRPr="003651B8">
        <w:rPr>
          <w:rFonts w:asciiTheme="minorHAnsi" w:hAnsiTheme="minorHAnsi"/>
          <w:szCs w:val="20"/>
        </w:rPr>
        <w:t xml:space="preserve">  </w:t>
      </w:r>
      <w:r>
        <w:rPr>
          <w:rFonts w:asciiTheme="minorHAnsi" w:hAnsiTheme="minorHAnsi"/>
          <w:szCs w:val="20"/>
        </w:rPr>
        <w:t xml:space="preserve"> - wymagane hydranty wewnętrzne DN25 - </w:t>
      </w:r>
      <w:r w:rsidRPr="003651B8">
        <w:rPr>
          <w:rFonts w:asciiTheme="minorHAnsi" w:hAnsiTheme="minorHAnsi"/>
          <w:szCs w:val="20"/>
        </w:rPr>
        <w:t>Q=</w:t>
      </w:r>
      <w:r>
        <w:rPr>
          <w:rFonts w:asciiTheme="minorHAnsi" w:hAnsiTheme="minorHAnsi"/>
          <w:szCs w:val="20"/>
        </w:rPr>
        <w:t xml:space="preserve"> </w:t>
      </w:r>
      <w:r w:rsidRPr="003651B8">
        <w:rPr>
          <w:rFonts w:asciiTheme="minorHAnsi" w:hAnsiTheme="minorHAnsi"/>
          <w:szCs w:val="20"/>
        </w:rPr>
        <w:t>2 dm3/s</w:t>
      </w:r>
      <w:r>
        <w:rPr>
          <w:rFonts w:asciiTheme="minorHAnsi" w:hAnsiTheme="minorHAnsi"/>
          <w:szCs w:val="20"/>
        </w:rPr>
        <w:t xml:space="preserve"> (2x1 </w:t>
      </w:r>
      <w:r w:rsidRPr="003651B8">
        <w:rPr>
          <w:rFonts w:asciiTheme="minorHAnsi" w:hAnsiTheme="minorHAnsi"/>
          <w:szCs w:val="20"/>
        </w:rPr>
        <w:t>dm3/s</w:t>
      </w:r>
      <w:r>
        <w:rPr>
          <w:rFonts w:asciiTheme="minorHAnsi" w:hAnsiTheme="minorHAnsi"/>
          <w:szCs w:val="20"/>
        </w:rPr>
        <w:t>)</w:t>
      </w:r>
    </w:p>
    <w:p w14:paraId="73DB9517" w14:textId="77777777" w:rsidR="00A01DF6" w:rsidRDefault="00A01DF6" w:rsidP="00A01DF6">
      <w:pPr>
        <w:pStyle w:val="Tekst3"/>
        <w:numPr>
          <w:ilvl w:val="0"/>
          <w:numId w:val="24"/>
        </w:numPr>
        <w:spacing w:line="320" w:lineRule="exact"/>
        <w:ind w:hanging="720"/>
        <w:jc w:val="both"/>
        <w:rPr>
          <w:rFonts w:asciiTheme="minorHAnsi" w:hAnsiTheme="minorHAnsi"/>
          <w:szCs w:val="20"/>
        </w:rPr>
      </w:pPr>
      <w:r>
        <w:rPr>
          <w:rFonts w:asciiTheme="minorHAnsi" w:hAnsiTheme="minorHAnsi"/>
          <w:szCs w:val="20"/>
        </w:rPr>
        <w:t>Wózkownia</w:t>
      </w:r>
      <w:r w:rsidRPr="003651B8">
        <w:rPr>
          <w:rFonts w:asciiTheme="minorHAnsi" w:hAnsiTheme="minorHAnsi"/>
          <w:szCs w:val="20"/>
        </w:rPr>
        <w:t xml:space="preserve"> </w:t>
      </w:r>
      <w:r>
        <w:rPr>
          <w:rFonts w:asciiTheme="minorHAnsi" w:hAnsiTheme="minorHAnsi"/>
          <w:szCs w:val="20"/>
        </w:rPr>
        <w:t>PM&lt;500 MJ/m2</w:t>
      </w:r>
      <w:r w:rsidRPr="003651B8">
        <w:rPr>
          <w:rFonts w:asciiTheme="minorHAnsi" w:hAnsiTheme="minorHAnsi"/>
          <w:szCs w:val="20"/>
        </w:rPr>
        <w:t xml:space="preserve">  </w:t>
      </w:r>
      <w:r>
        <w:rPr>
          <w:rFonts w:asciiTheme="minorHAnsi" w:hAnsiTheme="minorHAnsi"/>
          <w:szCs w:val="20"/>
        </w:rPr>
        <w:t xml:space="preserve">- wymagane hydranty wewnętrzne DN33 </w:t>
      </w:r>
      <w:r w:rsidRPr="003651B8">
        <w:rPr>
          <w:rFonts w:asciiTheme="minorHAnsi" w:hAnsiTheme="minorHAnsi"/>
          <w:szCs w:val="20"/>
        </w:rPr>
        <w:t>Q=</w:t>
      </w:r>
      <w:r>
        <w:rPr>
          <w:rFonts w:asciiTheme="minorHAnsi" w:hAnsiTheme="minorHAnsi"/>
          <w:szCs w:val="20"/>
        </w:rPr>
        <w:t xml:space="preserve"> 3 </w:t>
      </w:r>
      <w:r w:rsidRPr="003651B8">
        <w:rPr>
          <w:rFonts w:asciiTheme="minorHAnsi" w:hAnsiTheme="minorHAnsi"/>
          <w:szCs w:val="20"/>
        </w:rPr>
        <w:t>dm3/s</w:t>
      </w:r>
      <w:r>
        <w:rPr>
          <w:rFonts w:asciiTheme="minorHAnsi" w:hAnsiTheme="minorHAnsi"/>
          <w:szCs w:val="20"/>
        </w:rPr>
        <w:t xml:space="preserve"> (2x1,5 </w:t>
      </w:r>
      <w:r w:rsidRPr="003651B8">
        <w:rPr>
          <w:rFonts w:asciiTheme="minorHAnsi" w:hAnsiTheme="minorHAnsi"/>
          <w:szCs w:val="20"/>
        </w:rPr>
        <w:t>dm3/s</w:t>
      </w:r>
      <w:r>
        <w:rPr>
          <w:rFonts w:asciiTheme="minorHAnsi" w:hAnsiTheme="minorHAnsi"/>
          <w:szCs w:val="20"/>
        </w:rPr>
        <w:t>)</w:t>
      </w:r>
    </w:p>
    <w:p w14:paraId="49F380E6" w14:textId="77777777" w:rsidR="00A01DF6" w:rsidRPr="003651B8" w:rsidRDefault="00A01DF6" w:rsidP="00A01DF6">
      <w:pPr>
        <w:pStyle w:val="Tekst3"/>
        <w:spacing w:line="320" w:lineRule="exact"/>
        <w:ind w:left="284" w:firstLine="0"/>
        <w:jc w:val="both"/>
        <w:rPr>
          <w:rFonts w:asciiTheme="minorHAnsi" w:hAnsiTheme="minorHAnsi"/>
          <w:szCs w:val="20"/>
        </w:rPr>
      </w:pPr>
    </w:p>
    <w:p w14:paraId="1DA4E6FA" w14:textId="77777777" w:rsidR="00A01DF6" w:rsidRPr="003651B8" w:rsidRDefault="00A01DF6" w:rsidP="00A01DF6">
      <w:pPr>
        <w:pStyle w:val="Tekst3"/>
        <w:spacing w:line="320" w:lineRule="exact"/>
        <w:ind w:left="284" w:firstLine="0"/>
        <w:jc w:val="both"/>
        <w:rPr>
          <w:rFonts w:asciiTheme="minorHAnsi" w:hAnsiTheme="minorHAnsi"/>
          <w:b/>
          <w:bCs/>
          <w:szCs w:val="20"/>
        </w:rPr>
      </w:pPr>
      <w:r w:rsidRPr="003651B8">
        <w:rPr>
          <w:rFonts w:asciiTheme="minorHAnsi" w:hAnsiTheme="minorHAnsi"/>
          <w:b/>
          <w:bCs/>
          <w:szCs w:val="20"/>
        </w:rPr>
        <w:t>Sekundowe zapotrzebowanie na wodę do celów przeciwpożarowych zewnętrzne:</w:t>
      </w:r>
    </w:p>
    <w:p w14:paraId="5A3DBC1E" w14:textId="77777777" w:rsidR="00A01DF6" w:rsidRPr="003651B8" w:rsidRDefault="00A01DF6" w:rsidP="00A01DF6">
      <w:pPr>
        <w:pStyle w:val="Tekst3"/>
        <w:numPr>
          <w:ilvl w:val="0"/>
          <w:numId w:val="25"/>
        </w:numPr>
        <w:spacing w:line="320" w:lineRule="exact"/>
        <w:ind w:hanging="720"/>
        <w:jc w:val="both"/>
        <w:rPr>
          <w:rFonts w:asciiTheme="minorHAnsi" w:hAnsiTheme="minorHAnsi"/>
          <w:szCs w:val="20"/>
        </w:rPr>
      </w:pPr>
      <w:proofErr w:type="spellStart"/>
      <w:r w:rsidRPr="003651B8">
        <w:rPr>
          <w:rFonts w:asciiTheme="minorHAnsi" w:hAnsiTheme="minorHAnsi"/>
          <w:szCs w:val="20"/>
        </w:rPr>
        <w:t>Ekohala</w:t>
      </w:r>
      <w:proofErr w:type="spellEnd"/>
      <w:r w:rsidRPr="003651B8">
        <w:rPr>
          <w:rFonts w:asciiTheme="minorHAnsi" w:hAnsiTheme="minorHAnsi"/>
          <w:szCs w:val="20"/>
        </w:rPr>
        <w:t xml:space="preserve"> część PM&lt;</w:t>
      </w:r>
      <w:r>
        <w:rPr>
          <w:rFonts w:asciiTheme="minorHAnsi" w:hAnsiTheme="minorHAnsi"/>
          <w:szCs w:val="20"/>
        </w:rPr>
        <w:t>5</w:t>
      </w:r>
      <w:r w:rsidRPr="003651B8">
        <w:rPr>
          <w:rFonts w:asciiTheme="minorHAnsi" w:hAnsiTheme="minorHAnsi"/>
          <w:szCs w:val="20"/>
        </w:rPr>
        <w:t xml:space="preserve">00 MJ/m2  - powierzchnia strefy pożarowej 6737 m2 </w:t>
      </w:r>
      <w:r>
        <w:rPr>
          <w:rFonts w:asciiTheme="minorHAnsi" w:hAnsiTheme="minorHAnsi"/>
          <w:szCs w:val="20"/>
        </w:rPr>
        <w:t xml:space="preserve">- </w:t>
      </w:r>
      <w:r w:rsidRPr="003651B8">
        <w:rPr>
          <w:rFonts w:asciiTheme="minorHAnsi" w:hAnsiTheme="minorHAnsi"/>
          <w:szCs w:val="20"/>
        </w:rPr>
        <w:t>Q=</w:t>
      </w:r>
      <w:r>
        <w:rPr>
          <w:rFonts w:asciiTheme="minorHAnsi" w:hAnsiTheme="minorHAnsi"/>
          <w:szCs w:val="20"/>
        </w:rPr>
        <w:t>3</w:t>
      </w:r>
      <w:r w:rsidRPr="003651B8">
        <w:rPr>
          <w:rFonts w:asciiTheme="minorHAnsi" w:hAnsiTheme="minorHAnsi"/>
          <w:szCs w:val="20"/>
        </w:rPr>
        <w:t>0 dm3/s</w:t>
      </w:r>
    </w:p>
    <w:p w14:paraId="0D66A6B0" w14:textId="77777777" w:rsidR="00A01DF6" w:rsidRDefault="00A01DF6" w:rsidP="00A01DF6">
      <w:pPr>
        <w:pStyle w:val="Tekst3"/>
        <w:numPr>
          <w:ilvl w:val="0"/>
          <w:numId w:val="25"/>
        </w:numPr>
        <w:spacing w:line="320" w:lineRule="exact"/>
        <w:ind w:hanging="720"/>
        <w:jc w:val="both"/>
        <w:rPr>
          <w:rFonts w:asciiTheme="minorHAnsi" w:hAnsiTheme="minorHAnsi"/>
          <w:szCs w:val="20"/>
        </w:rPr>
      </w:pPr>
      <w:proofErr w:type="spellStart"/>
      <w:r w:rsidRPr="003651B8">
        <w:rPr>
          <w:rFonts w:asciiTheme="minorHAnsi" w:hAnsiTheme="minorHAnsi"/>
          <w:szCs w:val="20"/>
        </w:rPr>
        <w:t>Ekohala</w:t>
      </w:r>
      <w:proofErr w:type="spellEnd"/>
      <w:r w:rsidRPr="003651B8">
        <w:rPr>
          <w:rFonts w:asciiTheme="minorHAnsi" w:hAnsiTheme="minorHAnsi"/>
          <w:szCs w:val="20"/>
        </w:rPr>
        <w:t xml:space="preserve"> część</w:t>
      </w:r>
      <w:r>
        <w:rPr>
          <w:rFonts w:asciiTheme="minorHAnsi" w:hAnsiTheme="minorHAnsi"/>
          <w:szCs w:val="20"/>
        </w:rPr>
        <w:t xml:space="preserve"> ZL-I</w:t>
      </w:r>
      <w:r w:rsidRPr="003651B8">
        <w:rPr>
          <w:rFonts w:asciiTheme="minorHAnsi" w:hAnsiTheme="minorHAnsi"/>
          <w:szCs w:val="20"/>
        </w:rPr>
        <w:t xml:space="preserve">  - powierzchnia strefy pożarowej </w:t>
      </w:r>
      <w:r>
        <w:rPr>
          <w:rFonts w:asciiTheme="minorHAnsi" w:hAnsiTheme="minorHAnsi"/>
          <w:szCs w:val="20"/>
        </w:rPr>
        <w:t>3824</w:t>
      </w:r>
      <w:r w:rsidRPr="003651B8">
        <w:rPr>
          <w:rFonts w:asciiTheme="minorHAnsi" w:hAnsiTheme="minorHAnsi"/>
          <w:szCs w:val="20"/>
        </w:rPr>
        <w:t xml:space="preserve"> m2 </w:t>
      </w:r>
      <w:r>
        <w:rPr>
          <w:rFonts w:asciiTheme="minorHAnsi" w:hAnsiTheme="minorHAnsi"/>
          <w:szCs w:val="20"/>
        </w:rPr>
        <w:t xml:space="preserve">- </w:t>
      </w:r>
      <w:r w:rsidRPr="003651B8">
        <w:rPr>
          <w:rFonts w:asciiTheme="minorHAnsi" w:hAnsiTheme="minorHAnsi"/>
          <w:szCs w:val="20"/>
        </w:rPr>
        <w:t>Q=20 dm3/s</w:t>
      </w:r>
    </w:p>
    <w:p w14:paraId="361574F8" w14:textId="77777777" w:rsidR="00A01DF6" w:rsidRDefault="00A01DF6" w:rsidP="00A01DF6">
      <w:pPr>
        <w:pStyle w:val="Tekst3"/>
        <w:numPr>
          <w:ilvl w:val="0"/>
          <w:numId w:val="25"/>
        </w:numPr>
        <w:spacing w:line="320" w:lineRule="exact"/>
        <w:ind w:hanging="720"/>
        <w:jc w:val="both"/>
        <w:rPr>
          <w:rFonts w:asciiTheme="minorHAnsi" w:hAnsiTheme="minorHAnsi"/>
          <w:szCs w:val="20"/>
        </w:rPr>
      </w:pPr>
      <w:r>
        <w:rPr>
          <w:rFonts w:asciiTheme="minorHAnsi" w:hAnsiTheme="minorHAnsi"/>
          <w:szCs w:val="20"/>
        </w:rPr>
        <w:t>Wózkownia</w:t>
      </w:r>
      <w:r w:rsidRPr="003651B8">
        <w:rPr>
          <w:rFonts w:asciiTheme="minorHAnsi" w:hAnsiTheme="minorHAnsi"/>
          <w:szCs w:val="20"/>
        </w:rPr>
        <w:t xml:space="preserve"> </w:t>
      </w:r>
      <w:r>
        <w:rPr>
          <w:rFonts w:asciiTheme="minorHAnsi" w:hAnsiTheme="minorHAnsi"/>
          <w:szCs w:val="20"/>
        </w:rPr>
        <w:t>PM&lt;500 MJ/m2</w:t>
      </w:r>
      <w:r w:rsidRPr="003651B8">
        <w:rPr>
          <w:rFonts w:asciiTheme="minorHAnsi" w:hAnsiTheme="minorHAnsi"/>
          <w:szCs w:val="20"/>
        </w:rPr>
        <w:t xml:space="preserve">  - powierzchnia strefy pożarowej </w:t>
      </w:r>
      <w:r>
        <w:rPr>
          <w:rFonts w:asciiTheme="minorHAnsi" w:hAnsiTheme="minorHAnsi"/>
          <w:szCs w:val="20"/>
        </w:rPr>
        <w:t>281</w:t>
      </w:r>
      <w:r w:rsidRPr="003651B8">
        <w:rPr>
          <w:rFonts w:asciiTheme="minorHAnsi" w:hAnsiTheme="minorHAnsi"/>
          <w:szCs w:val="20"/>
        </w:rPr>
        <w:t xml:space="preserve"> m2</w:t>
      </w:r>
      <w:r>
        <w:rPr>
          <w:rFonts w:asciiTheme="minorHAnsi" w:hAnsiTheme="minorHAnsi"/>
          <w:szCs w:val="20"/>
        </w:rPr>
        <w:t xml:space="preserve"> oraz 823 m2 </w:t>
      </w:r>
      <w:r w:rsidRPr="003651B8">
        <w:rPr>
          <w:rFonts w:asciiTheme="minorHAnsi" w:hAnsiTheme="minorHAnsi"/>
          <w:szCs w:val="20"/>
        </w:rPr>
        <w:t xml:space="preserve"> </w:t>
      </w:r>
      <w:r>
        <w:rPr>
          <w:rFonts w:asciiTheme="minorHAnsi" w:hAnsiTheme="minorHAnsi"/>
          <w:szCs w:val="20"/>
        </w:rPr>
        <w:t xml:space="preserve">- </w:t>
      </w:r>
      <w:r w:rsidRPr="003651B8">
        <w:rPr>
          <w:rFonts w:asciiTheme="minorHAnsi" w:hAnsiTheme="minorHAnsi"/>
          <w:szCs w:val="20"/>
        </w:rPr>
        <w:t>Q=</w:t>
      </w:r>
      <w:r>
        <w:rPr>
          <w:rFonts w:asciiTheme="minorHAnsi" w:hAnsiTheme="minorHAnsi"/>
          <w:szCs w:val="20"/>
        </w:rPr>
        <w:t>1</w:t>
      </w:r>
      <w:r w:rsidRPr="003651B8">
        <w:rPr>
          <w:rFonts w:asciiTheme="minorHAnsi" w:hAnsiTheme="minorHAnsi"/>
          <w:szCs w:val="20"/>
        </w:rPr>
        <w:t>0 dm3/s</w:t>
      </w:r>
    </w:p>
    <w:p w14:paraId="70352F6C" w14:textId="77777777" w:rsidR="00A01DF6" w:rsidRDefault="00A01DF6" w:rsidP="00A01DF6">
      <w:pPr>
        <w:pStyle w:val="Tekst3"/>
        <w:spacing w:line="320" w:lineRule="exact"/>
        <w:ind w:left="284" w:firstLine="424"/>
        <w:jc w:val="both"/>
        <w:rPr>
          <w:rFonts w:asciiTheme="minorHAnsi" w:hAnsiTheme="minorHAnsi"/>
          <w:szCs w:val="20"/>
        </w:rPr>
      </w:pPr>
    </w:p>
    <w:p w14:paraId="43694090" w14:textId="77777777" w:rsidR="00A01DF6" w:rsidRDefault="00A01DF6" w:rsidP="00A01DF6">
      <w:pPr>
        <w:pStyle w:val="Tekst3"/>
        <w:spacing w:line="320" w:lineRule="exact"/>
        <w:ind w:left="284" w:firstLine="424"/>
        <w:jc w:val="both"/>
        <w:rPr>
          <w:rFonts w:asciiTheme="minorHAnsi" w:hAnsiTheme="minorHAnsi"/>
          <w:szCs w:val="20"/>
        </w:rPr>
      </w:pPr>
      <w:r w:rsidRPr="002424A9">
        <w:rPr>
          <w:rFonts w:asciiTheme="minorHAnsi" w:hAnsiTheme="minorHAnsi"/>
          <w:szCs w:val="20"/>
        </w:rPr>
        <w:t>Woda na cele p.poż zapewniana będzie przez sieć wodociągową i hydranty zewnętrzne na niej zabudowane. W związku niewystarczająca wydajnością hydrantów zewnętrznych zaprojektowano</w:t>
      </w:r>
    </w:p>
    <w:p w14:paraId="37DEB7BE"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Zgodnie z §4 ust 5 pkt 2 </w:t>
      </w:r>
      <w:r w:rsidRPr="002424A9">
        <w:rPr>
          <w:rFonts w:asciiTheme="minorHAnsi" w:hAnsiTheme="minorHAnsi"/>
          <w:szCs w:val="20"/>
        </w:rPr>
        <w:t xml:space="preserve">Rozporządzenia </w:t>
      </w:r>
      <w:proofErr w:type="spellStart"/>
      <w:r w:rsidRPr="002424A9">
        <w:rPr>
          <w:rFonts w:asciiTheme="minorHAnsi" w:hAnsiTheme="minorHAnsi"/>
          <w:szCs w:val="20"/>
        </w:rPr>
        <w:t>ws</w:t>
      </w:r>
      <w:proofErr w:type="spellEnd"/>
      <w:r w:rsidRPr="002424A9">
        <w:rPr>
          <w:rFonts w:asciiTheme="minorHAnsi" w:hAnsiTheme="minorHAnsi"/>
          <w:szCs w:val="20"/>
        </w:rPr>
        <w:t xml:space="preserve">. wody p.poż. i dróg pożarowych” </w:t>
      </w:r>
      <w:r>
        <w:rPr>
          <w:rFonts w:asciiTheme="minorHAnsi" w:hAnsiTheme="minorHAnsi"/>
          <w:szCs w:val="20"/>
        </w:rPr>
        <w:t xml:space="preserve">uzupełnienie wody do zewnętrznego gaszenia pożaru poprze punkty czerpania które zostaną wykonane przy zaprojektowanych zbiornikach retencyjnych. Zbiornik 1 zaprojektowano tak by zawsze miał pozostawioną rezerwę 200 m3 </w:t>
      </w:r>
      <w:r>
        <w:rPr>
          <w:rFonts w:asciiTheme="minorHAnsi" w:hAnsiTheme="minorHAnsi"/>
          <w:szCs w:val="20"/>
        </w:rPr>
        <w:lastRenderedPageBreak/>
        <w:t>wody przeznaczonej na cele pożarowe. Przy zbiorniku przewidziano dwa punkty czerpania.</w:t>
      </w:r>
    </w:p>
    <w:p w14:paraId="6F8C067F" w14:textId="77777777" w:rsidR="00A01DF6" w:rsidRPr="001272AA" w:rsidRDefault="00A01DF6" w:rsidP="00A01DF6">
      <w:pPr>
        <w:pStyle w:val="Nagwek3"/>
        <w:rPr>
          <w:rFonts w:cs="Arial"/>
        </w:rPr>
      </w:pPr>
      <w:bookmarkStart w:id="52" w:name="_Toc184727834"/>
      <w:bookmarkStart w:id="53" w:name="_Toc193831476"/>
      <w:r w:rsidRPr="001272AA">
        <w:rPr>
          <w:rFonts w:cs="Arial"/>
        </w:rPr>
        <w:t>Instalacja kanalizacji sanitarnej</w:t>
      </w:r>
      <w:bookmarkEnd w:id="52"/>
      <w:bookmarkEnd w:id="53"/>
    </w:p>
    <w:p w14:paraId="69E23463"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W celu odprowadzenia ścieków sanitarnych z projektowanego budynku zaprojektowano zewnętrzną instalacje kanalizacji sanitarnej wraz z przepompownią, tłoczącą ścieki sanitarne do istniejącej zewnętrznej instalacji kanalizacji sanitarnej należącej do inwestora. </w:t>
      </w:r>
    </w:p>
    <w:p w14:paraId="2600BCB7"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Projektowaną kanalizację zewnętrzną wykonać z rur kielichowych PVC </w:t>
      </w:r>
      <w:proofErr w:type="spellStart"/>
      <w:r w:rsidRPr="003F24ED">
        <w:rPr>
          <w:rFonts w:asciiTheme="minorHAnsi" w:hAnsiTheme="minorHAnsi"/>
          <w:szCs w:val="20"/>
        </w:rPr>
        <w:t>Kl.S</w:t>
      </w:r>
      <w:proofErr w:type="spellEnd"/>
      <w:r w:rsidRPr="003F24ED">
        <w:rPr>
          <w:rFonts w:asciiTheme="minorHAnsi" w:hAnsiTheme="minorHAnsi"/>
          <w:szCs w:val="20"/>
        </w:rPr>
        <w:t>. (SN8) SDR34 LITE. Na instalacji należy zabudować studzienki rewizyjne z betonu. Studzienki wyposażyć w włazy typu ciężkiego. Roboty wykonać zgodnie z normą PN-EN 1610 „Kanalizacja – Przewody kanalizacyjne – wymagania i badania przy odbiorze”.</w:t>
      </w:r>
    </w:p>
    <w:p w14:paraId="055490E6"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Ścieki sanitarne odprowadzane będą do zewnętrznej instalacji kanalizacji sanitarnej należącej do Inwestora.</w:t>
      </w:r>
    </w:p>
    <w:p w14:paraId="184787EC" w14:textId="77777777" w:rsidR="00A01DF6"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Ilość odprowadzanych ścieków sanitarnych – 3 m3/d.</w:t>
      </w:r>
    </w:p>
    <w:p w14:paraId="0B361D56" w14:textId="77777777" w:rsidR="00A01DF6" w:rsidRPr="001272AA" w:rsidRDefault="00A01DF6" w:rsidP="00A01DF6">
      <w:pPr>
        <w:pStyle w:val="Nagwek3"/>
        <w:rPr>
          <w:rFonts w:cs="Arial"/>
        </w:rPr>
      </w:pPr>
      <w:bookmarkStart w:id="54" w:name="_Toc193831477"/>
      <w:r w:rsidRPr="001272AA">
        <w:rPr>
          <w:rFonts w:cs="Arial"/>
        </w:rPr>
        <w:t xml:space="preserve">Instalacja kanalizacji </w:t>
      </w:r>
      <w:r>
        <w:rPr>
          <w:rFonts w:cs="Arial"/>
        </w:rPr>
        <w:t>deszczowej</w:t>
      </w:r>
      <w:bookmarkEnd w:id="54"/>
    </w:p>
    <w:p w14:paraId="3610335A" w14:textId="77777777" w:rsidR="00A01DF6" w:rsidRPr="003F24ED" w:rsidRDefault="00A01DF6" w:rsidP="00A01DF6">
      <w:pPr>
        <w:pStyle w:val="Nagwek4"/>
      </w:pPr>
      <w:r w:rsidRPr="003F24ED">
        <w:t>Zewnętrzna instalacja kanalizacji deszczowej.</w:t>
      </w:r>
    </w:p>
    <w:p w14:paraId="1B26C785" w14:textId="73D384BF" w:rsidR="00333D59" w:rsidRDefault="00631D85" w:rsidP="00333D59">
      <w:pPr>
        <w:pStyle w:val="Tekst3"/>
        <w:spacing w:line="320" w:lineRule="exact"/>
        <w:ind w:left="284" w:firstLine="0"/>
        <w:jc w:val="both"/>
        <w:rPr>
          <w:rFonts w:asciiTheme="minorHAnsi" w:eastAsia="Helvetica" w:hAnsiTheme="minorHAnsi" w:cs="Helvetica"/>
          <w:szCs w:val="20"/>
        </w:rPr>
      </w:pPr>
      <w:r w:rsidRPr="00631D85">
        <w:rPr>
          <w:rFonts w:asciiTheme="minorHAnsi" w:hAnsiTheme="minorHAnsi"/>
          <w:szCs w:val="20"/>
        </w:rPr>
        <w:t>Całość terenu Rynku Hurtowego Bronisze jest wyposażona w Kanalizację deszczową typu zamkniętego z której wody opadowe na podstawie istniejącego pozwolenia wodnoprawnego są odprowadzane do Kanału Ożarowskiego</w:t>
      </w:r>
      <w:r w:rsidR="00333D59">
        <w:rPr>
          <w:rFonts w:asciiTheme="minorHAnsi" w:hAnsiTheme="minorHAnsi"/>
          <w:szCs w:val="20"/>
        </w:rPr>
        <w:t>.</w:t>
      </w:r>
      <w:r>
        <w:rPr>
          <w:rFonts w:asciiTheme="minorHAnsi" w:hAnsiTheme="minorHAnsi"/>
          <w:szCs w:val="20"/>
        </w:rPr>
        <w:t xml:space="preserve"> </w:t>
      </w:r>
    </w:p>
    <w:p w14:paraId="14988FFF" w14:textId="462F0F16" w:rsidR="00333D59" w:rsidRDefault="00631D85" w:rsidP="00333D59">
      <w:pPr>
        <w:pStyle w:val="Tekst3"/>
        <w:spacing w:line="320" w:lineRule="exact"/>
        <w:ind w:left="284" w:firstLine="0"/>
        <w:jc w:val="both"/>
        <w:rPr>
          <w:rFonts w:asciiTheme="minorHAnsi" w:eastAsia="Helvetica" w:hAnsiTheme="minorHAnsi" w:cs="Helvetica"/>
          <w:szCs w:val="20"/>
        </w:rPr>
      </w:pPr>
      <w:r w:rsidRPr="00631D85">
        <w:rPr>
          <w:rFonts w:asciiTheme="minorHAnsi" w:hAnsiTheme="minorHAnsi"/>
          <w:szCs w:val="20"/>
        </w:rPr>
        <w:t>W ramach nowej inwestycji zaprojektowano rozbudowę systemu kanalizacji deszczowej. W ramach rozbudowy zaplanowano zebranie 100% wód opadowych z dachów budynków oraz terenów utwardzonych do zamkniętego systemu kanalizacji deszczowej i odprowadzenie tych wód do 2 szczelnych zbiorników retencyjnych z których wody będą odprowadzane do istniejącego zbiornika retencyjnego z  którego wody są odprowadzane bezpośrednio do Kanału Ożarowskiego</w:t>
      </w:r>
      <w:r w:rsidR="00333D59">
        <w:rPr>
          <w:rFonts w:asciiTheme="minorHAnsi" w:hAnsiTheme="minorHAnsi"/>
          <w:szCs w:val="20"/>
        </w:rPr>
        <w:t xml:space="preserve"> na podstawie pozwolenia </w:t>
      </w:r>
      <w:r w:rsidR="00333D59" w:rsidRPr="003E507E">
        <w:rPr>
          <w:rFonts w:asciiTheme="minorHAnsi" w:eastAsia="Helvetica" w:hAnsiTheme="minorHAnsi" w:cs="Helvetica"/>
          <w:szCs w:val="20"/>
        </w:rPr>
        <w:t>wodnoprawne</w:t>
      </w:r>
      <w:r w:rsidR="00333D59">
        <w:rPr>
          <w:rFonts w:asciiTheme="minorHAnsi" w:eastAsia="Helvetica" w:hAnsiTheme="minorHAnsi" w:cs="Helvetica"/>
          <w:szCs w:val="20"/>
        </w:rPr>
        <w:t>go</w:t>
      </w:r>
      <w:r w:rsidR="00333D59" w:rsidRPr="003E507E">
        <w:rPr>
          <w:rFonts w:asciiTheme="minorHAnsi" w:eastAsia="Helvetica" w:hAnsiTheme="minorHAnsi" w:cs="Helvetica"/>
          <w:szCs w:val="20"/>
        </w:rPr>
        <w:t xml:space="preserve"> z dnia </w:t>
      </w:r>
      <w:r w:rsidR="00333D59">
        <w:rPr>
          <w:rFonts w:asciiTheme="minorHAnsi" w:eastAsia="Helvetica" w:hAnsiTheme="minorHAnsi" w:cs="Helvetica"/>
          <w:szCs w:val="20"/>
        </w:rPr>
        <w:t>23</w:t>
      </w:r>
      <w:r w:rsidR="00333D59" w:rsidRPr="003E507E">
        <w:rPr>
          <w:rFonts w:asciiTheme="minorHAnsi" w:eastAsia="Helvetica" w:hAnsiTheme="minorHAnsi" w:cs="Helvetica"/>
          <w:szCs w:val="20"/>
        </w:rPr>
        <w:t>.</w:t>
      </w:r>
      <w:r w:rsidR="00333D59">
        <w:rPr>
          <w:rFonts w:asciiTheme="minorHAnsi" w:eastAsia="Helvetica" w:hAnsiTheme="minorHAnsi" w:cs="Helvetica"/>
          <w:szCs w:val="20"/>
        </w:rPr>
        <w:t>05</w:t>
      </w:r>
      <w:r w:rsidR="00333D59" w:rsidRPr="003E507E">
        <w:rPr>
          <w:rFonts w:asciiTheme="minorHAnsi" w:eastAsia="Helvetica" w:hAnsiTheme="minorHAnsi" w:cs="Helvetica"/>
          <w:szCs w:val="20"/>
        </w:rPr>
        <w:t>.202</w:t>
      </w:r>
      <w:r w:rsidR="00333D59">
        <w:rPr>
          <w:rFonts w:asciiTheme="minorHAnsi" w:eastAsia="Helvetica" w:hAnsiTheme="minorHAnsi" w:cs="Helvetica"/>
          <w:szCs w:val="20"/>
        </w:rPr>
        <w:t>3</w:t>
      </w:r>
      <w:r w:rsidR="00333D59" w:rsidRPr="003E507E">
        <w:rPr>
          <w:rFonts w:asciiTheme="minorHAnsi" w:eastAsia="Helvetica" w:hAnsiTheme="minorHAnsi" w:cs="Helvetica"/>
          <w:szCs w:val="20"/>
        </w:rPr>
        <w:t xml:space="preserve"> wydane</w:t>
      </w:r>
      <w:r w:rsidR="00333D59">
        <w:rPr>
          <w:rFonts w:asciiTheme="minorHAnsi" w:eastAsia="Helvetica" w:hAnsiTheme="minorHAnsi" w:cs="Helvetica"/>
          <w:szCs w:val="20"/>
        </w:rPr>
        <w:t>go</w:t>
      </w:r>
      <w:r w:rsidR="00333D59" w:rsidRPr="003E507E">
        <w:rPr>
          <w:rFonts w:asciiTheme="minorHAnsi" w:eastAsia="Helvetica" w:hAnsiTheme="minorHAnsi" w:cs="Helvetica"/>
          <w:szCs w:val="20"/>
        </w:rPr>
        <w:t xml:space="preserve"> przez Dyrektora Zarządu Zlewni Łowicz Państwowego Gospodarstwa Wodny Polskie – </w:t>
      </w:r>
      <w:r w:rsidR="00333D59">
        <w:rPr>
          <w:rFonts w:asciiTheme="minorHAnsi" w:eastAsia="Helvetica" w:hAnsiTheme="minorHAnsi" w:cs="Helvetica"/>
          <w:szCs w:val="20"/>
        </w:rPr>
        <w:t>WA.ZUZ.5.4210.84.2023.KM w dopuszczalnej ilości 0,0</w:t>
      </w:r>
      <w:r w:rsidR="00AB3792">
        <w:rPr>
          <w:rFonts w:asciiTheme="minorHAnsi" w:eastAsia="Helvetica" w:hAnsiTheme="minorHAnsi" w:cs="Helvetica"/>
          <w:szCs w:val="20"/>
        </w:rPr>
        <w:t>5</w:t>
      </w:r>
      <w:r w:rsidR="00333D59">
        <w:rPr>
          <w:rFonts w:asciiTheme="minorHAnsi" w:eastAsia="Helvetica" w:hAnsiTheme="minorHAnsi" w:cs="Helvetica"/>
          <w:szCs w:val="20"/>
        </w:rPr>
        <w:t xml:space="preserve"> m3/s.</w:t>
      </w:r>
    </w:p>
    <w:p w14:paraId="28C34DBB" w14:textId="77B54ABA" w:rsidR="00631D85" w:rsidRPr="00631D85" w:rsidRDefault="00631D85" w:rsidP="00631D85">
      <w:pPr>
        <w:pStyle w:val="Tekst3"/>
        <w:spacing w:line="320" w:lineRule="exact"/>
        <w:ind w:left="284" w:firstLine="0"/>
        <w:jc w:val="both"/>
        <w:rPr>
          <w:rFonts w:asciiTheme="minorHAnsi" w:hAnsiTheme="minorHAnsi"/>
          <w:szCs w:val="20"/>
        </w:rPr>
      </w:pPr>
      <w:r w:rsidRPr="00631D85">
        <w:rPr>
          <w:rFonts w:asciiTheme="minorHAnsi" w:hAnsiTheme="minorHAnsi"/>
          <w:szCs w:val="20"/>
        </w:rPr>
        <w:t>W istniejącym zbiorniku zabudowany jest regulator przepływu i wody są odprowadzane w ilościach określonych w już istniejącym pozwoleniu wodnoprawnym</w:t>
      </w:r>
      <w:r w:rsidR="00333D59">
        <w:rPr>
          <w:rFonts w:asciiTheme="minorHAnsi" w:hAnsiTheme="minorHAnsi"/>
          <w:szCs w:val="20"/>
        </w:rPr>
        <w:t xml:space="preserve"> nie przekraczającym 0,0</w:t>
      </w:r>
      <w:r w:rsidR="00AB3792">
        <w:rPr>
          <w:rFonts w:asciiTheme="minorHAnsi" w:hAnsiTheme="minorHAnsi"/>
          <w:szCs w:val="20"/>
        </w:rPr>
        <w:t>5</w:t>
      </w:r>
      <w:r w:rsidR="00333D59">
        <w:rPr>
          <w:rFonts w:asciiTheme="minorHAnsi" w:hAnsiTheme="minorHAnsi"/>
          <w:szCs w:val="20"/>
        </w:rPr>
        <w:t xml:space="preserve"> m3/s</w:t>
      </w:r>
      <w:r w:rsidRPr="00631D85">
        <w:rPr>
          <w:rFonts w:asciiTheme="minorHAnsi" w:hAnsiTheme="minorHAnsi"/>
          <w:szCs w:val="20"/>
        </w:rPr>
        <w:t>.</w:t>
      </w:r>
    </w:p>
    <w:p w14:paraId="6789BA0D" w14:textId="77777777" w:rsidR="00631D85" w:rsidRPr="00631D85" w:rsidRDefault="00631D85" w:rsidP="00631D85">
      <w:pPr>
        <w:pStyle w:val="Tekst3"/>
        <w:spacing w:line="320" w:lineRule="exact"/>
        <w:ind w:left="284" w:firstLine="0"/>
        <w:jc w:val="both"/>
        <w:rPr>
          <w:rFonts w:asciiTheme="minorHAnsi" w:hAnsiTheme="minorHAnsi"/>
          <w:szCs w:val="20"/>
        </w:rPr>
      </w:pPr>
      <w:r w:rsidRPr="00631D85">
        <w:rPr>
          <w:rFonts w:asciiTheme="minorHAnsi" w:hAnsiTheme="minorHAnsi"/>
          <w:szCs w:val="20"/>
        </w:rPr>
        <w:t>W ramach projektowanej inwestycji nie planuje się zwiększenia ilości wód które są zrzucane do kanału Ożarowskiego. Szczelne zbiorniki zaprojektowano tak by przyjęły kilkukrotny deszcz nawalny i magazynowały wodę do czasu gdy możliwy będzie jej zrzut do Kanału.</w:t>
      </w:r>
    </w:p>
    <w:p w14:paraId="30A236D7" w14:textId="77777777" w:rsidR="00631D85" w:rsidRDefault="00631D85" w:rsidP="00A01DF6">
      <w:pPr>
        <w:pStyle w:val="Tekst3"/>
        <w:spacing w:line="320" w:lineRule="exact"/>
        <w:ind w:left="284" w:firstLine="0"/>
        <w:jc w:val="both"/>
        <w:rPr>
          <w:rFonts w:asciiTheme="minorHAnsi" w:hAnsiTheme="minorHAnsi"/>
          <w:szCs w:val="20"/>
        </w:rPr>
      </w:pPr>
    </w:p>
    <w:p w14:paraId="268EC5A2" w14:textId="13F7B786"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Na terenie inwestycji projektuje się zewnętrzną instalację kanalizacji deszczowej odprowadzającą wody deszczowe i roztopowe zebrane z powierzchni zabudowanych oraz z terenu utwardzonego (parkingi, droga wewnętrzna, chodniki, nawierzchnia utwardzona). Wody deszczowe z terenu Inwestycji będą odprowadzane do zbiornika retencyjnego </w:t>
      </w:r>
      <w:r>
        <w:rPr>
          <w:rFonts w:asciiTheme="minorHAnsi" w:hAnsiTheme="minorHAnsi"/>
          <w:szCs w:val="20"/>
        </w:rPr>
        <w:t>zamkniętego</w:t>
      </w:r>
      <w:r w:rsidRPr="003F24ED">
        <w:rPr>
          <w:rFonts w:asciiTheme="minorHAnsi" w:hAnsiTheme="minorHAnsi"/>
          <w:szCs w:val="20"/>
        </w:rPr>
        <w:t xml:space="preserve">. </w:t>
      </w:r>
    </w:p>
    <w:p w14:paraId="2207AF52"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Wody deszczowe z dachów odbierane będą za pomocą systemu podciśnieniowego, następnie odprowadzone grawitacyjnie poprzez zewnętrzną instalację kanalizacji deszczowej.</w:t>
      </w:r>
    </w:p>
    <w:p w14:paraId="1BDDA699" w14:textId="77777777" w:rsidR="00A01DF6"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W celu odwodnienia terenów utwardzonych przewiduje się budowę wpustów deszczowych betonowych </w:t>
      </w:r>
      <w:r w:rsidRPr="003F24ED">
        <w:rPr>
          <w:rFonts w:asciiTheme="minorHAnsi" w:hAnsiTheme="minorHAnsi"/>
          <w:szCs w:val="20"/>
        </w:rPr>
        <w:br/>
        <w:t xml:space="preserve">z osadnikiem, z rusztem żeliwnym  do montażu przy krawężnikach lub kołnierzem pełnym do montażu na placu otwartym o klasie zgodnie z wytycznymi projektu drogowego. </w:t>
      </w:r>
    </w:p>
    <w:p w14:paraId="214CEBD7"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Studzienki wpustowe z osadnikiem wyposażone w  kosze osadcze. Odprowadzenie wody z wpustów </w:t>
      </w:r>
      <w:r w:rsidRPr="003F24ED">
        <w:rPr>
          <w:rFonts w:asciiTheme="minorHAnsi" w:hAnsiTheme="minorHAnsi"/>
          <w:szCs w:val="20"/>
        </w:rPr>
        <w:lastRenderedPageBreak/>
        <w:t xml:space="preserve">wykonać rurą DN150 oraz DN200 osadzoną w mufie przyłączeniowej za pomocą przejścia szczelnego jednowargowego osadzanego w betoniarni. </w:t>
      </w:r>
      <w:proofErr w:type="spellStart"/>
      <w:r w:rsidRPr="003F24ED">
        <w:rPr>
          <w:rFonts w:asciiTheme="minorHAnsi" w:hAnsiTheme="minorHAnsi"/>
          <w:szCs w:val="20"/>
        </w:rPr>
        <w:t>Przykanaliki</w:t>
      </w:r>
      <w:proofErr w:type="spellEnd"/>
      <w:r w:rsidRPr="003F24ED">
        <w:rPr>
          <w:rFonts w:asciiTheme="minorHAnsi" w:hAnsiTheme="minorHAnsi"/>
          <w:szCs w:val="20"/>
        </w:rPr>
        <w:t xml:space="preserve"> od wpustów wpiąć do kanalizacji deszczowej poprzez trójniki lub przyłącza siodłowe oraz studnie.</w:t>
      </w:r>
    </w:p>
    <w:p w14:paraId="1F0049AF"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Wody opadowe i roztopowe przed odprowadzeniem do zbiornika retencyjnego zostaną podczyszczone </w:t>
      </w:r>
      <w:r w:rsidRPr="003F24ED">
        <w:rPr>
          <w:rFonts w:asciiTheme="minorHAnsi" w:hAnsiTheme="minorHAnsi"/>
          <w:szCs w:val="20"/>
        </w:rPr>
        <w:br/>
        <w:t xml:space="preserve">w osadniku oraz separatorze substancji ropopochodnych do wartości mniejszych niż określone w „Rozporządzeniu Ministra Środowiska z dnia 18 listopada 2014r., w sprawie warunków technicznych, jakie należy spełnić przy wprowadzeniu ścieków do wód lub do ziemi oraz w sprawie substancji szczególnie szkodliwych na środowiska wodnego”. </w:t>
      </w:r>
    </w:p>
    <w:p w14:paraId="6917895A"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W tym celu zaprojektowano:</w:t>
      </w:r>
    </w:p>
    <w:p w14:paraId="46FD262D" w14:textId="77777777" w:rsidR="00A01DF6" w:rsidRPr="003F24ED" w:rsidRDefault="00A01DF6" w:rsidP="00A01DF6">
      <w:pPr>
        <w:pStyle w:val="Tekst3"/>
        <w:numPr>
          <w:ilvl w:val="0"/>
          <w:numId w:val="26"/>
        </w:numPr>
        <w:spacing w:line="320" w:lineRule="exact"/>
        <w:jc w:val="both"/>
        <w:rPr>
          <w:rFonts w:asciiTheme="minorHAnsi" w:hAnsiTheme="minorHAnsi"/>
          <w:szCs w:val="20"/>
        </w:rPr>
      </w:pPr>
      <w:r w:rsidRPr="003F24ED">
        <w:rPr>
          <w:rFonts w:asciiTheme="minorHAnsi" w:hAnsiTheme="minorHAnsi"/>
          <w:szCs w:val="20"/>
        </w:rPr>
        <w:t xml:space="preserve">Osadnik poziomy </w:t>
      </w:r>
    </w:p>
    <w:p w14:paraId="78AE5613" w14:textId="77777777" w:rsidR="00A01DF6" w:rsidRPr="003F24ED" w:rsidRDefault="00A01DF6" w:rsidP="00A01DF6">
      <w:pPr>
        <w:pStyle w:val="Tekst3"/>
        <w:numPr>
          <w:ilvl w:val="0"/>
          <w:numId w:val="26"/>
        </w:numPr>
        <w:spacing w:line="320" w:lineRule="exact"/>
        <w:jc w:val="both"/>
        <w:rPr>
          <w:rFonts w:asciiTheme="minorHAnsi" w:hAnsiTheme="minorHAnsi"/>
          <w:szCs w:val="20"/>
        </w:rPr>
      </w:pPr>
      <w:r w:rsidRPr="003F24ED">
        <w:rPr>
          <w:rFonts w:asciiTheme="minorHAnsi" w:hAnsiTheme="minorHAnsi"/>
          <w:szCs w:val="20"/>
        </w:rPr>
        <w:t xml:space="preserve">Wysokosprawny separator </w:t>
      </w:r>
    </w:p>
    <w:p w14:paraId="53290CEA"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Zgodnie z wytycznymi producenta dobór separatorów polega na dopasowaniu typoszeregu separatora z karty katalogowej do wartości wyliczonych przepływów ze zlewni (</w:t>
      </w:r>
      <w:proofErr w:type="spellStart"/>
      <w:r w:rsidRPr="003F24ED">
        <w:rPr>
          <w:rFonts w:asciiTheme="minorHAnsi" w:hAnsiTheme="minorHAnsi"/>
          <w:szCs w:val="20"/>
        </w:rPr>
        <w:t>Qnom</w:t>
      </w:r>
      <w:proofErr w:type="spellEnd"/>
      <w:r w:rsidRPr="003F24ED">
        <w:rPr>
          <w:rFonts w:asciiTheme="minorHAnsi" w:hAnsiTheme="minorHAnsi"/>
          <w:szCs w:val="20"/>
        </w:rPr>
        <w:t xml:space="preserve"> i </w:t>
      </w:r>
      <w:proofErr w:type="spellStart"/>
      <w:r w:rsidRPr="003F24ED">
        <w:rPr>
          <w:rFonts w:asciiTheme="minorHAnsi" w:hAnsiTheme="minorHAnsi"/>
          <w:szCs w:val="20"/>
        </w:rPr>
        <w:t>Qmax</w:t>
      </w:r>
      <w:proofErr w:type="spellEnd"/>
      <w:r w:rsidRPr="003F24ED">
        <w:rPr>
          <w:rFonts w:asciiTheme="minorHAnsi" w:hAnsiTheme="minorHAnsi"/>
          <w:szCs w:val="20"/>
        </w:rPr>
        <w:t xml:space="preserve">) przy spełnieniu określonych warunków hydraulicznych. Wartość przepływu urządzenia </w:t>
      </w:r>
      <w:proofErr w:type="spellStart"/>
      <w:r w:rsidRPr="003F24ED">
        <w:rPr>
          <w:rFonts w:asciiTheme="minorHAnsi" w:hAnsiTheme="minorHAnsi"/>
          <w:szCs w:val="20"/>
        </w:rPr>
        <w:t>Qnom</w:t>
      </w:r>
      <w:proofErr w:type="spellEnd"/>
      <w:r w:rsidRPr="003F24ED">
        <w:rPr>
          <w:rFonts w:asciiTheme="minorHAnsi" w:hAnsiTheme="minorHAnsi"/>
          <w:szCs w:val="20"/>
        </w:rPr>
        <w:t xml:space="preserve"> należy przyjąć równą lub większą od wyliczonych wartości przepływów zlewni.</w:t>
      </w:r>
    </w:p>
    <w:p w14:paraId="68E14A24"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Z uwagi na położenie wysokościowe terenu inwestycji, rozległą instalację kanalizacji deszczowej oraz głębokość posadowienia zbiornika retencyjnego konieczne jest wykonanie pompowni wód opadowych.. Przy przepompowni należy zlokalizować szafę zasilająco-sterującą. Rurociągi kanalizacji ciśnieniowej należy wykonać z rur  PE100 SDR17.</w:t>
      </w:r>
    </w:p>
    <w:p w14:paraId="25E63ED1"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Pompownia jako całość musi posiadać deklarację właściwości użytkowych oraz oznakowanie CE potwierdzające zgodność z PN-EN 12050-1:2002. </w:t>
      </w:r>
    </w:p>
    <w:p w14:paraId="0D049572"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Dodatkowo musi posiadać krajową deklaracje właściwości użytkowych oraz oznakowanie znakiem budowlanym potwierdzające zgodność z Krajową Oceną Techniczną na urządzenia z układami pompowymi. </w:t>
      </w:r>
    </w:p>
    <w:p w14:paraId="03E5EEC4" w14:textId="77777777" w:rsidR="00A01DF6" w:rsidRPr="003F24ED" w:rsidRDefault="00A01DF6" w:rsidP="00A01DF6">
      <w:pPr>
        <w:pStyle w:val="Tekst3"/>
        <w:spacing w:line="320" w:lineRule="exact"/>
        <w:ind w:left="284" w:firstLine="0"/>
        <w:jc w:val="both"/>
        <w:rPr>
          <w:rFonts w:asciiTheme="minorHAnsi" w:hAnsiTheme="minorHAnsi"/>
          <w:szCs w:val="20"/>
        </w:rPr>
      </w:pPr>
      <w:r w:rsidRPr="003F24ED">
        <w:rPr>
          <w:rFonts w:asciiTheme="minorHAnsi" w:hAnsiTheme="minorHAnsi"/>
          <w:szCs w:val="20"/>
        </w:rPr>
        <w:t xml:space="preserve"> Projektowaną instalacje kanalizacji deszczowej wykonać z rur PVC </w:t>
      </w:r>
      <w:proofErr w:type="spellStart"/>
      <w:r w:rsidRPr="003F24ED">
        <w:rPr>
          <w:rFonts w:asciiTheme="minorHAnsi" w:hAnsiTheme="minorHAnsi"/>
          <w:szCs w:val="20"/>
        </w:rPr>
        <w:t>Kl.S</w:t>
      </w:r>
      <w:proofErr w:type="spellEnd"/>
      <w:r w:rsidRPr="003F24ED">
        <w:rPr>
          <w:rFonts w:asciiTheme="minorHAnsi" w:hAnsiTheme="minorHAnsi"/>
          <w:szCs w:val="20"/>
        </w:rPr>
        <w:t xml:space="preserve">. (SN8) SDR34 LITE. </w:t>
      </w:r>
      <w:bookmarkStart w:id="55" w:name="_Toc11921136"/>
      <w:bookmarkEnd w:id="55"/>
      <w:r w:rsidRPr="003F24ED">
        <w:rPr>
          <w:rFonts w:asciiTheme="minorHAnsi" w:hAnsiTheme="minorHAnsi"/>
          <w:szCs w:val="20"/>
        </w:rPr>
        <w:t xml:space="preserve">Projektuję się aby całość prac wykonać na utwardzonej podsypce z piasku drobnego na wysokości 0,2 m. W celu dodatkowej ochrony, przedmiotowy kolektor po jego ułożeniu i przeprowadzonej próbie szczelności złącz, należy dokładnie obsypać na wysokość 0,3m i dodatkowo zabezpieczyć taśmą ochronną. W budynku zaprojektowano kanalizacje deszczową podciśnieniową prowadzoną bezpośrednio pod dachem budynku. Wewnętrzna kanalizacje deszczową wyposażyć w wpusty dachowe podgrzewane. Roboty wykonać zgodnie z normą PN-EN 1610 „Kanalizacja – Przewody kanalizacyjne – wymagania i badania przy odbiorze”. Przejścia przez przegrody oddzielenia pożarowego wykonać jako przepusty </w:t>
      </w:r>
      <w:proofErr w:type="spellStart"/>
      <w:r w:rsidRPr="003F24ED">
        <w:rPr>
          <w:rFonts w:asciiTheme="minorHAnsi" w:hAnsiTheme="minorHAnsi"/>
          <w:szCs w:val="20"/>
        </w:rPr>
        <w:t>ppoż</w:t>
      </w:r>
      <w:proofErr w:type="spellEnd"/>
      <w:r w:rsidRPr="003F24ED">
        <w:rPr>
          <w:rFonts w:asciiTheme="minorHAnsi" w:hAnsiTheme="minorHAnsi"/>
          <w:szCs w:val="20"/>
        </w:rPr>
        <w:t xml:space="preserve"> o odporności ogniowej danej przegrody.  </w:t>
      </w:r>
    </w:p>
    <w:p w14:paraId="27057918" w14:textId="77777777" w:rsidR="00A01DF6" w:rsidRDefault="00A01DF6" w:rsidP="00A01DF6">
      <w:pPr>
        <w:pStyle w:val="Tekst3"/>
        <w:spacing w:line="320" w:lineRule="exact"/>
        <w:ind w:left="284" w:firstLine="0"/>
        <w:jc w:val="both"/>
        <w:rPr>
          <w:rFonts w:asciiTheme="minorHAnsi" w:hAnsiTheme="minorHAnsi"/>
          <w:szCs w:val="20"/>
        </w:rPr>
      </w:pPr>
    </w:p>
    <w:p w14:paraId="180367C9" w14:textId="77777777" w:rsidR="00A01DF6" w:rsidRPr="00125C88" w:rsidRDefault="00A01DF6" w:rsidP="00A01DF6">
      <w:pPr>
        <w:ind w:left="284"/>
        <w:rPr>
          <w:rFonts w:ascii="Aptos" w:eastAsia="Times New Roman" w:hAnsi="Aptos" w:cs="Arial"/>
          <w:b/>
          <w:iCs/>
          <w:sz w:val="20"/>
          <w:szCs w:val="20"/>
        </w:rPr>
      </w:pPr>
      <w:r w:rsidRPr="00125C88">
        <w:rPr>
          <w:rFonts w:ascii="Aptos" w:eastAsia="Times New Roman" w:hAnsi="Aptos" w:cs="Arial"/>
          <w:b/>
          <w:iCs/>
          <w:sz w:val="20"/>
          <w:szCs w:val="20"/>
        </w:rPr>
        <w:t xml:space="preserve">Bilans wód opadowych </w:t>
      </w:r>
    </w:p>
    <w:p w14:paraId="55B14A3B" w14:textId="77777777" w:rsidR="00A01DF6" w:rsidRPr="00125C88" w:rsidRDefault="00A01DF6" w:rsidP="00A01DF6">
      <w:pPr>
        <w:ind w:left="284"/>
        <w:rPr>
          <w:rFonts w:ascii="Aptos" w:eastAsia="Times New Roman" w:hAnsi="Aptos" w:cs="Arial"/>
          <w:b/>
          <w:bCs/>
          <w:sz w:val="20"/>
          <w:szCs w:val="20"/>
        </w:rPr>
      </w:pPr>
      <w:bookmarkStart w:id="56" w:name="_Ref214531086"/>
      <w:bookmarkStart w:id="57" w:name="_Toc305258718"/>
      <w:bookmarkStart w:id="58" w:name="_Toc404595178"/>
      <w:bookmarkStart w:id="59" w:name="_Toc474407683"/>
      <w:bookmarkStart w:id="60" w:name="_Toc485905152"/>
      <w:bookmarkStart w:id="61" w:name="_Toc520966506"/>
      <w:bookmarkStart w:id="62" w:name="_Toc127383768"/>
      <w:r w:rsidRPr="00125C88">
        <w:rPr>
          <w:rFonts w:ascii="Aptos" w:eastAsia="Times New Roman" w:hAnsi="Aptos" w:cs="Arial"/>
          <w:b/>
          <w:bCs/>
          <w:sz w:val="20"/>
          <w:szCs w:val="20"/>
        </w:rPr>
        <w:t xml:space="preserve">Obliczenia ilości wód deszczowych z powierzchni </w:t>
      </w:r>
      <w:bookmarkEnd w:id="56"/>
      <w:r w:rsidRPr="00125C88">
        <w:rPr>
          <w:rFonts w:ascii="Aptos" w:eastAsia="Times New Roman" w:hAnsi="Aptos" w:cs="Arial"/>
          <w:b/>
          <w:bCs/>
          <w:sz w:val="20"/>
          <w:szCs w:val="20"/>
        </w:rPr>
        <w:t>terenu inwestycji</w:t>
      </w:r>
      <w:bookmarkEnd w:id="57"/>
      <w:bookmarkEnd w:id="58"/>
      <w:bookmarkEnd w:id="59"/>
      <w:bookmarkEnd w:id="60"/>
      <w:bookmarkEnd w:id="61"/>
      <w:bookmarkEnd w:id="62"/>
      <w:r w:rsidRPr="00125C88">
        <w:rPr>
          <w:rFonts w:ascii="Aptos" w:eastAsia="Times New Roman" w:hAnsi="Aptos" w:cs="Arial"/>
          <w:b/>
          <w:bCs/>
          <w:sz w:val="20"/>
          <w:szCs w:val="20"/>
        </w:rPr>
        <w:t xml:space="preserve">  oraz z dróg wewnętrznych</w:t>
      </w:r>
    </w:p>
    <w:p w14:paraId="0D79ACD4" w14:textId="77777777" w:rsidR="00A01DF6" w:rsidRDefault="00A01DF6" w:rsidP="00A01DF6">
      <w:pPr>
        <w:spacing w:after="80" w:line="240" w:lineRule="auto"/>
        <w:ind w:left="284"/>
        <w:rPr>
          <w:rFonts w:ascii="Aptos" w:eastAsia="Calibri" w:hAnsi="Aptos" w:cs="Arial"/>
          <w:sz w:val="20"/>
          <w:szCs w:val="20"/>
          <w:shd w:val="clear" w:color="auto" w:fill="FFFFFF"/>
        </w:rPr>
      </w:pPr>
      <w:r w:rsidRPr="00125C88">
        <w:rPr>
          <w:rFonts w:ascii="Aptos" w:eastAsia="Calibri" w:hAnsi="Aptos" w:cs="Arial"/>
          <w:sz w:val="20"/>
          <w:szCs w:val="20"/>
          <w:shd w:val="clear" w:color="auto" w:fill="FFFFFF"/>
        </w:rPr>
        <w:t>Przepływ wód deszczowych obliczono zgodnie z PN-92/B-01707 dla miarodajnego deszczu</w:t>
      </w:r>
    </w:p>
    <w:p w14:paraId="0FE7EA01" w14:textId="77777777" w:rsidR="00A01DF6" w:rsidRPr="00125C88" w:rsidRDefault="00A01DF6" w:rsidP="00A01DF6">
      <w:pPr>
        <w:spacing w:after="80" w:line="240" w:lineRule="auto"/>
        <w:ind w:left="284"/>
        <w:rPr>
          <w:rFonts w:ascii="Aptos" w:eastAsia="Calibri" w:hAnsi="Aptos" w:cs="Arial"/>
          <w:sz w:val="20"/>
          <w:szCs w:val="20"/>
          <w:shd w:val="clear" w:color="auto" w:fill="FFFFFF"/>
        </w:rPr>
      </w:pPr>
      <w:r w:rsidRPr="00125C88">
        <w:rPr>
          <w:rFonts w:ascii="Aptos" w:eastAsia="Calibri" w:hAnsi="Aptos" w:cs="Arial"/>
          <w:sz w:val="20"/>
          <w:szCs w:val="20"/>
          <w:shd w:val="clear" w:color="auto" w:fill="FFFFFF"/>
        </w:rPr>
        <w:t xml:space="preserve"> </w:t>
      </w:r>
      <w:r>
        <w:rPr>
          <w:rFonts w:ascii="Aptos" w:eastAsia="Calibri" w:hAnsi="Aptos" w:cs="Arial"/>
          <w:sz w:val="20"/>
          <w:szCs w:val="20"/>
          <w:shd w:val="clear" w:color="auto" w:fill="FFFFFF"/>
        </w:rPr>
        <w:t>l</w:t>
      </w:r>
      <w:r w:rsidRPr="00125C88">
        <w:rPr>
          <w:rFonts w:ascii="Aptos" w:eastAsia="Calibri" w:hAnsi="Aptos" w:cs="Arial"/>
          <w:sz w:val="20"/>
          <w:szCs w:val="20"/>
          <w:shd w:val="clear" w:color="auto" w:fill="FFFFFF"/>
        </w:rPr>
        <w:t>=</w:t>
      </w:r>
      <w:r>
        <w:rPr>
          <w:rFonts w:ascii="Aptos" w:eastAsia="Calibri" w:hAnsi="Aptos" w:cs="Arial"/>
          <w:sz w:val="20"/>
          <w:szCs w:val="20"/>
          <w:shd w:val="clear" w:color="auto" w:fill="FFFFFF"/>
        </w:rPr>
        <w:t>177 dm</w:t>
      </w:r>
      <w:r w:rsidRPr="00125C88">
        <w:rPr>
          <w:rFonts w:ascii="Aptos" w:eastAsia="Calibri" w:hAnsi="Aptos" w:cs="Arial"/>
          <w:sz w:val="20"/>
          <w:szCs w:val="20"/>
          <w:shd w:val="clear" w:color="auto" w:fill="FFFFFF"/>
          <w:vertAlign w:val="superscript"/>
        </w:rPr>
        <w:t>3</w:t>
      </w:r>
      <w:r w:rsidRPr="00125C88">
        <w:rPr>
          <w:rFonts w:ascii="Aptos" w:eastAsia="Calibri" w:hAnsi="Aptos" w:cs="Arial"/>
          <w:sz w:val="20"/>
          <w:szCs w:val="20"/>
          <w:shd w:val="clear" w:color="auto" w:fill="FFFFFF"/>
        </w:rPr>
        <w:t>/(</w:t>
      </w:r>
      <w:proofErr w:type="spellStart"/>
      <w:r w:rsidRPr="00125C88">
        <w:rPr>
          <w:rFonts w:ascii="Aptos" w:eastAsia="Calibri" w:hAnsi="Aptos" w:cs="Arial"/>
          <w:sz w:val="20"/>
          <w:szCs w:val="20"/>
          <w:shd w:val="clear" w:color="auto" w:fill="FFFFFF"/>
        </w:rPr>
        <w:t>s×ha</w:t>
      </w:r>
      <w:proofErr w:type="spellEnd"/>
      <w:r w:rsidRPr="00125C88">
        <w:rPr>
          <w:rFonts w:ascii="Aptos" w:eastAsia="Calibri" w:hAnsi="Aptos" w:cs="Arial"/>
          <w:sz w:val="20"/>
          <w:szCs w:val="20"/>
          <w:shd w:val="clear" w:color="auto" w:fill="FFFFFF"/>
        </w:rPr>
        <w:t>) wg zależności:</w:t>
      </w:r>
    </w:p>
    <w:p w14:paraId="4F08E98D" w14:textId="77777777" w:rsidR="00A01DF6" w:rsidRPr="00125C88" w:rsidRDefault="00A01DF6" w:rsidP="00A01DF6">
      <w:pPr>
        <w:ind w:left="284"/>
        <w:rPr>
          <w:rFonts w:ascii="Aptos" w:eastAsia="Times New Roman" w:hAnsi="Aptos" w:cs="Arial"/>
          <w:sz w:val="20"/>
          <w:szCs w:val="20"/>
          <w:lang w:eastAsia="pl-PL"/>
        </w:rPr>
      </w:pPr>
      <w:r w:rsidRPr="00125C88">
        <w:rPr>
          <w:rFonts w:ascii="Aptos" w:eastAsia="Times New Roman" w:hAnsi="Aptos" w:cs="Arial"/>
          <w:position w:val="-22"/>
          <w:sz w:val="20"/>
          <w:szCs w:val="20"/>
          <w:lang w:eastAsia="pl-PL"/>
        </w:rPr>
        <w:object w:dxaOrig="2560" w:dyaOrig="560" w14:anchorId="43017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pt" o:ole="" filled="t">
            <v:imagedata r:id="rId23" o:title=""/>
            <o:lock v:ext="edit" aspectratio="f"/>
          </v:shape>
          <o:OLEObject Type="Embed" ProgID="Equation.3" ShapeID="_x0000_i1025" DrawAspect="Content" ObjectID="_1804481803" r:id="rId24"/>
        </w:object>
      </w:r>
    </w:p>
    <w:p w14:paraId="23F4A11D" w14:textId="77777777" w:rsidR="00A01DF6" w:rsidRPr="00125C88" w:rsidRDefault="00A01DF6" w:rsidP="00A01DF6">
      <w:pPr>
        <w:spacing w:after="80" w:line="240" w:lineRule="auto"/>
        <w:ind w:left="284"/>
        <w:rPr>
          <w:rFonts w:ascii="Aptos" w:eastAsia="Calibri" w:hAnsi="Aptos" w:cs="Arial"/>
          <w:sz w:val="20"/>
          <w:szCs w:val="20"/>
          <w:shd w:val="clear" w:color="auto" w:fill="FFFFFF"/>
        </w:rPr>
      </w:pPr>
      <w:r w:rsidRPr="00125C88">
        <w:rPr>
          <w:rFonts w:ascii="Aptos" w:eastAsia="Calibri" w:hAnsi="Aptos" w:cs="Arial"/>
          <w:sz w:val="20"/>
          <w:szCs w:val="20"/>
          <w:shd w:val="clear" w:color="auto" w:fill="FFFFFF"/>
        </w:rPr>
        <w:sym w:font="Symbol" w:char="F079"/>
      </w:r>
      <w:r w:rsidRPr="00125C88">
        <w:rPr>
          <w:rFonts w:ascii="Aptos" w:eastAsia="Calibri" w:hAnsi="Aptos" w:cs="Arial"/>
          <w:sz w:val="20"/>
          <w:szCs w:val="20"/>
          <w:shd w:val="clear" w:color="auto" w:fill="FFFFFF"/>
        </w:rPr>
        <w:t xml:space="preserve"> - współczynnik spływu powierzchniowego</w:t>
      </w:r>
    </w:p>
    <w:p w14:paraId="7AD595AC" w14:textId="77777777" w:rsidR="00A01DF6" w:rsidRPr="00125C88" w:rsidRDefault="00A01DF6" w:rsidP="00A01DF6">
      <w:pPr>
        <w:spacing w:after="80" w:line="240" w:lineRule="auto"/>
        <w:ind w:left="284"/>
        <w:rPr>
          <w:rFonts w:ascii="Aptos" w:eastAsia="Calibri" w:hAnsi="Aptos" w:cs="Arial"/>
          <w:sz w:val="20"/>
          <w:szCs w:val="20"/>
          <w:shd w:val="clear" w:color="auto" w:fill="FFFFFF"/>
        </w:rPr>
      </w:pPr>
      <w:r w:rsidRPr="00125C88">
        <w:rPr>
          <w:rFonts w:ascii="Aptos" w:eastAsia="Calibri" w:hAnsi="Aptos" w:cs="Arial"/>
          <w:sz w:val="20"/>
          <w:szCs w:val="20"/>
          <w:shd w:val="clear" w:color="auto" w:fill="FFFFFF"/>
        </w:rPr>
        <w:lastRenderedPageBreak/>
        <w:t>A - powierzchnia zlewni (ha)</w:t>
      </w:r>
    </w:p>
    <w:p w14:paraId="6EDBD3E7" w14:textId="77777777" w:rsidR="00A01DF6" w:rsidRPr="00125C88" w:rsidRDefault="00A01DF6" w:rsidP="00A01DF6">
      <w:pPr>
        <w:spacing w:after="80" w:line="240" w:lineRule="auto"/>
        <w:ind w:left="284"/>
        <w:rPr>
          <w:rFonts w:ascii="Aptos" w:eastAsia="Calibri" w:hAnsi="Aptos" w:cs="Arial"/>
          <w:sz w:val="20"/>
          <w:szCs w:val="20"/>
          <w:shd w:val="clear" w:color="auto" w:fill="FFFFFF"/>
        </w:rPr>
      </w:pPr>
      <w:r>
        <w:rPr>
          <w:rFonts w:ascii="Aptos" w:eastAsia="Calibri" w:hAnsi="Aptos" w:cs="Arial"/>
          <w:sz w:val="20"/>
          <w:szCs w:val="20"/>
          <w:shd w:val="clear" w:color="auto" w:fill="FFFFFF"/>
        </w:rPr>
        <w:t>l</w:t>
      </w:r>
      <w:r w:rsidRPr="00125C88">
        <w:rPr>
          <w:rFonts w:ascii="Aptos" w:eastAsia="Calibri" w:hAnsi="Aptos" w:cs="Arial"/>
          <w:sz w:val="20"/>
          <w:szCs w:val="20"/>
          <w:shd w:val="clear" w:color="auto" w:fill="FFFFFF"/>
        </w:rPr>
        <w:t xml:space="preserve"> - natężenie deszczu (l/s ha)</w:t>
      </w:r>
    </w:p>
    <w:p w14:paraId="025D3ED5" w14:textId="77777777" w:rsidR="00A01DF6" w:rsidRPr="00125C88" w:rsidRDefault="00A01DF6" w:rsidP="00A01DF6">
      <w:pPr>
        <w:spacing w:after="80" w:line="240" w:lineRule="auto"/>
        <w:ind w:left="284"/>
        <w:rPr>
          <w:rFonts w:ascii="Aptos" w:eastAsia="Calibri" w:hAnsi="Aptos" w:cs="Arial"/>
          <w:sz w:val="20"/>
          <w:szCs w:val="20"/>
          <w:shd w:val="clear" w:color="auto" w:fill="FFFFFF"/>
        </w:rPr>
      </w:pPr>
      <w:r w:rsidRPr="00125C88">
        <w:rPr>
          <w:rFonts w:ascii="Aptos" w:eastAsia="Calibri" w:hAnsi="Aptos" w:cs="Arial"/>
          <w:sz w:val="20"/>
          <w:szCs w:val="20"/>
          <w:shd w:val="clear" w:color="auto" w:fill="FFFFFF"/>
        </w:rPr>
        <w:t xml:space="preserve">Do obliczenia miarodajnego deszczu I przyjęto, </w:t>
      </w:r>
      <w:r w:rsidRPr="00125C88">
        <w:rPr>
          <w:rFonts w:ascii="Aptos" w:eastAsia="Calibri" w:hAnsi="Aptos" w:cs="Arial"/>
          <w:sz w:val="20"/>
          <w:szCs w:val="20"/>
        </w:rPr>
        <w:t xml:space="preserve">stosując model opadowy </w:t>
      </w:r>
      <w:proofErr w:type="spellStart"/>
      <w:r w:rsidRPr="00125C88">
        <w:rPr>
          <w:rFonts w:ascii="Aptos" w:eastAsia="Calibri" w:hAnsi="Aptos" w:cs="Arial"/>
          <w:sz w:val="20"/>
          <w:szCs w:val="20"/>
        </w:rPr>
        <w:t>PANDa</w:t>
      </w:r>
      <w:proofErr w:type="spellEnd"/>
      <w:r w:rsidRPr="00125C88">
        <w:rPr>
          <w:rFonts w:ascii="Aptos" w:eastAsia="Calibri" w:hAnsi="Aptos" w:cs="Arial"/>
          <w:sz w:val="20"/>
          <w:szCs w:val="20"/>
        </w:rPr>
        <w:t>:</w:t>
      </w:r>
    </w:p>
    <w:p w14:paraId="4E4012DF" w14:textId="77777777" w:rsidR="00A01DF6" w:rsidRPr="00125C88" w:rsidRDefault="00A01DF6" w:rsidP="00A01DF6">
      <w:pPr>
        <w:numPr>
          <w:ilvl w:val="0"/>
          <w:numId w:val="16"/>
        </w:numPr>
        <w:spacing w:before="40" w:after="80" w:line="240" w:lineRule="auto"/>
        <w:ind w:left="284" w:firstLine="0"/>
        <w:contextualSpacing/>
        <w:rPr>
          <w:rFonts w:ascii="Aptos" w:eastAsia="Calibri" w:hAnsi="Aptos" w:cs="Arial"/>
          <w:sz w:val="20"/>
          <w:szCs w:val="20"/>
          <w:shd w:val="clear" w:color="auto" w:fill="FFFFFF"/>
        </w:rPr>
      </w:pPr>
      <w:r w:rsidRPr="00125C88">
        <w:rPr>
          <w:rFonts w:ascii="Aptos" w:eastAsia="Calibri" w:hAnsi="Aptos" w:cs="Arial"/>
          <w:sz w:val="20"/>
          <w:szCs w:val="20"/>
          <w:shd w:val="clear" w:color="auto" w:fill="FFFFFF"/>
        </w:rPr>
        <w:t>czas trwania deszczu nawalnego T - 15 [min]</w:t>
      </w:r>
    </w:p>
    <w:p w14:paraId="0B20D646" w14:textId="77777777" w:rsidR="00A01DF6" w:rsidRDefault="00A01DF6" w:rsidP="00A01DF6">
      <w:pPr>
        <w:numPr>
          <w:ilvl w:val="0"/>
          <w:numId w:val="16"/>
        </w:numPr>
        <w:spacing w:before="40" w:after="80" w:line="240" w:lineRule="auto"/>
        <w:ind w:left="284" w:firstLine="0"/>
        <w:contextualSpacing/>
        <w:rPr>
          <w:rFonts w:ascii="Aptos" w:eastAsia="Calibri" w:hAnsi="Aptos" w:cs="Arial"/>
          <w:sz w:val="20"/>
          <w:szCs w:val="20"/>
          <w:shd w:val="clear" w:color="auto" w:fill="FFFFFF"/>
        </w:rPr>
      </w:pPr>
      <w:proofErr w:type="spellStart"/>
      <w:r w:rsidRPr="00125C88">
        <w:rPr>
          <w:rFonts w:ascii="Aptos" w:eastAsia="Calibri" w:hAnsi="Aptos" w:cs="Arial"/>
          <w:sz w:val="20"/>
          <w:szCs w:val="20"/>
          <w:shd w:val="clear" w:color="auto" w:fill="FFFFFF"/>
        </w:rPr>
        <w:t>prawdopobieństwa</w:t>
      </w:r>
      <w:proofErr w:type="spellEnd"/>
      <w:r w:rsidRPr="00125C88">
        <w:rPr>
          <w:rFonts w:ascii="Aptos" w:eastAsia="Calibri" w:hAnsi="Aptos" w:cs="Arial"/>
          <w:sz w:val="20"/>
          <w:szCs w:val="20"/>
          <w:shd w:val="clear" w:color="auto" w:fill="FFFFFF"/>
        </w:rPr>
        <w:t xml:space="preserve"> p=20%</w:t>
      </w:r>
      <w:r>
        <w:rPr>
          <w:rFonts w:ascii="Aptos" w:eastAsia="Calibri" w:hAnsi="Aptos" w:cs="Arial"/>
          <w:sz w:val="20"/>
          <w:szCs w:val="20"/>
          <w:shd w:val="clear" w:color="auto" w:fill="FFFFFF"/>
        </w:rPr>
        <w:t xml:space="preserve"> </w:t>
      </w:r>
    </w:p>
    <w:p w14:paraId="05C8FD12" w14:textId="77777777" w:rsidR="00A01DF6" w:rsidRDefault="00A01DF6" w:rsidP="00A01DF6">
      <w:pPr>
        <w:spacing w:before="40" w:after="80" w:line="240" w:lineRule="auto"/>
        <w:ind w:left="284"/>
        <w:contextualSpacing/>
        <w:rPr>
          <w:rFonts w:ascii="Aptos" w:eastAsia="Calibri" w:hAnsi="Aptos" w:cs="Arial"/>
          <w:sz w:val="20"/>
          <w:szCs w:val="20"/>
          <w:shd w:val="clear" w:color="auto" w:fill="FFFFFF"/>
        </w:rPr>
      </w:pPr>
    </w:p>
    <w:p w14:paraId="0AA15384" w14:textId="77777777" w:rsidR="00A01DF6" w:rsidRPr="00125C88" w:rsidRDefault="00A01DF6" w:rsidP="00A01DF6">
      <w:pPr>
        <w:spacing w:before="40" w:after="80" w:line="240" w:lineRule="auto"/>
        <w:ind w:left="284"/>
        <w:contextualSpacing/>
        <w:rPr>
          <w:rFonts w:ascii="Aptos" w:eastAsia="Calibri" w:hAnsi="Aptos" w:cs="Arial"/>
          <w:sz w:val="20"/>
          <w:szCs w:val="20"/>
          <w:shd w:val="clear" w:color="auto" w:fill="FFFFFF"/>
        </w:rPr>
      </w:pPr>
      <w:r>
        <w:rPr>
          <w:rFonts w:ascii="Aptos" w:eastAsia="Calibri" w:hAnsi="Aptos" w:cs="Arial"/>
          <w:sz w:val="20"/>
          <w:szCs w:val="20"/>
          <w:shd w:val="clear" w:color="auto" w:fill="FFFFFF"/>
        </w:rPr>
        <w:t>Natężenie opadu dla Ożarowa Mazowieckiego l = 178 l/ (s*ha)</w:t>
      </w:r>
    </w:p>
    <w:p w14:paraId="6A0D965D" w14:textId="77777777" w:rsidR="00A01DF6" w:rsidRPr="007A74F1" w:rsidRDefault="00A01DF6" w:rsidP="00A01DF6">
      <w:pPr>
        <w:rPr>
          <w:rFonts w:eastAsia="Times New Roman" w:cs="Arial"/>
          <w:b/>
          <w:bCs/>
          <w:szCs w:val="18"/>
        </w:rPr>
      </w:pPr>
      <w:r>
        <w:rPr>
          <w:noProof/>
        </w:rPr>
        <w:drawing>
          <wp:inline distT="0" distB="0" distL="0" distR="0" wp14:anchorId="06B03DF3" wp14:editId="32455271">
            <wp:extent cx="6315073" cy="2752725"/>
            <wp:effectExtent l="0" t="0" r="0" b="0"/>
            <wp:docPr id="51537607" name="Obraz 1" descr="Obraz zawierający zrzut ekranu, tekst, oprogramowanie, Oprogramowanie multimedial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14765" name="Obraz 1" descr="Obraz zawierający zrzut ekranu, tekst, oprogramowanie, Oprogramowanie multimedialne&#10;&#10;Opis wygenerowany automatycznie"/>
                    <pic:cNvPicPr/>
                  </pic:nvPicPr>
                  <pic:blipFill rotWithShape="1">
                    <a:blip r:embed="rId25" cstate="print">
                      <a:extLst>
                        <a:ext uri="{28A0092B-C50C-407E-A947-70E740481C1C}">
                          <a14:useLocalDpi xmlns:a14="http://schemas.microsoft.com/office/drawing/2010/main" val="0"/>
                        </a:ext>
                      </a:extLst>
                    </a:blip>
                    <a:srcRect/>
                    <a:stretch/>
                  </pic:blipFill>
                  <pic:spPr bwMode="auto">
                    <a:xfrm>
                      <a:off x="0" y="0"/>
                      <a:ext cx="6330197" cy="2759317"/>
                    </a:xfrm>
                    <a:prstGeom prst="rect">
                      <a:avLst/>
                    </a:prstGeom>
                    <a:ln>
                      <a:noFill/>
                    </a:ln>
                    <a:extLst>
                      <a:ext uri="{53640926-AAD7-44D8-BBD7-CCE9431645EC}">
                        <a14:shadowObscured xmlns:a14="http://schemas.microsoft.com/office/drawing/2010/main"/>
                      </a:ext>
                    </a:extLst>
                  </pic:spPr>
                </pic:pic>
              </a:graphicData>
            </a:graphic>
          </wp:inline>
        </w:drawing>
      </w:r>
    </w:p>
    <w:p w14:paraId="264E5C75" w14:textId="77777777" w:rsidR="00A01DF6" w:rsidRDefault="00A01DF6" w:rsidP="00A01DF6">
      <w:pPr>
        <w:pStyle w:val="Tekst3"/>
        <w:spacing w:line="320" w:lineRule="exact"/>
        <w:ind w:left="284" w:firstLine="0"/>
        <w:jc w:val="both"/>
        <w:rPr>
          <w:rFonts w:asciiTheme="minorHAnsi" w:hAnsiTheme="minorHAnsi"/>
          <w:szCs w:val="20"/>
        </w:rPr>
      </w:pPr>
    </w:p>
    <w:tbl>
      <w:tblPr>
        <w:tblW w:w="9472" w:type="dxa"/>
        <w:tblCellMar>
          <w:left w:w="70" w:type="dxa"/>
          <w:right w:w="70" w:type="dxa"/>
        </w:tblCellMar>
        <w:tblLook w:val="04A0" w:firstRow="1" w:lastRow="0" w:firstColumn="1" w:lastColumn="0" w:noHBand="0" w:noVBand="1"/>
      </w:tblPr>
      <w:tblGrid>
        <w:gridCol w:w="420"/>
        <w:gridCol w:w="2293"/>
        <w:gridCol w:w="1354"/>
        <w:gridCol w:w="1366"/>
        <w:gridCol w:w="1655"/>
        <w:gridCol w:w="1417"/>
        <w:gridCol w:w="967"/>
      </w:tblGrid>
      <w:tr w:rsidR="00A01DF6" w:rsidRPr="0037779F" w14:paraId="0502E71B" w14:textId="77777777" w:rsidTr="00854119">
        <w:trPr>
          <w:trHeight w:val="315"/>
        </w:trPr>
        <w:tc>
          <w:tcPr>
            <w:tcW w:w="9472" w:type="dxa"/>
            <w:gridSpan w:val="7"/>
            <w:tcBorders>
              <w:top w:val="nil"/>
              <w:left w:val="nil"/>
              <w:bottom w:val="single" w:sz="8" w:space="0" w:color="auto"/>
              <w:right w:val="nil"/>
            </w:tcBorders>
            <w:shd w:val="clear" w:color="auto" w:fill="auto"/>
            <w:vAlign w:val="center"/>
            <w:hideMark/>
          </w:tcPr>
          <w:p w14:paraId="273DB2D9"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BILANS WÓD DESZCZOWYCH</w:t>
            </w:r>
          </w:p>
        </w:tc>
      </w:tr>
      <w:tr w:rsidR="00A01DF6" w:rsidRPr="0037779F" w14:paraId="597E332B" w14:textId="77777777" w:rsidTr="00854119">
        <w:trPr>
          <w:trHeight w:val="495"/>
        </w:trPr>
        <w:tc>
          <w:tcPr>
            <w:tcW w:w="420" w:type="dxa"/>
            <w:tcBorders>
              <w:top w:val="nil"/>
              <w:left w:val="single" w:sz="8" w:space="0" w:color="auto"/>
              <w:bottom w:val="single" w:sz="8" w:space="0" w:color="auto"/>
              <w:right w:val="single" w:sz="8" w:space="0" w:color="auto"/>
            </w:tcBorders>
            <w:shd w:val="clear" w:color="auto" w:fill="auto"/>
            <w:noWrap/>
            <w:vAlign w:val="center"/>
            <w:hideMark/>
          </w:tcPr>
          <w:p w14:paraId="5B68BA18"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Lp.</w:t>
            </w:r>
          </w:p>
        </w:tc>
        <w:tc>
          <w:tcPr>
            <w:tcW w:w="2293" w:type="dxa"/>
            <w:tcBorders>
              <w:top w:val="nil"/>
              <w:left w:val="nil"/>
              <w:bottom w:val="single" w:sz="8" w:space="0" w:color="auto"/>
              <w:right w:val="single" w:sz="8" w:space="0" w:color="auto"/>
            </w:tcBorders>
            <w:shd w:val="clear" w:color="auto" w:fill="auto"/>
            <w:noWrap/>
            <w:vAlign w:val="center"/>
            <w:hideMark/>
          </w:tcPr>
          <w:p w14:paraId="5BB808E7"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Teren</w:t>
            </w:r>
          </w:p>
        </w:tc>
        <w:tc>
          <w:tcPr>
            <w:tcW w:w="1354" w:type="dxa"/>
            <w:tcBorders>
              <w:top w:val="nil"/>
              <w:left w:val="nil"/>
              <w:bottom w:val="single" w:sz="8" w:space="0" w:color="auto"/>
              <w:right w:val="single" w:sz="8" w:space="0" w:color="auto"/>
            </w:tcBorders>
            <w:shd w:val="clear" w:color="auto" w:fill="auto"/>
            <w:noWrap/>
            <w:vAlign w:val="center"/>
            <w:hideMark/>
          </w:tcPr>
          <w:p w14:paraId="3E3A6C1F"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Natężenie</w:t>
            </w:r>
          </w:p>
        </w:tc>
        <w:tc>
          <w:tcPr>
            <w:tcW w:w="1366" w:type="dxa"/>
            <w:tcBorders>
              <w:top w:val="nil"/>
              <w:left w:val="nil"/>
              <w:bottom w:val="single" w:sz="8" w:space="0" w:color="auto"/>
              <w:right w:val="single" w:sz="8" w:space="0" w:color="auto"/>
            </w:tcBorders>
            <w:shd w:val="clear" w:color="auto" w:fill="auto"/>
            <w:noWrap/>
            <w:vAlign w:val="center"/>
            <w:hideMark/>
          </w:tcPr>
          <w:p w14:paraId="6252B1CF"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Powierzchnia</w:t>
            </w:r>
          </w:p>
        </w:tc>
        <w:tc>
          <w:tcPr>
            <w:tcW w:w="1655" w:type="dxa"/>
            <w:tcBorders>
              <w:top w:val="nil"/>
              <w:left w:val="nil"/>
              <w:bottom w:val="single" w:sz="8" w:space="0" w:color="auto"/>
              <w:right w:val="single" w:sz="8" w:space="0" w:color="auto"/>
            </w:tcBorders>
            <w:shd w:val="clear" w:color="auto" w:fill="auto"/>
            <w:vAlign w:val="center"/>
            <w:hideMark/>
          </w:tcPr>
          <w:p w14:paraId="197C3628"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Współczynnik spływu</w:t>
            </w:r>
          </w:p>
        </w:tc>
        <w:tc>
          <w:tcPr>
            <w:tcW w:w="1417" w:type="dxa"/>
            <w:tcBorders>
              <w:top w:val="nil"/>
              <w:left w:val="nil"/>
              <w:bottom w:val="single" w:sz="8" w:space="0" w:color="auto"/>
              <w:right w:val="single" w:sz="8" w:space="0" w:color="auto"/>
            </w:tcBorders>
            <w:shd w:val="clear" w:color="auto" w:fill="auto"/>
            <w:vAlign w:val="center"/>
            <w:hideMark/>
          </w:tcPr>
          <w:p w14:paraId="4D365BD8"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Powierzchnia zredukowana</w:t>
            </w:r>
          </w:p>
        </w:tc>
        <w:tc>
          <w:tcPr>
            <w:tcW w:w="967" w:type="dxa"/>
            <w:tcBorders>
              <w:top w:val="nil"/>
              <w:left w:val="nil"/>
              <w:bottom w:val="single" w:sz="8" w:space="0" w:color="auto"/>
              <w:right w:val="single" w:sz="8" w:space="0" w:color="auto"/>
            </w:tcBorders>
            <w:shd w:val="clear" w:color="auto" w:fill="auto"/>
            <w:vAlign w:val="center"/>
            <w:hideMark/>
          </w:tcPr>
          <w:p w14:paraId="396E59F7"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sidRPr="0037779F">
              <w:rPr>
                <w:rFonts w:eastAsia="Times New Roman" w:cs="Arial"/>
                <w:b/>
                <w:bCs/>
                <w:color w:val="000000"/>
                <w:kern w:val="0"/>
                <w:sz w:val="20"/>
                <w:szCs w:val="20"/>
                <w:lang w:eastAsia="pl-PL"/>
                <w14:ligatures w14:val="none"/>
              </w:rPr>
              <w:t>Przepływ Q</w:t>
            </w:r>
          </w:p>
        </w:tc>
      </w:tr>
      <w:tr w:rsidR="00A01DF6" w:rsidRPr="0037779F" w14:paraId="1349C469" w14:textId="77777777" w:rsidTr="00854119">
        <w:trPr>
          <w:trHeight w:val="315"/>
        </w:trPr>
        <w:tc>
          <w:tcPr>
            <w:tcW w:w="420" w:type="dxa"/>
            <w:tcBorders>
              <w:top w:val="nil"/>
              <w:left w:val="single" w:sz="8" w:space="0" w:color="auto"/>
              <w:bottom w:val="single" w:sz="8" w:space="0" w:color="auto"/>
              <w:right w:val="single" w:sz="8" w:space="0" w:color="auto"/>
            </w:tcBorders>
            <w:shd w:val="clear" w:color="auto" w:fill="auto"/>
            <w:noWrap/>
            <w:vAlign w:val="center"/>
            <w:hideMark/>
          </w:tcPr>
          <w:p w14:paraId="597DDBAD" w14:textId="77777777" w:rsidR="00A01DF6" w:rsidRPr="0037779F" w:rsidRDefault="00A01DF6" w:rsidP="00854119">
            <w:pPr>
              <w:spacing w:after="0" w:line="240" w:lineRule="auto"/>
              <w:jc w:val="center"/>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w:t>
            </w:r>
          </w:p>
        </w:tc>
        <w:tc>
          <w:tcPr>
            <w:tcW w:w="2293" w:type="dxa"/>
            <w:tcBorders>
              <w:top w:val="nil"/>
              <w:left w:val="nil"/>
              <w:bottom w:val="single" w:sz="8" w:space="0" w:color="auto"/>
              <w:right w:val="single" w:sz="8" w:space="0" w:color="auto"/>
            </w:tcBorders>
            <w:shd w:val="clear" w:color="auto" w:fill="auto"/>
            <w:noWrap/>
            <w:vAlign w:val="center"/>
            <w:hideMark/>
          </w:tcPr>
          <w:p w14:paraId="4C615AA2" w14:textId="77777777" w:rsidR="00A01DF6" w:rsidRPr="0037779F" w:rsidRDefault="00A01DF6" w:rsidP="00854119">
            <w:pPr>
              <w:spacing w:after="0" w:line="240" w:lineRule="auto"/>
              <w:jc w:val="center"/>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w:t>
            </w:r>
          </w:p>
        </w:tc>
        <w:tc>
          <w:tcPr>
            <w:tcW w:w="1354" w:type="dxa"/>
            <w:tcBorders>
              <w:top w:val="nil"/>
              <w:left w:val="nil"/>
              <w:bottom w:val="single" w:sz="8" w:space="0" w:color="auto"/>
              <w:right w:val="single" w:sz="8" w:space="0" w:color="auto"/>
            </w:tcBorders>
            <w:shd w:val="clear" w:color="auto" w:fill="auto"/>
            <w:noWrap/>
            <w:vAlign w:val="center"/>
            <w:hideMark/>
          </w:tcPr>
          <w:p w14:paraId="4DDECA13" w14:textId="77777777" w:rsidR="00A01DF6" w:rsidRPr="0037779F" w:rsidRDefault="00A01DF6" w:rsidP="00854119">
            <w:pPr>
              <w:spacing w:after="0" w:line="240" w:lineRule="auto"/>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dm3/(s x ha)</w:t>
            </w:r>
          </w:p>
        </w:tc>
        <w:tc>
          <w:tcPr>
            <w:tcW w:w="1366" w:type="dxa"/>
            <w:tcBorders>
              <w:top w:val="nil"/>
              <w:left w:val="nil"/>
              <w:bottom w:val="single" w:sz="8" w:space="0" w:color="auto"/>
              <w:right w:val="single" w:sz="8" w:space="0" w:color="auto"/>
            </w:tcBorders>
            <w:shd w:val="clear" w:color="auto" w:fill="auto"/>
            <w:noWrap/>
            <w:vAlign w:val="center"/>
            <w:hideMark/>
          </w:tcPr>
          <w:p w14:paraId="76FB10D8" w14:textId="77777777" w:rsidR="00A01DF6" w:rsidRPr="0037779F" w:rsidRDefault="00A01DF6" w:rsidP="00854119">
            <w:pPr>
              <w:spacing w:after="0" w:line="240" w:lineRule="auto"/>
              <w:jc w:val="center"/>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m2</w:t>
            </w:r>
          </w:p>
        </w:tc>
        <w:tc>
          <w:tcPr>
            <w:tcW w:w="1655" w:type="dxa"/>
            <w:tcBorders>
              <w:top w:val="nil"/>
              <w:left w:val="nil"/>
              <w:bottom w:val="single" w:sz="8" w:space="0" w:color="auto"/>
              <w:right w:val="single" w:sz="8" w:space="0" w:color="auto"/>
            </w:tcBorders>
            <w:shd w:val="clear" w:color="auto" w:fill="auto"/>
            <w:noWrap/>
            <w:vAlign w:val="center"/>
            <w:hideMark/>
          </w:tcPr>
          <w:p w14:paraId="18C2156C" w14:textId="77777777" w:rsidR="00A01DF6" w:rsidRPr="0037779F" w:rsidRDefault="00A01DF6" w:rsidP="00854119">
            <w:pPr>
              <w:spacing w:after="0" w:line="240" w:lineRule="auto"/>
              <w:jc w:val="center"/>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w:t>
            </w:r>
          </w:p>
        </w:tc>
        <w:tc>
          <w:tcPr>
            <w:tcW w:w="1417" w:type="dxa"/>
            <w:tcBorders>
              <w:top w:val="nil"/>
              <w:left w:val="nil"/>
              <w:bottom w:val="single" w:sz="8" w:space="0" w:color="auto"/>
              <w:right w:val="single" w:sz="8" w:space="0" w:color="auto"/>
            </w:tcBorders>
            <w:shd w:val="clear" w:color="auto" w:fill="auto"/>
            <w:noWrap/>
            <w:vAlign w:val="center"/>
            <w:hideMark/>
          </w:tcPr>
          <w:p w14:paraId="68BC99E3" w14:textId="77777777" w:rsidR="00A01DF6" w:rsidRPr="0037779F" w:rsidRDefault="00A01DF6" w:rsidP="00854119">
            <w:pPr>
              <w:spacing w:after="0" w:line="240" w:lineRule="auto"/>
              <w:jc w:val="center"/>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ha</w:t>
            </w:r>
          </w:p>
        </w:tc>
        <w:tc>
          <w:tcPr>
            <w:tcW w:w="967" w:type="dxa"/>
            <w:tcBorders>
              <w:top w:val="nil"/>
              <w:left w:val="nil"/>
              <w:bottom w:val="single" w:sz="8" w:space="0" w:color="auto"/>
              <w:right w:val="single" w:sz="8" w:space="0" w:color="auto"/>
            </w:tcBorders>
            <w:shd w:val="clear" w:color="auto" w:fill="auto"/>
            <w:noWrap/>
            <w:vAlign w:val="center"/>
            <w:hideMark/>
          </w:tcPr>
          <w:p w14:paraId="26688883" w14:textId="77777777" w:rsidR="00A01DF6" w:rsidRPr="0037779F" w:rsidRDefault="00A01DF6" w:rsidP="00854119">
            <w:pPr>
              <w:spacing w:after="0" w:line="240" w:lineRule="auto"/>
              <w:jc w:val="center"/>
              <w:rPr>
                <w:rFonts w:eastAsia="Times New Roman" w:cs="Arial"/>
                <w:i/>
                <w:iCs/>
                <w:color w:val="000000"/>
                <w:kern w:val="0"/>
                <w:sz w:val="20"/>
                <w:szCs w:val="20"/>
                <w:lang w:eastAsia="pl-PL"/>
                <w14:ligatures w14:val="none"/>
              </w:rPr>
            </w:pPr>
            <w:r w:rsidRPr="0037779F">
              <w:rPr>
                <w:rFonts w:eastAsia="Times New Roman" w:cs="Arial"/>
                <w:i/>
                <w:iCs/>
                <w:color w:val="000000"/>
                <w:kern w:val="0"/>
                <w:sz w:val="20"/>
                <w:szCs w:val="20"/>
                <w:lang w:eastAsia="pl-PL"/>
                <w14:ligatures w14:val="none"/>
              </w:rPr>
              <w:t>dm3/s</w:t>
            </w:r>
          </w:p>
        </w:tc>
      </w:tr>
      <w:tr w:rsidR="00A01DF6" w:rsidRPr="0037779F" w14:paraId="6469FC4D" w14:textId="77777777" w:rsidTr="00854119">
        <w:trPr>
          <w:trHeight w:val="315"/>
        </w:trPr>
        <w:tc>
          <w:tcPr>
            <w:tcW w:w="420" w:type="dxa"/>
            <w:tcBorders>
              <w:top w:val="nil"/>
              <w:left w:val="single" w:sz="8" w:space="0" w:color="auto"/>
              <w:bottom w:val="single" w:sz="8" w:space="0" w:color="auto"/>
              <w:right w:val="single" w:sz="8" w:space="0" w:color="auto"/>
            </w:tcBorders>
            <w:shd w:val="clear" w:color="auto" w:fill="auto"/>
            <w:noWrap/>
            <w:vAlign w:val="center"/>
            <w:hideMark/>
          </w:tcPr>
          <w:p w14:paraId="1000BA2D"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w:t>
            </w:r>
          </w:p>
        </w:tc>
        <w:tc>
          <w:tcPr>
            <w:tcW w:w="2293" w:type="dxa"/>
            <w:tcBorders>
              <w:top w:val="nil"/>
              <w:left w:val="nil"/>
              <w:bottom w:val="single" w:sz="8" w:space="0" w:color="auto"/>
              <w:right w:val="single" w:sz="8" w:space="0" w:color="auto"/>
            </w:tcBorders>
            <w:shd w:val="clear" w:color="auto" w:fill="auto"/>
            <w:noWrap/>
            <w:vAlign w:val="center"/>
            <w:hideMark/>
          </w:tcPr>
          <w:p w14:paraId="06F31583" w14:textId="77777777" w:rsidR="00A01DF6" w:rsidRPr="0037779F" w:rsidRDefault="00A01DF6" w:rsidP="00854119">
            <w:pPr>
              <w:spacing w:after="0" w:line="240" w:lineRule="auto"/>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Łączna pow. Zabudowy</w:t>
            </w:r>
          </w:p>
        </w:tc>
        <w:tc>
          <w:tcPr>
            <w:tcW w:w="1354" w:type="dxa"/>
            <w:tcBorders>
              <w:top w:val="nil"/>
              <w:left w:val="nil"/>
              <w:bottom w:val="single" w:sz="8" w:space="0" w:color="auto"/>
              <w:right w:val="single" w:sz="8" w:space="0" w:color="auto"/>
            </w:tcBorders>
            <w:shd w:val="clear" w:color="auto" w:fill="auto"/>
            <w:noWrap/>
            <w:vAlign w:val="center"/>
            <w:hideMark/>
          </w:tcPr>
          <w:p w14:paraId="368CE8CE"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178</w:t>
            </w:r>
          </w:p>
        </w:tc>
        <w:tc>
          <w:tcPr>
            <w:tcW w:w="1366" w:type="dxa"/>
            <w:tcBorders>
              <w:top w:val="nil"/>
              <w:left w:val="nil"/>
              <w:bottom w:val="single" w:sz="8" w:space="0" w:color="auto"/>
              <w:right w:val="single" w:sz="8" w:space="0" w:color="auto"/>
            </w:tcBorders>
            <w:shd w:val="clear" w:color="auto" w:fill="auto"/>
            <w:noWrap/>
            <w:vAlign w:val="center"/>
            <w:hideMark/>
          </w:tcPr>
          <w:p w14:paraId="56CBF2BD"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11616</w:t>
            </w:r>
          </w:p>
        </w:tc>
        <w:tc>
          <w:tcPr>
            <w:tcW w:w="1655" w:type="dxa"/>
            <w:tcBorders>
              <w:top w:val="nil"/>
              <w:left w:val="nil"/>
              <w:bottom w:val="single" w:sz="8" w:space="0" w:color="auto"/>
              <w:right w:val="single" w:sz="8" w:space="0" w:color="auto"/>
            </w:tcBorders>
            <w:shd w:val="clear" w:color="auto" w:fill="auto"/>
            <w:noWrap/>
            <w:vAlign w:val="center"/>
            <w:hideMark/>
          </w:tcPr>
          <w:p w14:paraId="692C1692"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0,9</w:t>
            </w:r>
          </w:p>
        </w:tc>
        <w:tc>
          <w:tcPr>
            <w:tcW w:w="1417" w:type="dxa"/>
            <w:tcBorders>
              <w:top w:val="nil"/>
              <w:left w:val="nil"/>
              <w:bottom w:val="single" w:sz="8" w:space="0" w:color="auto"/>
              <w:right w:val="single" w:sz="8" w:space="0" w:color="auto"/>
            </w:tcBorders>
            <w:shd w:val="clear" w:color="auto" w:fill="auto"/>
            <w:noWrap/>
            <w:vAlign w:val="center"/>
            <w:hideMark/>
          </w:tcPr>
          <w:p w14:paraId="5B6ADE0B"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1,045</w:t>
            </w:r>
          </w:p>
        </w:tc>
        <w:tc>
          <w:tcPr>
            <w:tcW w:w="967" w:type="dxa"/>
            <w:tcBorders>
              <w:top w:val="nil"/>
              <w:left w:val="nil"/>
              <w:bottom w:val="single" w:sz="8" w:space="0" w:color="auto"/>
              <w:right w:val="single" w:sz="8" w:space="0" w:color="auto"/>
            </w:tcBorders>
            <w:shd w:val="clear" w:color="auto" w:fill="auto"/>
            <w:noWrap/>
            <w:vAlign w:val="center"/>
            <w:hideMark/>
          </w:tcPr>
          <w:p w14:paraId="2DD52144"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186,1</w:t>
            </w:r>
          </w:p>
        </w:tc>
      </w:tr>
      <w:tr w:rsidR="00A01DF6" w:rsidRPr="0037779F" w14:paraId="3C47755F" w14:textId="77777777" w:rsidTr="00854119">
        <w:trPr>
          <w:trHeight w:val="315"/>
        </w:trPr>
        <w:tc>
          <w:tcPr>
            <w:tcW w:w="420" w:type="dxa"/>
            <w:tcBorders>
              <w:top w:val="nil"/>
              <w:left w:val="single" w:sz="8" w:space="0" w:color="auto"/>
              <w:bottom w:val="single" w:sz="8" w:space="0" w:color="auto"/>
              <w:right w:val="single" w:sz="8" w:space="0" w:color="auto"/>
            </w:tcBorders>
            <w:shd w:val="clear" w:color="auto" w:fill="auto"/>
            <w:noWrap/>
            <w:vAlign w:val="center"/>
            <w:hideMark/>
          </w:tcPr>
          <w:p w14:paraId="51010491"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2</w:t>
            </w:r>
          </w:p>
        </w:tc>
        <w:tc>
          <w:tcPr>
            <w:tcW w:w="2293" w:type="dxa"/>
            <w:tcBorders>
              <w:top w:val="nil"/>
              <w:left w:val="nil"/>
              <w:bottom w:val="single" w:sz="8" w:space="0" w:color="auto"/>
              <w:right w:val="single" w:sz="8" w:space="0" w:color="auto"/>
            </w:tcBorders>
            <w:shd w:val="clear" w:color="auto" w:fill="auto"/>
            <w:noWrap/>
            <w:vAlign w:val="center"/>
            <w:hideMark/>
          </w:tcPr>
          <w:p w14:paraId="2F190C6A" w14:textId="77777777" w:rsidR="00A01DF6" w:rsidRPr="0037779F" w:rsidRDefault="00A01DF6" w:rsidP="00854119">
            <w:pPr>
              <w:spacing w:after="0" w:line="240" w:lineRule="auto"/>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Tereny zielone</w:t>
            </w:r>
          </w:p>
        </w:tc>
        <w:tc>
          <w:tcPr>
            <w:tcW w:w="1354" w:type="dxa"/>
            <w:tcBorders>
              <w:top w:val="nil"/>
              <w:left w:val="nil"/>
              <w:bottom w:val="single" w:sz="8" w:space="0" w:color="auto"/>
              <w:right w:val="single" w:sz="8" w:space="0" w:color="auto"/>
            </w:tcBorders>
            <w:shd w:val="clear" w:color="auto" w:fill="auto"/>
            <w:noWrap/>
            <w:vAlign w:val="center"/>
            <w:hideMark/>
          </w:tcPr>
          <w:p w14:paraId="6EFDFAE6"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178</w:t>
            </w:r>
          </w:p>
        </w:tc>
        <w:tc>
          <w:tcPr>
            <w:tcW w:w="1366" w:type="dxa"/>
            <w:tcBorders>
              <w:top w:val="nil"/>
              <w:left w:val="nil"/>
              <w:bottom w:val="single" w:sz="8" w:space="0" w:color="auto"/>
              <w:right w:val="single" w:sz="8" w:space="0" w:color="auto"/>
            </w:tcBorders>
            <w:shd w:val="clear" w:color="auto" w:fill="auto"/>
            <w:noWrap/>
            <w:vAlign w:val="center"/>
            <w:hideMark/>
          </w:tcPr>
          <w:p w14:paraId="208F32D5"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9413</w:t>
            </w:r>
          </w:p>
        </w:tc>
        <w:tc>
          <w:tcPr>
            <w:tcW w:w="1655" w:type="dxa"/>
            <w:tcBorders>
              <w:top w:val="nil"/>
              <w:left w:val="nil"/>
              <w:bottom w:val="single" w:sz="8" w:space="0" w:color="auto"/>
              <w:right w:val="single" w:sz="8" w:space="0" w:color="auto"/>
            </w:tcBorders>
            <w:shd w:val="clear" w:color="auto" w:fill="auto"/>
            <w:noWrap/>
            <w:vAlign w:val="center"/>
            <w:hideMark/>
          </w:tcPr>
          <w:p w14:paraId="309DD0CC"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0,1</w:t>
            </w:r>
          </w:p>
        </w:tc>
        <w:tc>
          <w:tcPr>
            <w:tcW w:w="1417" w:type="dxa"/>
            <w:tcBorders>
              <w:top w:val="nil"/>
              <w:left w:val="nil"/>
              <w:bottom w:val="single" w:sz="8" w:space="0" w:color="auto"/>
              <w:right w:val="single" w:sz="8" w:space="0" w:color="auto"/>
            </w:tcBorders>
            <w:shd w:val="clear" w:color="auto" w:fill="auto"/>
            <w:noWrap/>
            <w:vAlign w:val="center"/>
            <w:hideMark/>
          </w:tcPr>
          <w:p w14:paraId="315FFD86"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0,094</w:t>
            </w:r>
          </w:p>
        </w:tc>
        <w:tc>
          <w:tcPr>
            <w:tcW w:w="967" w:type="dxa"/>
            <w:tcBorders>
              <w:top w:val="nil"/>
              <w:left w:val="nil"/>
              <w:bottom w:val="single" w:sz="8" w:space="0" w:color="auto"/>
              <w:right w:val="single" w:sz="8" w:space="0" w:color="auto"/>
            </w:tcBorders>
            <w:shd w:val="clear" w:color="auto" w:fill="auto"/>
            <w:noWrap/>
            <w:vAlign w:val="center"/>
            <w:hideMark/>
          </w:tcPr>
          <w:p w14:paraId="4A8DC83C"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16,8</w:t>
            </w:r>
          </w:p>
        </w:tc>
      </w:tr>
      <w:tr w:rsidR="00A01DF6" w:rsidRPr="0037779F" w14:paraId="4440381D" w14:textId="77777777" w:rsidTr="00854119">
        <w:trPr>
          <w:trHeight w:val="315"/>
        </w:trPr>
        <w:tc>
          <w:tcPr>
            <w:tcW w:w="420" w:type="dxa"/>
            <w:tcBorders>
              <w:top w:val="nil"/>
              <w:left w:val="single" w:sz="8" w:space="0" w:color="auto"/>
              <w:bottom w:val="single" w:sz="8" w:space="0" w:color="auto"/>
              <w:right w:val="single" w:sz="8" w:space="0" w:color="auto"/>
            </w:tcBorders>
            <w:shd w:val="clear" w:color="auto" w:fill="auto"/>
            <w:noWrap/>
            <w:vAlign w:val="center"/>
            <w:hideMark/>
          </w:tcPr>
          <w:p w14:paraId="1C6E939B"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3</w:t>
            </w:r>
          </w:p>
        </w:tc>
        <w:tc>
          <w:tcPr>
            <w:tcW w:w="2293" w:type="dxa"/>
            <w:tcBorders>
              <w:top w:val="nil"/>
              <w:left w:val="nil"/>
              <w:bottom w:val="single" w:sz="8" w:space="0" w:color="auto"/>
              <w:right w:val="single" w:sz="8" w:space="0" w:color="auto"/>
            </w:tcBorders>
            <w:shd w:val="clear" w:color="auto" w:fill="auto"/>
            <w:noWrap/>
            <w:vAlign w:val="center"/>
            <w:hideMark/>
          </w:tcPr>
          <w:p w14:paraId="59216FD5" w14:textId="77777777" w:rsidR="00A01DF6" w:rsidRPr="0037779F" w:rsidRDefault="00A01DF6" w:rsidP="00854119">
            <w:pPr>
              <w:spacing w:after="0" w:line="240" w:lineRule="auto"/>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Zbiornik retencyjny wód opadowych</w:t>
            </w:r>
          </w:p>
        </w:tc>
        <w:tc>
          <w:tcPr>
            <w:tcW w:w="1354" w:type="dxa"/>
            <w:tcBorders>
              <w:top w:val="nil"/>
              <w:left w:val="nil"/>
              <w:bottom w:val="single" w:sz="8" w:space="0" w:color="auto"/>
              <w:right w:val="single" w:sz="8" w:space="0" w:color="auto"/>
            </w:tcBorders>
            <w:shd w:val="clear" w:color="auto" w:fill="auto"/>
            <w:noWrap/>
            <w:vAlign w:val="center"/>
            <w:hideMark/>
          </w:tcPr>
          <w:p w14:paraId="72CC2601"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178</w:t>
            </w:r>
          </w:p>
        </w:tc>
        <w:tc>
          <w:tcPr>
            <w:tcW w:w="1366" w:type="dxa"/>
            <w:tcBorders>
              <w:top w:val="nil"/>
              <w:left w:val="nil"/>
              <w:bottom w:val="single" w:sz="8" w:space="0" w:color="auto"/>
              <w:right w:val="single" w:sz="8" w:space="0" w:color="auto"/>
            </w:tcBorders>
            <w:shd w:val="clear" w:color="auto" w:fill="auto"/>
            <w:noWrap/>
            <w:vAlign w:val="center"/>
            <w:hideMark/>
          </w:tcPr>
          <w:p w14:paraId="1CDAD639"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820</w:t>
            </w:r>
          </w:p>
        </w:tc>
        <w:tc>
          <w:tcPr>
            <w:tcW w:w="1655" w:type="dxa"/>
            <w:tcBorders>
              <w:top w:val="nil"/>
              <w:left w:val="nil"/>
              <w:bottom w:val="single" w:sz="8" w:space="0" w:color="auto"/>
              <w:right w:val="single" w:sz="8" w:space="0" w:color="auto"/>
            </w:tcBorders>
            <w:shd w:val="clear" w:color="auto" w:fill="auto"/>
            <w:noWrap/>
            <w:vAlign w:val="center"/>
            <w:hideMark/>
          </w:tcPr>
          <w:p w14:paraId="125904E1"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w:t>
            </w:r>
          </w:p>
        </w:tc>
        <w:tc>
          <w:tcPr>
            <w:tcW w:w="1417" w:type="dxa"/>
            <w:tcBorders>
              <w:top w:val="nil"/>
              <w:left w:val="nil"/>
              <w:bottom w:val="single" w:sz="8" w:space="0" w:color="auto"/>
              <w:right w:val="single" w:sz="8" w:space="0" w:color="auto"/>
            </w:tcBorders>
            <w:shd w:val="clear" w:color="auto" w:fill="auto"/>
            <w:noWrap/>
            <w:vAlign w:val="center"/>
            <w:hideMark/>
          </w:tcPr>
          <w:p w14:paraId="7C1CD9BE"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0,082</w:t>
            </w:r>
          </w:p>
        </w:tc>
        <w:tc>
          <w:tcPr>
            <w:tcW w:w="967" w:type="dxa"/>
            <w:tcBorders>
              <w:top w:val="nil"/>
              <w:left w:val="nil"/>
              <w:bottom w:val="single" w:sz="8" w:space="0" w:color="auto"/>
              <w:right w:val="single" w:sz="8" w:space="0" w:color="auto"/>
            </w:tcBorders>
            <w:shd w:val="clear" w:color="auto" w:fill="auto"/>
            <w:noWrap/>
            <w:vAlign w:val="center"/>
            <w:hideMark/>
          </w:tcPr>
          <w:p w14:paraId="79DA3C17"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14,6</w:t>
            </w:r>
          </w:p>
        </w:tc>
      </w:tr>
      <w:tr w:rsidR="00A01DF6" w:rsidRPr="0037779F" w14:paraId="30AB491D" w14:textId="77777777" w:rsidTr="00854119">
        <w:trPr>
          <w:trHeight w:val="315"/>
        </w:trPr>
        <w:tc>
          <w:tcPr>
            <w:tcW w:w="420" w:type="dxa"/>
            <w:tcBorders>
              <w:top w:val="nil"/>
              <w:left w:val="single" w:sz="8" w:space="0" w:color="auto"/>
              <w:bottom w:val="single" w:sz="8" w:space="0" w:color="auto"/>
              <w:right w:val="single" w:sz="8" w:space="0" w:color="auto"/>
            </w:tcBorders>
            <w:shd w:val="clear" w:color="auto" w:fill="auto"/>
            <w:noWrap/>
            <w:vAlign w:val="center"/>
            <w:hideMark/>
          </w:tcPr>
          <w:p w14:paraId="6EB590D1"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4</w:t>
            </w:r>
          </w:p>
        </w:tc>
        <w:tc>
          <w:tcPr>
            <w:tcW w:w="2293" w:type="dxa"/>
            <w:tcBorders>
              <w:top w:val="nil"/>
              <w:left w:val="nil"/>
              <w:bottom w:val="single" w:sz="8" w:space="0" w:color="auto"/>
              <w:right w:val="single" w:sz="8" w:space="0" w:color="auto"/>
            </w:tcBorders>
            <w:shd w:val="clear" w:color="auto" w:fill="auto"/>
            <w:noWrap/>
            <w:vAlign w:val="center"/>
            <w:hideMark/>
          </w:tcPr>
          <w:p w14:paraId="46818B6D" w14:textId="77777777" w:rsidR="00A01DF6" w:rsidRPr="0037779F" w:rsidRDefault="00A01DF6" w:rsidP="00854119">
            <w:pPr>
              <w:spacing w:after="0" w:line="240" w:lineRule="auto"/>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Łączna pow. Terenów utwardzonych</w:t>
            </w:r>
          </w:p>
        </w:tc>
        <w:tc>
          <w:tcPr>
            <w:tcW w:w="1354" w:type="dxa"/>
            <w:tcBorders>
              <w:top w:val="nil"/>
              <w:left w:val="nil"/>
              <w:bottom w:val="single" w:sz="8" w:space="0" w:color="auto"/>
              <w:right w:val="single" w:sz="8" w:space="0" w:color="auto"/>
            </w:tcBorders>
            <w:shd w:val="clear" w:color="auto" w:fill="auto"/>
            <w:noWrap/>
            <w:vAlign w:val="center"/>
            <w:hideMark/>
          </w:tcPr>
          <w:p w14:paraId="72CEA4D8"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178</w:t>
            </w:r>
          </w:p>
        </w:tc>
        <w:tc>
          <w:tcPr>
            <w:tcW w:w="1366" w:type="dxa"/>
            <w:tcBorders>
              <w:top w:val="nil"/>
              <w:left w:val="nil"/>
              <w:bottom w:val="single" w:sz="8" w:space="0" w:color="auto"/>
              <w:right w:val="single" w:sz="8" w:space="0" w:color="auto"/>
            </w:tcBorders>
            <w:shd w:val="clear" w:color="auto" w:fill="auto"/>
            <w:noWrap/>
            <w:vAlign w:val="center"/>
            <w:hideMark/>
          </w:tcPr>
          <w:p w14:paraId="7C96E0E9"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21259</w:t>
            </w:r>
          </w:p>
        </w:tc>
        <w:tc>
          <w:tcPr>
            <w:tcW w:w="1655" w:type="dxa"/>
            <w:tcBorders>
              <w:top w:val="nil"/>
              <w:left w:val="nil"/>
              <w:bottom w:val="single" w:sz="8" w:space="0" w:color="auto"/>
              <w:right w:val="single" w:sz="8" w:space="0" w:color="auto"/>
            </w:tcBorders>
            <w:shd w:val="clear" w:color="auto" w:fill="auto"/>
            <w:noWrap/>
            <w:vAlign w:val="center"/>
            <w:hideMark/>
          </w:tcPr>
          <w:p w14:paraId="433F40F5"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0,</w:t>
            </w:r>
            <w:r>
              <w:rPr>
                <w:rFonts w:eastAsia="Times New Roman" w:cs="Arial"/>
                <w:color w:val="000000"/>
                <w:kern w:val="0"/>
                <w:sz w:val="20"/>
                <w:szCs w:val="20"/>
                <w:lang w:eastAsia="pl-PL"/>
                <w14:ligatures w14:val="none"/>
              </w:rPr>
              <w:t>6</w:t>
            </w:r>
          </w:p>
        </w:tc>
        <w:tc>
          <w:tcPr>
            <w:tcW w:w="1417" w:type="dxa"/>
            <w:tcBorders>
              <w:top w:val="nil"/>
              <w:left w:val="nil"/>
              <w:bottom w:val="single" w:sz="8" w:space="0" w:color="auto"/>
              <w:right w:val="single" w:sz="8" w:space="0" w:color="auto"/>
            </w:tcBorders>
            <w:shd w:val="clear" w:color="auto" w:fill="auto"/>
            <w:noWrap/>
            <w:vAlign w:val="center"/>
            <w:hideMark/>
          </w:tcPr>
          <w:p w14:paraId="6CABC9A6"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Pr>
                <w:rFonts w:eastAsia="Times New Roman" w:cs="Arial"/>
                <w:color w:val="000000"/>
                <w:kern w:val="0"/>
                <w:sz w:val="20"/>
                <w:szCs w:val="20"/>
                <w:lang w:eastAsia="pl-PL"/>
                <w14:ligatures w14:val="none"/>
              </w:rPr>
              <w:t>1,275</w:t>
            </w:r>
          </w:p>
        </w:tc>
        <w:tc>
          <w:tcPr>
            <w:tcW w:w="967" w:type="dxa"/>
            <w:tcBorders>
              <w:top w:val="nil"/>
              <w:left w:val="nil"/>
              <w:bottom w:val="single" w:sz="8" w:space="0" w:color="auto"/>
              <w:right w:val="single" w:sz="8" w:space="0" w:color="auto"/>
            </w:tcBorders>
            <w:shd w:val="clear" w:color="auto" w:fill="auto"/>
            <w:noWrap/>
            <w:vAlign w:val="center"/>
            <w:hideMark/>
          </w:tcPr>
          <w:p w14:paraId="1563CC8F"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Pr>
                <w:rFonts w:eastAsia="Times New Roman" w:cs="Arial"/>
                <w:color w:val="000000"/>
                <w:kern w:val="0"/>
                <w:sz w:val="20"/>
                <w:szCs w:val="20"/>
                <w:lang w:eastAsia="pl-PL"/>
                <w14:ligatures w14:val="none"/>
              </w:rPr>
              <w:t>227</w:t>
            </w:r>
            <w:r w:rsidRPr="0037779F">
              <w:rPr>
                <w:rFonts w:eastAsia="Times New Roman" w:cs="Arial"/>
                <w:color w:val="000000"/>
                <w:kern w:val="0"/>
                <w:sz w:val="20"/>
                <w:szCs w:val="20"/>
                <w:lang w:eastAsia="pl-PL"/>
                <w14:ligatures w14:val="none"/>
              </w:rPr>
              <w:t>,</w:t>
            </w:r>
            <w:r>
              <w:rPr>
                <w:rFonts w:eastAsia="Times New Roman" w:cs="Arial"/>
                <w:color w:val="000000"/>
                <w:kern w:val="0"/>
                <w:sz w:val="20"/>
                <w:szCs w:val="20"/>
                <w:lang w:eastAsia="pl-PL"/>
                <w14:ligatures w14:val="none"/>
              </w:rPr>
              <w:t>05</w:t>
            </w:r>
          </w:p>
        </w:tc>
      </w:tr>
      <w:tr w:rsidR="00A01DF6" w:rsidRPr="0037779F" w14:paraId="6C11666F" w14:textId="77777777" w:rsidTr="00854119">
        <w:trPr>
          <w:trHeight w:val="315"/>
        </w:trPr>
        <w:tc>
          <w:tcPr>
            <w:tcW w:w="420" w:type="dxa"/>
            <w:tcBorders>
              <w:top w:val="nil"/>
              <w:left w:val="nil"/>
              <w:bottom w:val="nil"/>
              <w:right w:val="nil"/>
            </w:tcBorders>
            <w:shd w:val="clear" w:color="auto" w:fill="auto"/>
            <w:noWrap/>
            <w:vAlign w:val="bottom"/>
            <w:hideMark/>
          </w:tcPr>
          <w:p w14:paraId="3620BC18"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p>
        </w:tc>
        <w:tc>
          <w:tcPr>
            <w:tcW w:w="2293" w:type="dxa"/>
            <w:tcBorders>
              <w:top w:val="nil"/>
              <w:left w:val="nil"/>
              <w:bottom w:val="nil"/>
              <w:right w:val="nil"/>
            </w:tcBorders>
            <w:shd w:val="clear" w:color="auto" w:fill="auto"/>
            <w:noWrap/>
            <w:vAlign w:val="bottom"/>
            <w:hideMark/>
          </w:tcPr>
          <w:p w14:paraId="20DCC767" w14:textId="77777777" w:rsidR="00A01DF6" w:rsidRPr="0037779F" w:rsidRDefault="00A01DF6" w:rsidP="00854119">
            <w:pPr>
              <w:spacing w:after="0" w:line="240" w:lineRule="auto"/>
              <w:rPr>
                <w:rFonts w:eastAsia="Times New Roman" w:cs="Times New Roman"/>
                <w:kern w:val="0"/>
                <w:sz w:val="20"/>
                <w:szCs w:val="20"/>
                <w:lang w:eastAsia="pl-PL"/>
                <w14:ligatures w14:val="none"/>
              </w:rPr>
            </w:pPr>
          </w:p>
        </w:tc>
        <w:tc>
          <w:tcPr>
            <w:tcW w:w="1354" w:type="dxa"/>
            <w:tcBorders>
              <w:top w:val="nil"/>
              <w:left w:val="nil"/>
              <w:bottom w:val="nil"/>
              <w:right w:val="nil"/>
            </w:tcBorders>
            <w:shd w:val="clear" w:color="auto" w:fill="auto"/>
            <w:noWrap/>
            <w:vAlign w:val="bottom"/>
            <w:hideMark/>
          </w:tcPr>
          <w:p w14:paraId="50DA765C" w14:textId="77777777" w:rsidR="00A01DF6" w:rsidRPr="0037779F" w:rsidRDefault="00A01DF6" w:rsidP="00854119">
            <w:pPr>
              <w:spacing w:after="0" w:line="240" w:lineRule="auto"/>
              <w:rPr>
                <w:rFonts w:eastAsia="Times New Roman" w:cs="Times New Roman"/>
                <w:kern w:val="0"/>
                <w:sz w:val="20"/>
                <w:szCs w:val="20"/>
                <w:lang w:eastAsia="pl-PL"/>
                <w14:ligatures w14:val="none"/>
              </w:rPr>
            </w:pPr>
          </w:p>
        </w:tc>
        <w:tc>
          <w:tcPr>
            <w:tcW w:w="1366" w:type="dxa"/>
            <w:tcBorders>
              <w:top w:val="nil"/>
              <w:left w:val="nil"/>
              <w:bottom w:val="nil"/>
              <w:right w:val="nil"/>
            </w:tcBorders>
            <w:shd w:val="clear" w:color="auto" w:fill="auto"/>
            <w:noWrap/>
            <w:vAlign w:val="center"/>
            <w:hideMark/>
          </w:tcPr>
          <w:p w14:paraId="67FB8D3F"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43108</w:t>
            </w:r>
          </w:p>
        </w:tc>
        <w:tc>
          <w:tcPr>
            <w:tcW w:w="1655" w:type="dxa"/>
            <w:tcBorders>
              <w:top w:val="nil"/>
              <w:left w:val="nil"/>
              <w:bottom w:val="nil"/>
              <w:right w:val="nil"/>
            </w:tcBorders>
            <w:shd w:val="clear" w:color="auto" w:fill="auto"/>
            <w:noWrap/>
            <w:vAlign w:val="bottom"/>
            <w:hideMark/>
          </w:tcPr>
          <w:p w14:paraId="3866A452"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p>
        </w:tc>
        <w:tc>
          <w:tcPr>
            <w:tcW w:w="1417" w:type="dxa"/>
            <w:tcBorders>
              <w:top w:val="nil"/>
              <w:left w:val="nil"/>
              <w:bottom w:val="nil"/>
              <w:right w:val="nil"/>
            </w:tcBorders>
            <w:shd w:val="clear" w:color="auto" w:fill="auto"/>
            <w:noWrap/>
            <w:vAlign w:val="center"/>
            <w:hideMark/>
          </w:tcPr>
          <w:p w14:paraId="54BAAFFC" w14:textId="77777777" w:rsidR="00A01DF6" w:rsidRPr="0037779F" w:rsidRDefault="00A01DF6" w:rsidP="00854119">
            <w:pPr>
              <w:spacing w:after="0" w:line="240" w:lineRule="auto"/>
              <w:jc w:val="center"/>
              <w:rPr>
                <w:rFonts w:eastAsia="Times New Roman" w:cs="Arial"/>
                <w:color w:val="000000"/>
                <w:kern w:val="0"/>
                <w:sz w:val="20"/>
                <w:szCs w:val="20"/>
                <w:lang w:eastAsia="pl-PL"/>
                <w14:ligatures w14:val="none"/>
              </w:rPr>
            </w:pPr>
            <w:r w:rsidRPr="0037779F">
              <w:rPr>
                <w:rFonts w:eastAsia="Times New Roman" w:cs="Arial"/>
                <w:color w:val="000000"/>
                <w:kern w:val="0"/>
                <w:sz w:val="20"/>
                <w:szCs w:val="20"/>
                <w:lang w:eastAsia="pl-PL"/>
                <w14:ligatures w14:val="none"/>
              </w:rPr>
              <w:t>suma</w:t>
            </w:r>
          </w:p>
        </w:tc>
        <w:tc>
          <w:tcPr>
            <w:tcW w:w="967" w:type="dxa"/>
            <w:tcBorders>
              <w:top w:val="nil"/>
              <w:left w:val="single" w:sz="8" w:space="0" w:color="auto"/>
              <w:bottom w:val="single" w:sz="8" w:space="0" w:color="auto"/>
              <w:right w:val="single" w:sz="8" w:space="0" w:color="auto"/>
            </w:tcBorders>
            <w:shd w:val="clear" w:color="auto" w:fill="auto"/>
            <w:noWrap/>
            <w:vAlign w:val="center"/>
            <w:hideMark/>
          </w:tcPr>
          <w:p w14:paraId="18FE3A5B" w14:textId="77777777" w:rsidR="00A01DF6" w:rsidRPr="0037779F" w:rsidRDefault="00A01DF6" w:rsidP="00854119">
            <w:pPr>
              <w:spacing w:after="0" w:line="240" w:lineRule="auto"/>
              <w:jc w:val="center"/>
              <w:rPr>
                <w:rFonts w:eastAsia="Times New Roman" w:cs="Arial"/>
                <w:b/>
                <w:bCs/>
                <w:color w:val="000000"/>
                <w:kern w:val="0"/>
                <w:sz w:val="20"/>
                <w:szCs w:val="20"/>
                <w:lang w:eastAsia="pl-PL"/>
                <w14:ligatures w14:val="none"/>
              </w:rPr>
            </w:pPr>
            <w:r>
              <w:rPr>
                <w:rFonts w:eastAsia="Times New Roman" w:cs="Arial"/>
                <w:b/>
                <w:bCs/>
                <w:color w:val="000000"/>
                <w:kern w:val="0"/>
                <w:sz w:val="20"/>
                <w:szCs w:val="20"/>
                <w:lang w:eastAsia="pl-PL"/>
                <w14:ligatures w14:val="none"/>
              </w:rPr>
              <w:t>444</w:t>
            </w:r>
            <w:r w:rsidRPr="0037779F">
              <w:rPr>
                <w:rFonts w:eastAsia="Times New Roman" w:cs="Arial"/>
                <w:b/>
                <w:bCs/>
                <w:color w:val="000000"/>
                <w:kern w:val="0"/>
                <w:sz w:val="20"/>
                <w:szCs w:val="20"/>
                <w:lang w:eastAsia="pl-PL"/>
                <w14:ligatures w14:val="none"/>
              </w:rPr>
              <w:t>,</w:t>
            </w:r>
            <w:r>
              <w:rPr>
                <w:rFonts w:eastAsia="Times New Roman" w:cs="Arial"/>
                <w:b/>
                <w:bCs/>
                <w:color w:val="000000"/>
                <w:kern w:val="0"/>
                <w:sz w:val="20"/>
                <w:szCs w:val="20"/>
                <w:lang w:eastAsia="pl-PL"/>
                <w14:ligatures w14:val="none"/>
              </w:rPr>
              <w:t>48</w:t>
            </w:r>
          </w:p>
        </w:tc>
      </w:tr>
    </w:tbl>
    <w:p w14:paraId="7293A50F" w14:textId="77777777" w:rsidR="00A01DF6" w:rsidRPr="002B5AED" w:rsidRDefault="00A01DF6" w:rsidP="00A01DF6">
      <w:pPr>
        <w:pStyle w:val="Nagwek4"/>
      </w:pPr>
      <w:bookmarkStart w:id="63" w:name="_Toc184727836"/>
      <w:r w:rsidRPr="002B5AED">
        <w:t>Zbiornik</w:t>
      </w:r>
      <w:r>
        <w:t>i</w:t>
      </w:r>
      <w:r w:rsidRPr="002B5AED">
        <w:t xml:space="preserve"> bezodpływow</w:t>
      </w:r>
      <w:r>
        <w:t>e</w:t>
      </w:r>
      <w:r w:rsidRPr="002B5AED">
        <w:t xml:space="preserve"> na wody opadowe</w:t>
      </w:r>
      <w:bookmarkEnd w:id="63"/>
    </w:p>
    <w:p w14:paraId="253030A7" w14:textId="77777777" w:rsidR="00A01DF6"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 xml:space="preserve">Zaprojektowano bezodpływowy szczelny zbiornik </w:t>
      </w:r>
      <w:r>
        <w:rPr>
          <w:rFonts w:asciiTheme="minorHAnsi" w:hAnsiTheme="minorHAnsi"/>
          <w:szCs w:val="20"/>
        </w:rPr>
        <w:t>jako zbiornik otwarty połączony z zbiornikiem rezerwowym 2 oraz istniejącymi zbiornikami retencyjnymi znajdującymi się przy sortowni z których wody opadowe odprowadzane  są do kanału ożarowskiego. Wody do kanału odprowadzane są na podstawie istniejącego pozwolenia wodnoprawnego.  W ramach projektowanej inwestycji ilości wód odprowadzanych nie ulegają zmianie.</w:t>
      </w:r>
    </w:p>
    <w:p w14:paraId="2C31EADE" w14:textId="77777777" w:rsidR="00A01DF6" w:rsidRDefault="00A01DF6" w:rsidP="00A01DF6">
      <w:pPr>
        <w:pStyle w:val="Tekst3"/>
        <w:spacing w:line="320" w:lineRule="exact"/>
        <w:ind w:left="284" w:firstLine="0"/>
        <w:jc w:val="both"/>
        <w:rPr>
          <w:rFonts w:asciiTheme="minorHAnsi" w:hAnsiTheme="minorHAnsi"/>
          <w:szCs w:val="20"/>
        </w:rPr>
      </w:pPr>
      <w:r w:rsidRPr="000543F3">
        <w:rPr>
          <w:rFonts w:asciiTheme="minorHAnsi" w:hAnsiTheme="minorHAnsi"/>
          <w:szCs w:val="20"/>
        </w:rPr>
        <w:t xml:space="preserve">Jeden rezerwowy umożliwiający gromadzenie przepompowywanej wody w momencie deszczów niemiarodajnych i drugi wchodzący w skład kanalizacji deszczowej dla opadów na poziomie miarodajnym o pojemności czynnej min. 800m3. </w:t>
      </w:r>
    </w:p>
    <w:p w14:paraId="120C10C1" w14:textId="77777777" w:rsidR="00A01DF6" w:rsidRPr="00D80828" w:rsidRDefault="00A01DF6" w:rsidP="00A01DF6">
      <w:pPr>
        <w:pStyle w:val="Tekst3"/>
        <w:spacing w:line="320" w:lineRule="exact"/>
        <w:ind w:left="284" w:firstLine="0"/>
        <w:jc w:val="both"/>
        <w:rPr>
          <w:rFonts w:asciiTheme="minorHAnsi" w:hAnsiTheme="minorHAnsi"/>
          <w:szCs w:val="20"/>
        </w:rPr>
      </w:pPr>
      <w:r w:rsidRPr="00D80828">
        <w:rPr>
          <w:rFonts w:asciiTheme="minorHAnsi" w:hAnsiTheme="minorHAnsi"/>
          <w:szCs w:val="20"/>
        </w:rPr>
        <w:t xml:space="preserve">Zbiorniki należy wykonać z płyt YOMB, płyt betonowych, podsypki piaskowej,  geowłókniny, </w:t>
      </w:r>
      <w:proofErr w:type="spellStart"/>
      <w:r w:rsidRPr="00D80828">
        <w:rPr>
          <w:rFonts w:asciiTheme="minorHAnsi" w:hAnsiTheme="minorHAnsi"/>
          <w:szCs w:val="20"/>
        </w:rPr>
        <w:t>geomembrany</w:t>
      </w:r>
      <w:proofErr w:type="spellEnd"/>
      <w:r w:rsidRPr="00D80828">
        <w:rPr>
          <w:rFonts w:asciiTheme="minorHAnsi" w:hAnsiTheme="minorHAnsi"/>
          <w:szCs w:val="20"/>
        </w:rPr>
        <w:t>, podsypki piaskowej, gruntu rodzimego. Kąt skarp bocznych 45 stopni</w:t>
      </w:r>
    </w:p>
    <w:p w14:paraId="2DD67AFB" w14:textId="66F2DB92" w:rsidR="00A01DF6" w:rsidRPr="00BB3BE5" w:rsidRDefault="00A01DF6" w:rsidP="00A01DF6">
      <w:pPr>
        <w:pStyle w:val="Tekst3"/>
        <w:spacing w:line="320" w:lineRule="exact"/>
        <w:ind w:left="284" w:firstLine="0"/>
        <w:jc w:val="both"/>
        <w:rPr>
          <w:rFonts w:asciiTheme="minorHAnsi" w:hAnsiTheme="minorHAnsi"/>
          <w:b/>
          <w:bCs/>
          <w:szCs w:val="20"/>
        </w:rPr>
      </w:pPr>
      <w:r w:rsidRPr="00BB3BE5">
        <w:rPr>
          <w:rFonts w:asciiTheme="minorHAnsi" w:hAnsiTheme="minorHAnsi"/>
          <w:b/>
          <w:bCs/>
          <w:szCs w:val="20"/>
        </w:rPr>
        <w:lastRenderedPageBreak/>
        <w:t>Podstawowe parametry techniczne zbiornik 1:</w:t>
      </w:r>
    </w:p>
    <w:p w14:paraId="1838BB8A" w14:textId="77777777"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Pojemność – 1186  m</w:t>
      </w:r>
      <w:r w:rsidRPr="007A5612">
        <w:rPr>
          <w:rFonts w:asciiTheme="minorHAnsi" w:hAnsiTheme="minorHAnsi"/>
          <w:szCs w:val="20"/>
          <w:vertAlign w:val="superscript"/>
        </w:rPr>
        <w:t>3</w:t>
      </w:r>
      <w:r w:rsidRPr="007A5612">
        <w:rPr>
          <w:rFonts w:asciiTheme="minorHAnsi" w:hAnsiTheme="minorHAnsi"/>
          <w:szCs w:val="20"/>
        </w:rPr>
        <w:t xml:space="preserve"> w tym 395 m</w:t>
      </w:r>
      <w:r w:rsidRPr="007A5612">
        <w:rPr>
          <w:rFonts w:asciiTheme="minorHAnsi" w:hAnsiTheme="minorHAnsi"/>
          <w:szCs w:val="20"/>
          <w:vertAlign w:val="superscript"/>
        </w:rPr>
        <w:t>3</w:t>
      </w:r>
      <w:r w:rsidRPr="007A5612">
        <w:rPr>
          <w:rFonts w:asciiTheme="minorHAnsi" w:hAnsiTheme="minorHAnsi"/>
          <w:szCs w:val="20"/>
        </w:rPr>
        <w:t xml:space="preserve"> wody na cele </w:t>
      </w:r>
      <w:proofErr w:type="spellStart"/>
      <w:r w:rsidRPr="007A5612">
        <w:rPr>
          <w:rFonts w:asciiTheme="minorHAnsi" w:hAnsiTheme="minorHAnsi"/>
          <w:szCs w:val="20"/>
        </w:rPr>
        <w:t>ppoż</w:t>
      </w:r>
      <w:proofErr w:type="spellEnd"/>
    </w:p>
    <w:p w14:paraId="537F5421" w14:textId="6A844048"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Długość – 44,8</w:t>
      </w:r>
      <w:r w:rsidR="00BC2F08">
        <w:rPr>
          <w:rFonts w:asciiTheme="minorHAnsi" w:hAnsiTheme="minorHAnsi"/>
          <w:szCs w:val="20"/>
        </w:rPr>
        <w:t>5</w:t>
      </w:r>
      <w:r w:rsidRPr="007A5612">
        <w:rPr>
          <w:rFonts w:asciiTheme="minorHAnsi" w:hAnsiTheme="minorHAnsi"/>
          <w:szCs w:val="20"/>
        </w:rPr>
        <w:t>/43 m</w:t>
      </w:r>
    </w:p>
    <w:p w14:paraId="56CB5C44" w14:textId="77777777"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Szerokość – 18 m</w:t>
      </w:r>
    </w:p>
    <w:p w14:paraId="529F7438" w14:textId="288FF0CC"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Głębokość – 1,5 m</w:t>
      </w:r>
      <w:r w:rsidR="00BC2F08">
        <w:rPr>
          <w:rFonts w:asciiTheme="minorHAnsi" w:hAnsiTheme="minorHAnsi"/>
          <w:szCs w:val="20"/>
        </w:rPr>
        <w:t xml:space="preserve"> </w:t>
      </w:r>
    </w:p>
    <w:p w14:paraId="4A3A682D"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Rzędna góry zwierciadła 103,10 </w:t>
      </w:r>
      <w:proofErr w:type="spellStart"/>
      <w:r>
        <w:rPr>
          <w:rFonts w:asciiTheme="minorHAnsi" w:hAnsiTheme="minorHAnsi"/>
          <w:szCs w:val="20"/>
        </w:rPr>
        <w:t>mnpm</w:t>
      </w:r>
      <w:proofErr w:type="spellEnd"/>
    </w:p>
    <w:p w14:paraId="3DBB6C67"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Rzędna dna zbiornika 101,60 </w:t>
      </w:r>
      <w:proofErr w:type="spellStart"/>
      <w:r>
        <w:rPr>
          <w:rFonts w:asciiTheme="minorHAnsi" w:hAnsiTheme="minorHAnsi"/>
          <w:szCs w:val="20"/>
        </w:rPr>
        <w:t>mnpm</w:t>
      </w:r>
      <w:proofErr w:type="spellEnd"/>
    </w:p>
    <w:p w14:paraId="0E9BEEBE" w14:textId="77777777" w:rsidR="00A01DF6" w:rsidRPr="00BB3BE5" w:rsidRDefault="00A01DF6" w:rsidP="00A01DF6">
      <w:pPr>
        <w:pStyle w:val="Tekst3"/>
        <w:spacing w:line="320" w:lineRule="exact"/>
        <w:ind w:left="284" w:firstLine="0"/>
        <w:jc w:val="both"/>
        <w:rPr>
          <w:rFonts w:asciiTheme="minorHAnsi" w:hAnsiTheme="minorHAnsi"/>
          <w:b/>
          <w:bCs/>
          <w:szCs w:val="20"/>
        </w:rPr>
      </w:pPr>
      <w:r w:rsidRPr="00BB3BE5">
        <w:rPr>
          <w:rFonts w:asciiTheme="minorHAnsi" w:hAnsiTheme="minorHAnsi"/>
          <w:b/>
          <w:bCs/>
          <w:szCs w:val="20"/>
        </w:rPr>
        <w:t>Podstawowe parametry techniczne zbiornik 2:</w:t>
      </w:r>
    </w:p>
    <w:p w14:paraId="0F22AD98" w14:textId="77777777"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Pojemność – 3345 m</w:t>
      </w:r>
      <w:r w:rsidRPr="007A5612">
        <w:rPr>
          <w:rFonts w:asciiTheme="minorHAnsi" w:hAnsiTheme="minorHAnsi"/>
          <w:szCs w:val="20"/>
          <w:vertAlign w:val="superscript"/>
        </w:rPr>
        <w:t>3</w:t>
      </w:r>
      <w:r w:rsidRPr="007A5612">
        <w:rPr>
          <w:rFonts w:asciiTheme="minorHAnsi" w:hAnsiTheme="minorHAnsi"/>
          <w:szCs w:val="20"/>
        </w:rPr>
        <w:t xml:space="preserve"> </w:t>
      </w:r>
    </w:p>
    <w:p w14:paraId="406A4708" w14:textId="16F5E302"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Długość – 74,5</w:t>
      </w:r>
      <w:r w:rsidR="00BC2F08">
        <w:rPr>
          <w:rFonts w:asciiTheme="minorHAnsi" w:hAnsiTheme="minorHAnsi"/>
          <w:szCs w:val="20"/>
        </w:rPr>
        <w:t>8</w:t>
      </w:r>
      <w:r w:rsidRPr="007A5612">
        <w:rPr>
          <w:rFonts w:asciiTheme="minorHAnsi" w:hAnsiTheme="minorHAnsi"/>
          <w:szCs w:val="20"/>
        </w:rPr>
        <w:t>/97 m</w:t>
      </w:r>
    </w:p>
    <w:p w14:paraId="4833DB31" w14:textId="77777777" w:rsidR="00A01DF6" w:rsidRPr="007A5612"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Szerokość – 39 m</w:t>
      </w:r>
    </w:p>
    <w:p w14:paraId="086CC61D" w14:textId="77777777" w:rsidR="00A01DF6" w:rsidRDefault="00A01DF6" w:rsidP="00A01DF6">
      <w:pPr>
        <w:pStyle w:val="Tekst3"/>
        <w:spacing w:line="320" w:lineRule="exact"/>
        <w:ind w:left="284" w:firstLine="0"/>
        <w:jc w:val="both"/>
        <w:rPr>
          <w:rFonts w:asciiTheme="minorHAnsi" w:hAnsiTheme="minorHAnsi"/>
          <w:szCs w:val="20"/>
        </w:rPr>
      </w:pPr>
      <w:r w:rsidRPr="007A5612">
        <w:rPr>
          <w:rFonts w:asciiTheme="minorHAnsi" w:hAnsiTheme="minorHAnsi"/>
          <w:szCs w:val="20"/>
        </w:rPr>
        <w:t>Głębokość – 1,0 m</w:t>
      </w:r>
    </w:p>
    <w:p w14:paraId="4FF8FBCF"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Rzędna góry zwierciadła 103,10 </w:t>
      </w:r>
      <w:proofErr w:type="spellStart"/>
      <w:r>
        <w:rPr>
          <w:rFonts w:asciiTheme="minorHAnsi" w:hAnsiTheme="minorHAnsi"/>
          <w:szCs w:val="20"/>
        </w:rPr>
        <w:t>mnpm</w:t>
      </w:r>
      <w:proofErr w:type="spellEnd"/>
    </w:p>
    <w:p w14:paraId="1DE113A9" w14:textId="77777777" w:rsidR="00A01DF6" w:rsidRDefault="00A01DF6" w:rsidP="00A01DF6">
      <w:pPr>
        <w:pStyle w:val="Tekst3"/>
        <w:spacing w:line="320" w:lineRule="exact"/>
        <w:ind w:left="284" w:firstLine="0"/>
        <w:jc w:val="both"/>
        <w:rPr>
          <w:rFonts w:asciiTheme="minorHAnsi" w:hAnsiTheme="minorHAnsi"/>
          <w:szCs w:val="20"/>
        </w:rPr>
      </w:pPr>
      <w:r>
        <w:rPr>
          <w:rFonts w:asciiTheme="minorHAnsi" w:hAnsiTheme="minorHAnsi"/>
          <w:szCs w:val="20"/>
        </w:rPr>
        <w:t xml:space="preserve">Rzędna dna zbiornika 102,10 </w:t>
      </w:r>
      <w:proofErr w:type="spellStart"/>
      <w:r>
        <w:rPr>
          <w:rFonts w:asciiTheme="minorHAnsi" w:hAnsiTheme="minorHAnsi"/>
          <w:szCs w:val="20"/>
        </w:rPr>
        <w:t>mnpm</w:t>
      </w:r>
      <w:proofErr w:type="spellEnd"/>
    </w:p>
    <w:p w14:paraId="6CFCFA86" w14:textId="432CB002" w:rsidR="00A01DF6" w:rsidRPr="001272AA" w:rsidRDefault="00A01DF6" w:rsidP="008B32A8">
      <w:pPr>
        <w:pStyle w:val="Nagwek4"/>
      </w:pPr>
      <w:bookmarkStart w:id="64" w:name="_Toc184727837"/>
      <w:r w:rsidRPr="001272AA">
        <w:t>Instalacja kanalizacji deszczowej</w:t>
      </w:r>
      <w:bookmarkEnd w:id="64"/>
      <w:r w:rsidR="008B32A8">
        <w:t xml:space="preserve"> – odwodnienie dachów</w:t>
      </w:r>
    </w:p>
    <w:p w14:paraId="3915E39D" w14:textId="2E617D0D" w:rsidR="00A01DF6"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Odwodnienie powierzchni dach</w:t>
      </w:r>
      <w:r>
        <w:rPr>
          <w:rFonts w:asciiTheme="minorHAnsi" w:hAnsiTheme="minorHAnsi"/>
          <w:szCs w:val="20"/>
        </w:rPr>
        <w:t>ów</w:t>
      </w:r>
      <w:r w:rsidRPr="001272AA">
        <w:rPr>
          <w:rFonts w:asciiTheme="minorHAnsi" w:hAnsiTheme="minorHAnsi"/>
          <w:szCs w:val="20"/>
        </w:rPr>
        <w:t xml:space="preserve"> planowan</w:t>
      </w:r>
      <w:r>
        <w:rPr>
          <w:rFonts w:asciiTheme="minorHAnsi" w:hAnsiTheme="minorHAnsi"/>
          <w:szCs w:val="20"/>
        </w:rPr>
        <w:t>ych</w:t>
      </w:r>
      <w:r w:rsidRPr="001272AA">
        <w:rPr>
          <w:rFonts w:asciiTheme="minorHAnsi" w:hAnsiTheme="minorHAnsi"/>
          <w:szCs w:val="20"/>
        </w:rPr>
        <w:t xml:space="preserve"> budynk</w:t>
      </w:r>
      <w:r>
        <w:rPr>
          <w:rFonts w:asciiTheme="minorHAnsi" w:hAnsiTheme="minorHAnsi"/>
          <w:szCs w:val="20"/>
        </w:rPr>
        <w:t>ów poprzez system instalacji podciśnieniowej zaplanowano do zewnętrzne instalacji kanalizacji deszczowej a następnie do zbiorników retencyjnych – odparowujących</w:t>
      </w:r>
      <w:r w:rsidR="008B32A8">
        <w:rPr>
          <w:rFonts w:asciiTheme="minorHAnsi" w:hAnsiTheme="minorHAnsi"/>
          <w:szCs w:val="20"/>
        </w:rPr>
        <w:t xml:space="preserve"> poprzez zewnętrzną instalacje kanalizacji.</w:t>
      </w:r>
    </w:p>
    <w:p w14:paraId="0B114A20" w14:textId="77777777" w:rsidR="00A01DF6" w:rsidRPr="001272AA" w:rsidRDefault="00A01DF6" w:rsidP="00A01DF6">
      <w:pPr>
        <w:pStyle w:val="Nagwek3"/>
        <w:rPr>
          <w:rFonts w:cs="Arial"/>
        </w:rPr>
      </w:pPr>
      <w:bookmarkStart w:id="65" w:name="_Toc184727838"/>
      <w:bookmarkStart w:id="66" w:name="_Toc193831478"/>
      <w:r w:rsidRPr="001272AA">
        <w:rPr>
          <w:rFonts w:cs="Arial"/>
        </w:rPr>
        <w:t>Instalacja gazu</w:t>
      </w:r>
      <w:bookmarkEnd w:id="65"/>
      <w:bookmarkEnd w:id="66"/>
      <w:r w:rsidRPr="001272AA">
        <w:rPr>
          <w:rFonts w:cs="Arial"/>
        </w:rPr>
        <w:t xml:space="preserve"> </w:t>
      </w:r>
    </w:p>
    <w:p w14:paraId="31555E8E" w14:textId="2267B6AC" w:rsidR="00A01DF6"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Nie dotyczy, dla inwestycji nie projektuje się instalacji gazu. Ogrzewanie budynku z wykorzystaniem pomp ciepła</w:t>
      </w:r>
      <w:r w:rsidR="008B32A8">
        <w:rPr>
          <w:rFonts w:asciiTheme="minorHAnsi" w:hAnsiTheme="minorHAnsi"/>
          <w:szCs w:val="20"/>
        </w:rPr>
        <w:t xml:space="preserve"> typu powietrze-woda ( uwaga dla instalacji pomp ciepła nie będą wykonywane gruntowe wymienniki ciepła)</w:t>
      </w:r>
    </w:p>
    <w:p w14:paraId="790E552E" w14:textId="58B93B58" w:rsidR="00D9704D" w:rsidRPr="001272AA" w:rsidRDefault="00D9704D" w:rsidP="00D9704D">
      <w:pPr>
        <w:pStyle w:val="Nagwek3"/>
        <w:rPr>
          <w:rFonts w:cs="Arial"/>
        </w:rPr>
      </w:pPr>
      <w:bookmarkStart w:id="67" w:name="_Toc193831479"/>
      <w:r w:rsidRPr="001272AA">
        <w:rPr>
          <w:rFonts w:cs="Arial"/>
        </w:rPr>
        <w:t xml:space="preserve">Instalacja </w:t>
      </w:r>
      <w:r>
        <w:rPr>
          <w:rFonts w:cs="Arial"/>
        </w:rPr>
        <w:t>pomp ciepła</w:t>
      </w:r>
      <w:bookmarkEnd w:id="67"/>
    </w:p>
    <w:p w14:paraId="5D2C8597" w14:textId="77777777" w:rsidR="00D9704D" w:rsidRDefault="00D9704D" w:rsidP="00A01DF6">
      <w:pPr>
        <w:pStyle w:val="Tekst3"/>
        <w:spacing w:line="320" w:lineRule="exact"/>
        <w:ind w:left="284" w:firstLine="0"/>
        <w:jc w:val="both"/>
        <w:rPr>
          <w:rFonts w:asciiTheme="minorHAnsi" w:hAnsiTheme="minorHAnsi"/>
          <w:szCs w:val="20"/>
        </w:rPr>
      </w:pPr>
    </w:p>
    <w:p w14:paraId="42DDED60" w14:textId="77777777" w:rsidR="00D9704D" w:rsidRDefault="00D9704D" w:rsidP="00D9704D">
      <w:pPr>
        <w:pStyle w:val="Tekst3"/>
        <w:spacing w:line="320" w:lineRule="exact"/>
        <w:ind w:left="284" w:firstLine="0"/>
        <w:jc w:val="both"/>
        <w:rPr>
          <w:rFonts w:asciiTheme="minorHAnsi" w:hAnsiTheme="minorHAnsi"/>
          <w:szCs w:val="20"/>
        </w:rPr>
      </w:pPr>
      <w:r w:rsidRPr="001272AA">
        <w:rPr>
          <w:rFonts w:asciiTheme="minorHAnsi" w:hAnsiTheme="minorHAnsi"/>
          <w:szCs w:val="20"/>
        </w:rPr>
        <w:t>Ogrzewanie budynku z wykorzystaniem pomp ciepła</w:t>
      </w:r>
      <w:r>
        <w:rPr>
          <w:rFonts w:asciiTheme="minorHAnsi" w:hAnsiTheme="minorHAnsi"/>
          <w:szCs w:val="20"/>
        </w:rPr>
        <w:t xml:space="preserve"> typu powietrze-woda ( uwaga dla instalacji pomp ciepła nie będą wykonywane gruntowe wymienniki ciepła)</w:t>
      </w:r>
    </w:p>
    <w:p w14:paraId="39C89CD2" w14:textId="47F082B2" w:rsidR="00D9704D" w:rsidRDefault="00D9704D" w:rsidP="00D9704D">
      <w:pPr>
        <w:pStyle w:val="Tekst3"/>
        <w:spacing w:line="320" w:lineRule="exact"/>
        <w:ind w:left="284" w:firstLine="0"/>
        <w:jc w:val="both"/>
        <w:rPr>
          <w:rFonts w:cs="Arial"/>
          <w:szCs w:val="20"/>
        </w:rPr>
      </w:pPr>
      <w:bookmarkStart w:id="68" w:name="_Hlk193830805"/>
      <w:r w:rsidRPr="00D9704D">
        <w:rPr>
          <w:rFonts w:asciiTheme="minorHAnsi" w:hAnsiTheme="minorHAnsi"/>
          <w:szCs w:val="20"/>
        </w:rPr>
        <w:t xml:space="preserve">Pompa wyposażona jest w agregaty zewnętrzne pobierające ciepło z powietrza i oddawane czynnika grzewczego w postaci płynu za pomocą </w:t>
      </w:r>
      <w:proofErr w:type="spellStart"/>
      <w:r w:rsidRPr="00D9704D">
        <w:rPr>
          <w:rFonts w:asciiTheme="minorHAnsi" w:hAnsiTheme="minorHAnsi"/>
          <w:szCs w:val="20"/>
        </w:rPr>
        <w:t>hydromodułów</w:t>
      </w:r>
      <w:proofErr w:type="spellEnd"/>
      <w:r w:rsidRPr="00D9704D">
        <w:rPr>
          <w:rFonts w:asciiTheme="minorHAnsi" w:hAnsiTheme="minorHAnsi"/>
          <w:szCs w:val="20"/>
        </w:rPr>
        <w:t xml:space="preserve"> zlokalizowanych w pomieszczeniu technicznym pomp ciepła. W technologii nie wykorzystuje się wymienników gruntowych</w:t>
      </w:r>
    </w:p>
    <w:bookmarkEnd w:id="68"/>
    <w:p w14:paraId="38A15B2F" w14:textId="77777777" w:rsidR="00D9704D" w:rsidRDefault="00D9704D" w:rsidP="00A01DF6">
      <w:pPr>
        <w:pStyle w:val="Tekst3"/>
        <w:spacing w:line="320" w:lineRule="exact"/>
        <w:ind w:left="284" w:firstLine="0"/>
        <w:jc w:val="both"/>
        <w:rPr>
          <w:rFonts w:asciiTheme="minorHAnsi" w:hAnsiTheme="minorHAnsi"/>
          <w:szCs w:val="20"/>
        </w:rPr>
      </w:pPr>
    </w:p>
    <w:p w14:paraId="33193884" w14:textId="77777777" w:rsidR="00A01DF6" w:rsidRPr="001272AA" w:rsidRDefault="00A01DF6" w:rsidP="00A01DF6">
      <w:pPr>
        <w:pStyle w:val="Nagwek3"/>
      </w:pPr>
      <w:bookmarkStart w:id="69" w:name="_Toc184727839"/>
      <w:bookmarkStart w:id="70" w:name="_Toc193831480"/>
      <w:r w:rsidRPr="001272AA">
        <w:t>Instalacje elektryczne.</w:t>
      </w:r>
      <w:bookmarkEnd w:id="69"/>
      <w:bookmarkEnd w:id="70"/>
    </w:p>
    <w:p w14:paraId="6999EC01" w14:textId="77777777" w:rsidR="00A01DF6" w:rsidRPr="00E13781" w:rsidRDefault="00A01DF6" w:rsidP="00A01DF6">
      <w:pPr>
        <w:pStyle w:val="Nagwek4"/>
        <w:rPr>
          <w:rFonts w:eastAsia="SimSun"/>
        </w:rPr>
      </w:pPr>
      <w:r>
        <w:rPr>
          <w:rFonts w:eastAsia="SimSun"/>
        </w:rPr>
        <w:t>Zasilanie elektroenergetyczne</w:t>
      </w:r>
    </w:p>
    <w:p w14:paraId="50FFCA37" w14:textId="77777777" w:rsidR="00A01DF6" w:rsidRDefault="00A01DF6" w:rsidP="00A01DF6">
      <w:pPr>
        <w:pStyle w:val="Tekst3"/>
        <w:spacing w:line="320" w:lineRule="exact"/>
        <w:ind w:left="284" w:firstLine="0"/>
        <w:jc w:val="both"/>
        <w:rPr>
          <w:rFonts w:asciiTheme="minorHAnsi" w:hAnsiTheme="minorHAnsi"/>
          <w:szCs w:val="20"/>
        </w:rPr>
      </w:pPr>
      <w:r w:rsidRPr="00A24D9C">
        <w:rPr>
          <w:rFonts w:asciiTheme="minorHAnsi" w:hAnsiTheme="minorHAnsi"/>
          <w:szCs w:val="20"/>
        </w:rPr>
        <w:t xml:space="preserve">Budynek wózkowni zasilany będzie linią kablową SN z pola liniowego odpływowego </w:t>
      </w:r>
      <w:proofErr w:type="spellStart"/>
      <w:r w:rsidRPr="00A24D9C">
        <w:rPr>
          <w:rFonts w:asciiTheme="minorHAnsi" w:hAnsiTheme="minorHAnsi"/>
          <w:szCs w:val="20"/>
        </w:rPr>
        <w:t>istn</w:t>
      </w:r>
      <w:proofErr w:type="spellEnd"/>
      <w:r w:rsidRPr="00A24D9C">
        <w:rPr>
          <w:rFonts w:asciiTheme="minorHAnsi" w:hAnsiTheme="minorHAnsi"/>
          <w:szCs w:val="20"/>
        </w:rPr>
        <w:t xml:space="preserve">. rozdzielni SN zlokalizowanej w budynku Sortowni. </w:t>
      </w:r>
      <w:proofErr w:type="spellStart"/>
      <w:r w:rsidRPr="00A24D9C">
        <w:rPr>
          <w:rFonts w:asciiTheme="minorHAnsi" w:hAnsiTheme="minorHAnsi"/>
          <w:szCs w:val="20"/>
        </w:rPr>
        <w:t>Istn</w:t>
      </w:r>
      <w:proofErr w:type="spellEnd"/>
      <w:r w:rsidRPr="00A24D9C">
        <w:rPr>
          <w:rFonts w:asciiTheme="minorHAnsi" w:hAnsiTheme="minorHAnsi"/>
          <w:szCs w:val="20"/>
        </w:rPr>
        <w:t xml:space="preserve">. rozdzielnia SN przeznaczona będzie do przebudowy. Linia kablowa SN poprzez kanał kablowy wprowadzona zostanie na pole liniowe rozdzielni SN w budynku wózkowni. </w:t>
      </w:r>
    </w:p>
    <w:p w14:paraId="7FFD7060" w14:textId="77777777" w:rsidR="00A01DF6" w:rsidRPr="00A24D9C" w:rsidRDefault="00A01DF6" w:rsidP="00A01DF6">
      <w:pPr>
        <w:pStyle w:val="Tekst3"/>
        <w:spacing w:line="320" w:lineRule="exact"/>
        <w:ind w:left="284" w:firstLine="0"/>
        <w:jc w:val="both"/>
        <w:rPr>
          <w:rFonts w:asciiTheme="minorHAnsi" w:hAnsiTheme="minorHAnsi"/>
          <w:szCs w:val="20"/>
        </w:rPr>
      </w:pPr>
      <w:r w:rsidRPr="00E13781">
        <w:rPr>
          <w:rFonts w:asciiTheme="minorHAnsi" w:hAnsiTheme="minorHAnsi"/>
          <w:szCs w:val="20"/>
        </w:rPr>
        <w:t xml:space="preserve">Budynek </w:t>
      </w:r>
      <w:proofErr w:type="spellStart"/>
      <w:r w:rsidRPr="00E13781">
        <w:rPr>
          <w:rFonts w:asciiTheme="minorHAnsi" w:hAnsiTheme="minorHAnsi"/>
          <w:szCs w:val="20"/>
        </w:rPr>
        <w:t>EkoHali</w:t>
      </w:r>
      <w:proofErr w:type="spellEnd"/>
      <w:r w:rsidRPr="00E13781">
        <w:rPr>
          <w:rFonts w:asciiTheme="minorHAnsi" w:hAnsiTheme="minorHAnsi"/>
          <w:szCs w:val="20"/>
        </w:rPr>
        <w:t xml:space="preserve"> zasilany będzie linią kablową SN z pola liniowego odpływowego proj. rozdzielni SN zlokalizowanej w budynku wózkowni. Linia kablowa SN poprzez kanał kablowy wprowadzona zostanie na pole liniowe rozdzielni SN</w:t>
      </w:r>
    </w:p>
    <w:p w14:paraId="38CD0F42" w14:textId="77777777" w:rsidR="00A01DF6" w:rsidRPr="001272AA" w:rsidRDefault="00A01DF6" w:rsidP="00A01DF6">
      <w:pPr>
        <w:pStyle w:val="Nagwek4"/>
        <w:rPr>
          <w:rFonts w:eastAsia="SimSun"/>
        </w:rPr>
      </w:pPr>
      <w:r w:rsidRPr="001272AA">
        <w:rPr>
          <w:rFonts w:eastAsia="SimSun"/>
        </w:rPr>
        <w:lastRenderedPageBreak/>
        <w:t>Oświetlenie zewnętrzne terenu</w:t>
      </w:r>
    </w:p>
    <w:p w14:paraId="2DCF1E89" w14:textId="77777777" w:rsidR="00A01DF6" w:rsidRPr="001272AA"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 xml:space="preserve">Oświetlenie zewnętrzne terenu zrealizowane będzie za pomocą opraw oświetleniowych zainstalowanych na </w:t>
      </w:r>
      <w:r>
        <w:rPr>
          <w:rFonts w:asciiTheme="minorHAnsi" w:hAnsiTheme="minorHAnsi"/>
          <w:szCs w:val="20"/>
        </w:rPr>
        <w:t xml:space="preserve">masztach oświetleniowych i </w:t>
      </w:r>
      <w:r w:rsidRPr="001272AA">
        <w:rPr>
          <w:rFonts w:asciiTheme="minorHAnsi" w:hAnsiTheme="minorHAnsi"/>
          <w:szCs w:val="20"/>
        </w:rPr>
        <w:t>elewacji</w:t>
      </w:r>
      <w:r>
        <w:rPr>
          <w:rFonts w:asciiTheme="minorHAnsi" w:hAnsiTheme="minorHAnsi"/>
          <w:szCs w:val="20"/>
        </w:rPr>
        <w:t xml:space="preserve"> budynków</w:t>
      </w:r>
      <w:r w:rsidRPr="001272AA">
        <w:rPr>
          <w:rFonts w:asciiTheme="minorHAnsi" w:hAnsiTheme="minorHAnsi"/>
          <w:szCs w:val="20"/>
        </w:rPr>
        <w:t xml:space="preserve">. Sterowanie oprawami za pomocą cyfrowego programatora astronomicznego zainstalowanego w rozdzielni. </w:t>
      </w:r>
    </w:p>
    <w:p w14:paraId="7DD33326" w14:textId="77777777" w:rsidR="00A01DF6" w:rsidRPr="001272AA" w:rsidRDefault="00A01DF6" w:rsidP="00A01DF6">
      <w:pPr>
        <w:pStyle w:val="Nagwek4"/>
        <w:rPr>
          <w:rFonts w:eastAsia="SimSun"/>
        </w:rPr>
      </w:pPr>
      <w:r w:rsidRPr="001272AA">
        <w:rPr>
          <w:rFonts w:eastAsia="SimSun"/>
        </w:rPr>
        <w:t>Kanalizacja teletechniczna</w:t>
      </w:r>
    </w:p>
    <w:p w14:paraId="2A5E40A7" w14:textId="77777777" w:rsidR="00A01DF6" w:rsidRPr="001272AA"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 xml:space="preserve">Na potrzeby realizacji przedmiotowej inwestycji przewidziano miejsce na ułożenie w terenie kanalizacji teletechnicznej, umożliwiającej układanie okablowania sygnałowego. </w:t>
      </w:r>
    </w:p>
    <w:p w14:paraId="7CE30647" w14:textId="77777777" w:rsidR="00A01DF6" w:rsidRPr="001272AA" w:rsidRDefault="00A01DF6" w:rsidP="00A01DF6">
      <w:pPr>
        <w:pStyle w:val="Nagwek4"/>
        <w:rPr>
          <w:rFonts w:eastAsia="SimSun"/>
        </w:rPr>
      </w:pPr>
      <w:r w:rsidRPr="001272AA">
        <w:rPr>
          <w:rFonts w:eastAsia="SimSun"/>
        </w:rPr>
        <w:t>Instalacja fotowoltaiczna</w:t>
      </w:r>
    </w:p>
    <w:p w14:paraId="2C74DA2A" w14:textId="77777777" w:rsidR="00A01DF6" w:rsidRPr="001272AA" w:rsidRDefault="00A01DF6" w:rsidP="00A01DF6">
      <w:pPr>
        <w:pStyle w:val="Tekst3"/>
        <w:spacing w:line="320" w:lineRule="exact"/>
        <w:ind w:left="284" w:firstLine="0"/>
        <w:jc w:val="both"/>
        <w:rPr>
          <w:rFonts w:asciiTheme="minorHAnsi" w:hAnsiTheme="minorHAnsi"/>
          <w:szCs w:val="20"/>
        </w:rPr>
      </w:pPr>
      <w:r w:rsidRPr="001272AA">
        <w:rPr>
          <w:rFonts w:asciiTheme="minorHAnsi" w:hAnsiTheme="minorHAnsi"/>
          <w:szCs w:val="20"/>
        </w:rPr>
        <w:t>W projekcie przewidziano montaż instalacji fotowoltaicznej na dach</w:t>
      </w:r>
      <w:r>
        <w:rPr>
          <w:rFonts w:asciiTheme="minorHAnsi" w:hAnsiTheme="minorHAnsi"/>
          <w:szCs w:val="20"/>
        </w:rPr>
        <w:t>ach</w:t>
      </w:r>
      <w:r w:rsidRPr="001272AA">
        <w:rPr>
          <w:rFonts w:asciiTheme="minorHAnsi" w:hAnsiTheme="minorHAnsi"/>
          <w:szCs w:val="20"/>
        </w:rPr>
        <w:t xml:space="preserve"> budynk</w:t>
      </w:r>
      <w:r>
        <w:rPr>
          <w:rFonts w:asciiTheme="minorHAnsi" w:hAnsiTheme="minorHAnsi"/>
          <w:szCs w:val="20"/>
        </w:rPr>
        <w:t>ów</w:t>
      </w:r>
      <w:r w:rsidRPr="001272AA">
        <w:rPr>
          <w:rFonts w:asciiTheme="minorHAnsi" w:hAnsiTheme="minorHAnsi"/>
          <w:szCs w:val="20"/>
        </w:rPr>
        <w:t xml:space="preserve">. </w:t>
      </w:r>
    </w:p>
    <w:p w14:paraId="19E24737" w14:textId="77777777" w:rsidR="00A01DF6" w:rsidRPr="001272AA" w:rsidRDefault="00A01DF6" w:rsidP="00A01DF6">
      <w:pPr>
        <w:pStyle w:val="Nagwek2"/>
        <w:tabs>
          <w:tab w:val="left" w:pos="795"/>
        </w:tabs>
        <w:spacing w:line="320" w:lineRule="exact"/>
        <w:ind w:left="862" w:hanging="578"/>
        <w:jc w:val="both"/>
        <w:rPr>
          <w:rFonts w:asciiTheme="minorHAnsi" w:hAnsiTheme="minorHAnsi"/>
          <w:szCs w:val="18"/>
        </w:rPr>
      </w:pPr>
      <w:bookmarkStart w:id="71" w:name="_Toc184727840"/>
      <w:bookmarkStart w:id="72" w:name="_Toc193831481"/>
      <w:r w:rsidRPr="001272AA">
        <w:rPr>
          <w:rFonts w:asciiTheme="minorHAnsi" w:hAnsiTheme="minorHAnsi"/>
          <w:szCs w:val="18"/>
        </w:rPr>
        <w:t>Ukształtowanie terenu i układ zieleni</w:t>
      </w:r>
      <w:bookmarkEnd w:id="71"/>
      <w:bookmarkEnd w:id="72"/>
    </w:p>
    <w:p w14:paraId="18D2C72C" w14:textId="77777777" w:rsidR="00A01DF6" w:rsidRPr="001272AA" w:rsidRDefault="00A01DF6" w:rsidP="00A01DF6">
      <w:pPr>
        <w:ind w:left="284"/>
        <w:rPr>
          <w:sz w:val="20"/>
          <w:szCs w:val="20"/>
        </w:rPr>
      </w:pPr>
      <w:r w:rsidRPr="001272AA">
        <w:rPr>
          <w:sz w:val="20"/>
          <w:szCs w:val="20"/>
        </w:rPr>
        <w:t>Przedmiotowy teren posiada naturalny spadek w kierunku południow</w:t>
      </w:r>
      <w:r>
        <w:rPr>
          <w:sz w:val="20"/>
          <w:szCs w:val="20"/>
        </w:rPr>
        <w:t>o-wschodnim</w:t>
      </w:r>
    </w:p>
    <w:p w14:paraId="692FB3AE" w14:textId="77777777" w:rsidR="00A01DF6" w:rsidRPr="001272AA" w:rsidRDefault="00A01DF6" w:rsidP="00A01DF6">
      <w:pPr>
        <w:ind w:left="284"/>
        <w:rPr>
          <w:sz w:val="20"/>
          <w:szCs w:val="20"/>
        </w:rPr>
      </w:pPr>
      <w:r w:rsidRPr="001272AA">
        <w:rPr>
          <w:sz w:val="20"/>
          <w:szCs w:val="20"/>
        </w:rPr>
        <w:t>Teren inwestycji zostanie ukształtowany w sposób minimalizujący zakres prac ziemnych. Ukształtowanie terenu przedstawiono na rysunku Z-1 za pomocą projektowanych rzędnych oraz kierunków spadku terenów utwardzonych i zielonych. Ukształtowanie terenu uniemożliwia zalewanie terenów sąsiednich wodami opadowymi.</w:t>
      </w:r>
    </w:p>
    <w:p w14:paraId="660D0C1A" w14:textId="77777777" w:rsidR="00A01DF6" w:rsidRPr="001272AA" w:rsidRDefault="00A01DF6" w:rsidP="00A01DF6">
      <w:pPr>
        <w:ind w:left="284"/>
        <w:rPr>
          <w:sz w:val="20"/>
          <w:szCs w:val="20"/>
        </w:rPr>
      </w:pPr>
      <w:r w:rsidRPr="001272AA">
        <w:rPr>
          <w:sz w:val="20"/>
          <w:szCs w:val="20"/>
        </w:rPr>
        <w:t>Na przedmiotowym terenie znajduje się zieleń niska oraz krzewy i drzewa.</w:t>
      </w:r>
    </w:p>
    <w:p w14:paraId="1D961EE2" w14:textId="77777777" w:rsidR="00A01DF6" w:rsidRPr="001272AA" w:rsidRDefault="00A01DF6" w:rsidP="00A01DF6">
      <w:pPr>
        <w:ind w:left="284"/>
        <w:rPr>
          <w:sz w:val="20"/>
          <w:szCs w:val="20"/>
        </w:rPr>
      </w:pPr>
      <w:r w:rsidRPr="001272AA">
        <w:rPr>
          <w:sz w:val="20"/>
          <w:szCs w:val="20"/>
        </w:rPr>
        <w:t xml:space="preserve">Na całym terenie projektuje się układ zieleni niskiej. </w:t>
      </w:r>
    </w:p>
    <w:p w14:paraId="232B8AFC" w14:textId="77777777" w:rsidR="00A01DF6" w:rsidRPr="001272AA" w:rsidRDefault="00A01DF6" w:rsidP="00A01DF6">
      <w:pPr>
        <w:pStyle w:val="Nagwek2"/>
        <w:tabs>
          <w:tab w:val="left" w:pos="795"/>
        </w:tabs>
        <w:spacing w:line="320" w:lineRule="exact"/>
        <w:ind w:left="862" w:hanging="578"/>
        <w:jc w:val="both"/>
        <w:rPr>
          <w:rFonts w:asciiTheme="minorHAnsi" w:hAnsiTheme="minorHAnsi"/>
          <w:szCs w:val="18"/>
        </w:rPr>
      </w:pPr>
      <w:bookmarkStart w:id="73" w:name="_Toc184727841"/>
      <w:bookmarkStart w:id="74" w:name="_Toc193831482"/>
      <w:r w:rsidRPr="001272AA">
        <w:rPr>
          <w:rFonts w:asciiTheme="minorHAnsi" w:hAnsiTheme="minorHAnsi"/>
          <w:szCs w:val="18"/>
        </w:rPr>
        <w:t>Usytuowanie obiektów</w:t>
      </w:r>
      <w:bookmarkEnd w:id="73"/>
      <w:bookmarkEnd w:id="74"/>
    </w:p>
    <w:p w14:paraId="587FB8F1" w14:textId="77777777" w:rsidR="00A01DF6" w:rsidRPr="001272AA" w:rsidRDefault="00A01DF6" w:rsidP="00A01DF6">
      <w:pPr>
        <w:pStyle w:val="Nagwek3"/>
        <w:ind w:hanging="436"/>
        <w:rPr>
          <w:rFonts w:eastAsia="SimSun" w:cs="Lucida Sans"/>
          <w:bCs/>
          <w:kern w:val="3"/>
          <w:szCs w:val="22"/>
          <w:lang w:eastAsia="zh-CN" w:bidi="hi-IN"/>
          <w14:ligatures w14:val="none"/>
        </w:rPr>
      </w:pPr>
      <w:bookmarkStart w:id="75" w:name="_Toc184727842"/>
      <w:bookmarkStart w:id="76" w:name="_Toc193831483"/>
      <w:r w:rsidRPr="001272AA">
        <w:rPr>
          <w:rFonts w:eastAsia="SimSun" w:cs="Lucida Sans"/>
          <w:bCs/>
          <w:kern w:val="3"/>
          <w:szCs w:val="22"/>
          <w:lang w:eastAsia="zh-CN" w:bidi="hi-IN"/>
          <w14:ligatures w14:val="none"/>
        </w:rPr>
        <w:t>Budynki</w:t>
      </w:r>
      <w:bookmarkEnd w:id="75"/>
      <w:bookmarkEnd w:id="76"/>
    </w:p>
    <w:p w14:paraId="36E6D5C2" w14:textId="77777777" w:rsidR="00A01DF6" w:rsidRPr="00CD5F48" w:rsidRDefault="00A01DF6" w:rsidP="00A01DF6">
      <w:pPr>
        <w:rPr>
          <w:sz w:val="20"/>
          <w:szCs w:val="20"/>
        </w:rPr>
      </w:pPr>
      <w:r w:rsidRPr="00CD5F48">
        <w:rPr>
          <w:sz w:val="20"/>
          <w:szCs w:val="20"/>
        </w:rPr>
        <w:t>Budynki lokalizuje się w części południowo-wschodniej terenu inwestycji jako budynki wolnostojące.</w:t>
      </w:r>
    </w:p>
    <w:p w14:paraId="50A35602" w14:textId="1F95B623" w:rsidR="00A01DF6" w:rsidRPr="00ED03A9" w:rsidRDefault="00A01DF6" w:rsidP="00A01DF6">
      <w:pPr>
        <w:rPr>
          <w:sz w:val="20"/>
          <w:szCs w:val="20"/>
        </w:rPr>
      </w:pPr>
      <w:r w:rsidRPr="00ED03A9">
        <w:rPr>
          <w:b/>
          <w:bCs/>
          <w:sz w:val="20"/>
          <w:szCs w:val="20"/>
        </w:rPr>
        <w:t>Budynek</w:t>
      </w:r>
      <w:r w:rsidR="008B32A8">
        <w:rPr>
          <w:b/>
          <w:bCs/>
          <w:sz w:val="20"/>
          <w:szCs w:val="20"/>
        </w:rPr>
        <w:t xml:space="preserve"> A</w:t>
      </w:r>
      <w:r w:rsidRPr="00ED03A9">
        <w:rPr>
          <w:b/>
          <w:bCs/>
          <w:sz w:val="20"/>
          <w:szCs w:val="20"/>
        </w:rPr>
        <w:t xml:space="preserve"> </w:t>
      </w:r>
      <w:r w:rsidR="008B32A8">
        <w:rPr>
          <w:b/>
          <w:bCs/>
          <w:sz w:val="20"/>
          <w:szCs w:val="20"/>
        </w:rPr>
        <w:t xml:space="preserve">hali targowej i hali logistycznej  </w:t>
      </w:r>
      <w:r w:rsidRPr="00ED03A9">
        <w:rPr>
          <w:sz w:val="20"/>
          <w:szCs w:val="20"/>
        </w:rPr>
        <w:t xml:space="preserve"> lokalizuje się w południowo-wschodniej części terenu inwestycji. Usytuowany jest w odległości większej niż 4 m od granicy z sąsiednią niezabudowanymi działkami budowlanymi   (zgodnie 272, ust. 1, WT) w tym z działkami drogowymi.  </w:t>
      </w:r>
    </w:p>
    <w:p w14:paraId="25275F19" w14:textId="77777777" w:rsidR="00A01DF6" w:rsidRPr="00CD5F48" w:rsidRDefault="00A01DF6" w:rsidP="00A01DF6">
      <w:pPr>
        <w:rPr>
          <w:sz w:val="20"/>
          <w:szCs w:val="20"/>
        </w:rPr>
      </w:pPr>
      <w:r w:rsidRPr="00ED03A9">
        <w:rPr>
          <w:sz w:val="20"/>
          <w:szCs w:val="20"/>
        </w:rPr>
        <w:t xml:space="preserve">Budynek usytuowany jest jako wolnostojący  </w:t>
      </w:r>
      <w:r w:rsidRPr="00CD5F48">
        <w:rPr>
          <w:sz w:val="20"/>
          <w:szCs w:val="20"/>
        </w:rPr>
        <w:t>w następujących odległościach od granic</w:t>
      </w:r>
    </w:p>
    <w:p w14:paraId="727809C9"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 xml:space="preserve">Od wschodu: </w:t>
      </w:r>
    </w:p>
    <w:p w14:paraId="021C5DB5"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182, </w:t>
      </w:r>
      <w:proofErr w:type="spellStart"/>
      <w:r w:rsidRPr="00CD5F48">
        <w:rPr>
          <w:rFonts w:asciiTheme="minorHAnsi" w:hAnsiTheme="minorHAnsi"/>
          <w:szCs w:val="20"/>
        </w:rPr>
        <w:t>obr</w:t>
      </w:r>
      <w:proofErr w:type="spellEnd"/>
      <w:r w:rsidRPr="00CD5F48">
        <w:rPr>
          <w:rFonts w:asciiTheme="minorHAnsi" w:hAnsiTheme="minorHAnsi"/>
          <w:szCs w:val="20"/>
        </w:rPr>
        <w:t xml:space="preserve">. 0009 </w:t>
      </w:r>
      <w:proofErr w:type="spellStart"/>
      <w:r w:rsidRPr="00CD5F48">
        <w:rPr>
          <w:rFonts w:asciiTheme="minorHAnsi" w:hAnsiTheme="minorHAnsi"/>
          <w:szCs w:val="20"/>
        </w:rPr>
        <w:t>Macierzysz</w:t>
      </w:r>
      <w:proofErr w:type="spellEnd"/>
      <w:r w:rsidRPr="00CD5F48">
        <w:rPr>
          <w:rFonts w:asciiTheme="minorHAnsi" w:hAnsiTheme="minorHAnsi"/>
          <w:szCs w:val="20"/>
        </w:rPr>
        <w:t xml:space="preserve"> – tereny uprawne  - 270,32 m</w:t>
      </w:r>
    </w:p>
    <w:p w14:paraId="15439BA2"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183, </w:t>
      </w:r>
      <w:proofErr w:type="spellStart"/>
      <w:r w:rsidRPr="00CD5F48">
        <w:rPr>
          <w:rFonts w:asciiTheme="minorHAnsi" w:hAnsiTheme="minorHAnsi"/>
          <w:szCs w:val="20"/>
        </w:rPr>
        <w:t>obr</w:t>
      </w:r>
      <w:proofErr w:type="spellEnd"/>
      <w:r w:rsidRPr="00CD5F48">
        <w:rPr>
          <w:rFonts w:asciiTheme="minorHAnsi" w:hAnsiTheme="minorHAnsi"/>
          <w:szCs w:val="20"/>
        </w:rPr>
        <w:t xml:space="preserve">. 0009 </w:t>
      </w:r>
      <w:proofErr w:type="spellStart"/>
      <w:r w:rsidRPr="00CD5F48">
        <w:rPr>
          <w:rFonts w:asciiTheme="minorHAnsi" w:hAnsiTheme="minorHAnsi"/>
          <w:szCs w:val="20"/>
        </w:rPr>
        <w:t>Macierzysz</w:t>
      </w:r>
      <w:proofErr w:type="spellEnd"/>
      <w:r w:rsidRPr="00CD5F48">
        <w:rPr>
          <w:rFonts w:asciiTheme="minorHAnsi" w:hAnsiTheme="minorHAnsi"/>
          <w:szCs w:val="20"/>
        </w:rPr>
        <w:t xml:space="preserve"> – tereny uprawne  - 269,18 m</w:t>
      </w:r>
    </w:p>
    <w:p w14:paraId="5DB65624"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od południa :</w:t>
      </w:r>
    </w:p>
    <w:p w14:paraId="37138E14"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3/2 </w:t>
      </w:r>
      <w:proofErr w:type="spellStart"/>
      <w:r w:rsidRPr="00CD5F48">
        <w:rPr>
          <w:rFonts w:asciiTheme="minorHAnsi" w:hAnsiTheme="minorHAnsi"/>
          <w:szCs w:val="20"/>
        </w:rPr>
        <w:t>obr</w:t>
      </w:r>
      <w:proofErr w:type="spellEnd"/>
      <w:r w:rsidRPr="00CD5F48">
        <w:rPr>
          <w:rFonts w:asciiTheme="minorHAnsi" w:hAnsiTheme="minorHAnsi"/>
          <w:szCs w:val="20"/>
        </w:rPr>
        <w:t>. 0033 SHRO Bronisze – teren rynku hurtowego Bronisze – strefa kanału ożarowskiego – 33,14 m</w:t>
      </w:r>
    </w:p>
    <w:p w14:paraId="043E576E"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od zachodu</w:t>
      </w:r>
    </w:p>
    <w:p w14:paraId="66ACD958"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2 </w:t>
      </w:r>
      <w:proofErr w:type="spellStart"/>
      <w:r w:rsidRPr="00CD5F48">
        <w:rPr>
          <w:rFonts w:asciiTheme="minorHAnsi" w:hAnsiTheme="minorHAnsi"/>
          <w:szCs w:val="20"/>
        </w:rPr>
        <w:t>obr</w:t>
      </w:r>
      <w:proofErr w:type="spellEnd"/>
      <w:r w:rsidRPr="00CD5F48">
        <w:rPr>
          <w:rFonts w:asciiTheme="minorHAnsi" w:hAnsiTheme="minorHAnsi"/>
          <w:szCs w:val="20"/>
        </w:rPr>
        <w:t>. 0033 SHRO Bronisze – droga wojewódzka ulica Świerkowa – 37,12 m</w:t>
      </w:r>
    </w:p>
    <w:p w14:paraId="101B02A0"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od północy</w:t>
      </w:r>
    </w:p>
    <w:p w14:paraId="77407F0D" w14:textId="77777777" w:rsidR="00A01DF6" w:rsidRPr="00CD5F48" w:rsidRDefault="00A01DF6" w:rsidP="00A01DF6">
      <w:pPr>
        <w:pStyle w:val="Tekst3"/>
        <w:numPr>
          <w:ilvl w:val="0"/>
          <w:numId w:val="6"/>
        </w:numPr>
        <w:ind w:left="360" w:firstLine="0"/>
        <w:jc w:val="both"/>
        <w:rPr>
          <w:rFonts w:asciiTheme="minorHAnsi" w:hAnsiTheme="minorHAnsi"/>
          <w:szCs w:val="20"/>
        </w:rPr>
      </w:pPr>
      <w:r w:rsidRPr="00CD5F48">
        <w:rPr>
          <w:rFonts w:asciiTheme="minorHAnsi" w:hAnsiTheme="minorHAnsi"/>
          <w:szCs w:val="20"/>
        </w:rPr>
        <w:t xml:space="preserve">działka nr 3/10 </w:t>
      </w:r>
      <w:proofErr w:type="spellStart"/>
      <w:r w:rsidRPr="00CD5F48">
        <w:rPr>
          <w:rFonts w:asciiTheme="minorHAnsi" w:hAnsiTheme="minorHAnsi"/>
          <w:szCs w:val="20"/>
        </w:rPr>
        <w:t>obr</w:t>
      </w:r>
      <w:proofErr w:type="spellEnd"/>
      <w:r w:rsidRPr="00CD5F48">
        <w:rPr>
          <w:rFonts w:asciiTheme="minorHAnsi" w:hAnsiTheme="minorHAnsi"/>
          <w:szCs w:val="20"/>
        </w:rPr>
        <w:t>. 0033 SHRO Bronisze – teren rynku hurtowego Bronisze – tereny uprawne – 38,38 m</w:t>
      </w:r>
    </w:p>
    <w:p w14:paraId="00570824" w14:textId="77777777" w:rsidR="00A01DF6" w:rsidRPr="00CD5F48" w:rsidRDefault="00A01DF6" w:rsidP="00A01DF6">
      <w:pPr>
        <w:pStyle w:val="Tekst3"/>
        <w:numPr>
          <w:ilvl w:val="0"/>
          <w:numId w:val="6"/>
        </w:numPr>
        <w:ind w:left="360" w:firstLine="0"/>
        <w:jc w:val="both"/>
        <w:rPr>
          <w:rFonts w:asciiTheme="minorHAnsi" w:hAnsiTheme="minorHAnsi"/>
          <w:szCs w:val="20"/>
        </w:rPr>
      </w:pPr>
      <w:r w:rsidRPr="00CD5F48">
        <w:rPr>
          <w:rFonts w:asciiTheme="minorHAnsi" w:hAnsiTheme="minorHAnsi"/>
          <w:szCs w:val="20"/>
        </w:rPr>
        <w:t xml:space="preserve">działka nr 35/1 </w:t>
      </w:r>
      <w:proofErr w:type="spellStart"/>
      <w:r w:rsidRPr="00CD5F48">
        <w:rPr>
          <w:rFonts w:asciiTheme="minorHAnsi" w:hAnsiTheme="minorHAnsi"/>
          <w:szCs w:val="20"/>
        </w:rPr>
        <w:t>obr</w:t>
      </w:r>
      <w:proofErr w:type="spellEnd"/>
      <w:r w:rsidRPr="00CD5F48">
        <w:rPr>
          <w:rFonts w:asciiTheme="minorHAnsi" w:hAnsiTheme="minorHAnsi"/>
          <w:szCs w:val="20"/>
        </w:rPr>
        <w:t>. 0020 Piotrkówek duży – tereny uprawne – 89,95 m</w:t>
      </w:r>
    </w:p>
    <w:p w14:paraId="25E00EA4" w14:textId="77777777" w:rsidR="00A01DF6" w:rsidRPr="00CD5F48" w:rsidRDefault="00A01DF6" w:rsidP="00A01DF6">
      <w:pPr>
        <w:pStyle w:val="Tekst3"/>
        <w:numPr>
          <w:ilvl w:val="0"/>
          <w:numId w:val="6"/>
        </w:numPr>
        <w:ind w:left="360" w:firstLine="0"/>
        <w:jc w:val="both"/>
        <w:rPr>
          <w:rFonts w:asciiTheme="minorHAnsi" w:hAnsiTheme="minorHAnsi"/>
          <w:szCs w:val="20"/>
        </w:rPr>
      </w:pPr>
      <w:r w:rsidRPr="00CD5F48">
        <w:rPr>
          <w:rFonts w:asciiTheme="minorHAnsi" w:hAnsiTheme="minorHAnsi"/>
          <w:szCs w:val="20"/>
        </w:rPr>
        <w:t xml:space="preserve">działka nr 35/3 </w:t>
      </w:r>
      <w:proofErr w:type="spellStart"/>
      <w:r w:rsidRPr="00CD5F48">
        <w:rPr>
          <w:rFonts w:asciiTheme="minorHAnsi" w:hAnsiTheme="minorHAnsi"/>
          <w:szCs w:val="20"/>
        </w:rPr>
        <w:t>obr</w:t>
      </w:r>
      <w:proofErr w:type="spellEnd"/>
      <w:r w:rsidRPr="00CD5F48">
        <w:rPr>
          <w:rFonts w:asciiTheme="minorHAnsi" w:hAnsiTheme="minorHAnsi"/>
          <w:szCs w:val="20"/>
        </w:rPr>
        <w:t>. 0020 Piotrkówek duży – tereny uprawne – 110,74 m</w:t>
      </w:r>
    </w:p>
    <w:p w14:paraId="1F9E80F3" w14:textId="77777777" w:rsidR="00A01DF6" w:rsidRPr="00D238F8" w:rsidRDefault="00A01DF6" w:rsidP="00A01DF6">
      <w:pPr>
        <w:rPr>
          <w:sz w:val="20"/>
          <w:szCs w:val="20"/>
        </w:rPr>
      </w:pPr>
      <w:r w:rsidRPr="00D238F8">
        <w:rPr>
          <w:sz w:val="20"/>
          <w:szCs w:val="20"/>
        </w:rPr>
        <w:t>ponadto</w:t>
      </w:r>
    </w:p>
    <w:p w14:paraId="1EC5A433" w14:textId="77777777" w:rsidR="00A01DF6" w:rsidRPr="00CD5F48" w:rsidRDefault="00A01DF6" w:rsidP="00A01DF6">
      <w:pPr>
        <w:numPr>
          <w:ilvl w:val="0"/>
          <w:numId w:val="17"/>
        </w:numPr>
        <w:rPr>
          <w:sz w:val="20"/>
          <w:szCs w:val="20"/>
        </w:rPr>
      </w:pPr>
      <w:r w:rsidRPr="00D238F8">
        <w:rPr>
          <w:sz w:val="20"/>
          <w:szCs w:val="20"/>
        </w:rPr>
        <w:t xml:space="preserve">Budynek </w:t>
      </w:r>
      <w:r w:rsidRPr="00CD5F48">
        <w:rPr>
          <w:sz w:val="20"/>
          <w:szCs w:val="20"/>
        </w:rPr>
        <w:t xml:space="preserve">zaprojektowano całkowicie poza strefami kontrolnymi linii 110 </w:t>
      </w:r>
      <w:proofErr w:type="spellStart"/>
      <w:r w:rsidRPr="00CD5F48">
        <w:rPr>
          <w:sz w:val="20"/>
          <w:szCs w:val="20"/>
        </w:rPr>
        <w:t>kV</w:t>
      </w:r>
      <w:proofErr w:type="spellEnd"/>
      <w:r w:rsidRPr="00CD5F48">
        <w:rPr>
          <w:sz w:val="20"/>
          <w:szCs w:val="20"/>
        </w:rPr>
        <w:t xml:space="preserve"> i obydwóch linii 220 </w:t>
      </w:r>
      <w:proofErr w:type="spellStart"/>
      <w:r w:rsidRPr="00CD5F48">
        <w:rPr>
          <w:sz w:val="20"/>
          <w:szCs w:val="20"/>
        </w:rPr>
        <w:t>kV</w:t>
      </w:r>
      <w:proofErr w:type="spellEnd"/>
      <w:r w:rsidRPr="00CD5F48">
        <w:rPr>
          <w:sz w:val="20"/>
          <w:szCs w:val="20"/>
        </w:rPr>
        <w:t xml:space="preserve"> oraz linii gazu wysokiego ciśnienia GW400</w:t>
      </w:r>
    </w:p>
    <w:p w14:paraId="1F38FBAA" w14:textId="77777777" w:rsidR="00A01DF6" w:rsidRPr="00D238F8" w:rsidRDefault="00A01DF6" w:rsidP="00A01DF6">
      <w:pPr>
        <w:numPr>
          <w:ilvl w:val="0"/>
          <w:numId w:val="17"/>
        </w:numPr>
        <w:rPr>
          <w:sz w:val="20"/>
          <w:szCs w:val="20"/>
        </w:rPr>
      </w:pPr>
      <w:r w:rsidRPr="00D238F8">
        <w:rPr>
          <w:sz w:val="20"/>
          <w:szCs w:val="20"/>
        </w:rPr>
        <w:t xml:space="preserve">Najbliżej budynku </w:t>
      </w:r>
      <w:r w:rsidRPr="00CD5F48">
        <w:rPr>
          <w:sz w:val="20"/>
          <w:szCs w:val="20"/>
        </w:rPr>
        <w:t>A</w:t>
      </w:r>
      <w:r w:rsidRPr="00D238F8">
        <w:rPr>
          <w:sz w:val="20"/>
          <w:szCs w:val="20"/>
        </w:rPr>
        <w:t xml:space="preserve"> położony jest projektowany budynek </w:t>
      </w:r>
      <w:r w:rsidRPr="00CD5F48">
        <w:rPr>
          <w:sz w:val="20"/>
          <w:szCs w:val="20"/>
        </w:rPr>
        <w:t>B</w:t>
      </w:r>
      <w:r w:rsidRPr="00D238F8">
        <w:rPr>
          <w:sz w:val="20"/>
          <w:szCs w:val="20"/>
        </w:rPr>
        <w:t xml:space="preserve">  – w stronę </w:t>
      </w:r>
      <w:r w:rsidRPr="00CD5F48">
        <w:rPr>
          <w:sz w:val="20"/>
          <w:szCs w:val="20"/>
        </w:rPr>
        <w:t>wschodnią</w:t>
      </w:r>
      <w:r w:rsidRPr="00D238F8">
        <w:rPr>
          <w:sz w:val="20"/>
          <w:szCs w:val="20"/>
        </w:rPr>
        <w:t xml:space="preserve">, w odległości </w:t>
      </w:r>
      <w:r w:rsidRPr="00CD5F48">
        <w:rPr>
          <w:sz w:val="20"/>
          <w:szCs w:val="20"/>
        </w:rPr>
        <w:t>30,81</w:t>
      </w:r>
      <w:r w:rsidRPr="00D238F8">
        <w:rPr>
          <w:sz w:val="20"/>
          <w:szCs w:val="20"/>
        </w:rPr>
        <w:t xml:space="preserve"> m  (zgodnie z §271 i §272  WT)</w:t>
      </w:r>
    </w:p>
    <w:p w14:paraId="681B7901" w14:textId="77777777" w:rsidR="00A01DF6" w:rsidRPr="00D238F8" w:rsidRDefault="00A01DF6" w:rsidP="00A01DF6">
      <w:pPr>
        <w:numPr>
          <w:ilvl w:val="0"/>
          <w:numId w:val="17"/>
        </w:numPr>
        <w:rPr>
          <w:sz w:val="20"/>
          <w:szCs w:val="20"/>
        </w:rPr>
      </w:pPr>
      <w:r w:rsidRPr="00D238F8">
        <w:rPr>
          <w:sz w:val="20"/>
          <w:szCs w:val="20"/>
        </w:rPr>
        <w:lastRenderedPageBreak/>
        <w:t xml:space="preserve">Budynek </w:t>
      </w:r>
      <w:r w:rsidRPr="00CD5F48">
        <w:rPr>
          <w:sz w:val="20"/>
          <w:szCs w:val="20"/>
        </w:rPr>
        <w:t>A</w:t>
      </w:r>
      <w:r w:rsidRPr="00D238F8">
        <w:rPr>
          <w:sz w:val="20"/>
          <w:szCs w:val="20"/>
        </w:rPr>
        <w:t xml:space="preserve"> położony jest w odległości powyżej </w:t>
      </w:r>
      <w:r w:rsidRPr="00CD5F48">
        <w:rPr>
          <w:sz w:val="20"/>
          <w:szCs w:val="20"/>
        </w:rPr>
        <w:t>20</w:t>
      </w:r>
      <w:r w:rsidRPr="00D238F8">
        <w:rPr>
          <w:sz w:val="20"/>
          <w:szCs w:val="20"/>
        </w:rPr>
        <w:t xml:space="preserve"> m od budynków </w:t>
      </w:r>
      <w:r w:rsidRPr="00CD5F48">
        <w:rPr>
          <w:sz w:val="20"/>
          <w:szCs w:val="20"/>
        </w:rPr>
        <w:t xml:space="preserve">sortowni (196,60 m) i hali handlu hurtowego (94,68 m) </w:t>
      </w:r>
      <w:r w:rsidRPr="00D238F8">
        <w:rPr>
          <w:sz w:val="20"/>
          <w:szCs w:val="20"/>
        </w:rPr>
        <w:t xml:space="preserve"> (zgodnie z §271 i §272  WT)</w:t>
      </w:r>
    </w:p>
    <w:p w14:paraId="00FE09D0" w14:textId="77777777" w:rsidR="00A01DF6" w:rsidRPr="00ED03A9" w:rsidRDefault="00A01DF6" w:rsidP="00A01DF6">
      <w:pPr>
        <w:rPr>
          <w:sz w:val="20"/>
          <w:szCs w:val="20"/>
        </w:rPr>
      </w:pPr>
      <w:r w:rsidRPr="00ED03A9">
        <w:rPr>
          <w:b/>
          <w:bCs/>
          <w:sz w:val="20"/>
          <w:szCs w:val="20"/>
        </w:rPr>
        <w:t xml:space="preserve">Budynek </w:t>
      </w:r>
      <w:r w:rsidRPr="00CD5F48">
        <w:rPr>
          <w:b/>
          <w:bCs/>
          <w:sz w:val="20"/>
          <w:szCs w:val="20"/>
        </w:rPr>
        <w:t>B Wózkowania – hala ładowania wózków</w:t>
      </w:r>
      <w:r w:rsidRPr="00ED03A9">
        <w:rPr>
          <w:sz w:val="20"/>
          <w:szCs w:val="20"/>
        </w:rPr>
        <w:t xml:space="preserve"> lokalizuje się w wschodniej części terenu inwestycji. Usytuowany jest w odległości większej niż 4 m od granicy z sąsiednią niezabudowanymi działkami budowlanymi   (zgodnie 272, ust. 1, WT) w tym z działkami drogowymi.  </w:t>
      </w:r>
    </w:p>
    <w:p w14:paraId="2CCB1A00" w14:textId="77777777" w:rsidR="00A01DF6" w:rsidRPr="00CD5F48" w:rsidRDefault="00A01DF6" w:rsidP="00A01DF6">
      <w:pPr>
        <w:rPr>
          <w:sz w:val="20"/>
          <w:szCs w:val="20"/>
        </w:rPr>
      </w:pPr>
      <w:r w:rsidRPr="00ED03A9">
        <w:rPr>
          <w:sz w:val="20"/>
          <w:szCs w:val="20"/>
        </w:rPr>
        <w:t xml:space="preserve">Budynek usytuowany jest jako wolnostojący  </w:t>
      </w:r>
      <w:r w:rsidRPr="00CD5F48">
        <w:rPr>
          <w:sz w:val="20"/>
          <w:szCs w:val="20"/>
        </w:rPr>
        <w:t>w następujących odległościach od granic</w:t>
      </w:r>
    </w:p>
    <w:p w14:paraId="06B136A4"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 xml:space="preserve">Od wschodu: </w:t>
      </w:r>
    </w:p>
    <w:p w14:paraId="5789D8E0"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182, </w:t>
      </w:r>
      <w:proofErr w:type="spellStart"/>
      <w:r w:rsidRPr="00CD5F48">
        <w:rPr>
          <w:rFonts w:asciiTheme="minorHAnsi" w:hAnsiTheme="minorHAnsi"/>
          <w:szCs w:val="20"/>
        </w:rPr>
        <w:t>obr</w:t>
      </w:r>
      <w:proofErr w:type="spellEnd"/>
      <w:r w:rsidRPr="00CD5F48">
        <w:rPr>
          <w:rFonts w:asciiTheme="minorHAnsi" w:hAnsiTheme="minorHAnsi"/>
          <w:szCs w:val="20"/>
        </w:rPr>
        <w:t xml:space="preserve">. 0009 </w:t>
      </w:r>
      <w:proofErr w:type="spellStart"/>
      <w:r w:rsidRPr="00CD5F48">
        <w:rPr>
          <w:rFonts w:asciiTheme="minorHAnsi" w:hAnsiTheme="minorHAnsi"/>
          <w:szCs w:val="20"/>
        </w:rPr>
        <w:t>Macierzysz</w:t>
      </w:r>
      <w:proofErr w:type="spellEnd"/>
      <w:r w:rsidRPr="00CD5F48">
        <w:rPr>
          <w:rFonts w:asciiTheme="minorHAnsi" w:hAnsiTheme="minorHAnsi"/>
          <w:szCs w:val="20"/>
        </w:rPr>
        <w:t xml:space="preserve"> – tereny uprawne  - 191,49 m</w:t>
      </w:r>
    </w:p>
    <w:p w14:paraId="5E5200C6"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183, </w:t>
      </w:r>
      <w:proofErr w:type="spellStart"/>
      <w:r w:rsidRPr="00CD5F48">
        <w:rPr>
          <w:rFonts w:asciiTheme="minorHAnsi" w:hAnsiTheme="minorHAnsi"/>
          <w:szCs w:val="20"/>
        </w:rPr>
        <w:t>obr</w:t>
      </w:r>
      <w:proofErr w:type="spellEnd"/>
      <w:r w:rsidRPr="00CD5F48">
        <w:rPr>
          <w:rFonts w:asciiTheme="minorHAnsi" w:hAnsiTheme="minorHAnsi"/>
          <w:szCs w:val="20"/>
        </w:rPr>
        <w:t xml:space="preserve">. 0009 </w:t>
      </w:r>
      <w:proofErr w:type="spellStart"/>
      <w:r w:rsidRPr="00CD5F48">
        <w:rPr>
          <w:rFonts w:asciiTheme="minorHAnsi" w:hAnsiTheme="minorHAnsi"/>
          <w:szCs w:val="20"/>
        </w:rPr>
        <w:t>Macierzysz</w:t>
      </w:r>
      <w:proofErr w:type="spellEnd"/>
      <w:r w:rsidRPr="00CD5F48">
        <w:rPr>
          <w:rFonts w:asciiTheme="minorHAnsi" w:hAnsiTheme="minorHAnsi"/>
          <w:szCs w:val="20"/>
        </w:rPr>
        <w:t xml:space="preserve"> – tereny uprawne  - 189,15 m</w:t>
      </w:r>
    </w:p>
    <w:p w14:paraId="0AF48399"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od południa :</w:t>
      </w:r>
    </w:p>
    <w:p w14:paraId="61694BFD"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3/2 </w:t>
      </w:r>
      <w:proofErr w:type="spellStart"/>
      <w:r w:rsidRPr="00CD5F48">
        <w:rPr>
          <w:rFonts w:asciiTheme="minorHAnsi" w:hAnsiTheme="minorHAnsi"/>
          <w:szCs w:val="20"/>
        </w:rPr>
        <w:t>obr</w:t>
      </w:r>
      <w:proofErr w:type="spellEnd"/>
      <w:r w:rsidRPr="00CD5F48">
        <w:rPr>
          <w:rFonts w:asciiTheme="minorHAnsi" w:hAnsiTheme="minorHAnsi"/>
          <w:szCs w:val="20"/>
        </w:rPr>
        <w:t>. 0033 SHRO Bronisze – teren rynku hurtowego Bronisze – strefa kanału ożarowskiego – 36,62 m</w:t>
      </w:r>
    </w:p>
    <w:p w14:paraId="1F9506B9"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od zachodu</w:t>
      </w:r>
    </w:p>
    <w:p w14:paraId="332FAA92" w14:textId="77777777" w:rsidR="00A01DF6" w:rsidRPr="00CD5F48" w:rsidRDefault="00A01DF6" w:rsidP="00A01DF6">
      <w:pPr>
        <w:pStyle w:val="Tekst3"/>
        <w:numPr>
          <w:ilvl w:val="0"/>
          <w:numId w:val="6"/>
        </w:numPr>
        <w:jc w:val="both"/>
        <w:rPr>
          <w:rFonts w:asciiTheme="minorHAnsi" w:hAnsiTheme="minorHAnsi"/>
          <w:szCs w:val="20"/>
        </w:rPr>
      </w:pPr>
      <w:r w:rsidRPr="00CD5F48">
        <w:rPr>
          <w:rFonts w:asciiTheme="minorHAnsi" w:hAnsiTheme="minorHAnsi"/>
          <w:szCs w:val="20"/>
        </w:rPr>
        <w:t xml:space="preserve">działka nr 2 </w:t>
      </w:r>
      <w:proofErr w:type="spellStart"/>
      <w:r w:rsidRPr="00CD5F48">
        <w:rPr>
          <w:rFonts w:asciiTheme="minorHAnsi" w:hAnsiTheme="minorHAnsi"/>
          <w:szCs w:val="20"/>
        </w:rPr>
        <w:t>obr</w:t>
      </w:r>
      <w:proofErr w:type="spellEnd"/>
      <w:r w:rsidRPr="00CD5F48">
        <w:rPr>
          <w:rFonts w:asciiTheme="minorHAnsi" w:hAnsiTheme="minorHAnsi"/>
          <w:szCs w:val="20"/>
        </w:rPr>
        <w:t>. 0033 SHRO Bronisze – droga wojewódzka ulica Świerkowa – 128,37 m</w:t>
      </w:r>
    </w:p>
    <w:p w14:paraId="46AF61D4" w14:textId="77777777" w:rsidR="00A01DF6" w:rsidRPr="00CD5F48" w:rsidRDefault="00A01DF6" w:rsidP="00A01DF6">
      <w:pPr>
        <w:pStyle w:val="Akapitzlist"/>
        <w:numPr>
          <w:ilvl w:val="0"/>
          <w:numId w:val="28"/>
        </w:numPr>
        <w:spacing w:after="0" w:line="240" w:lineRule="auto"/>
        <w:rPr>
          <w:sz w:val="20"/>
          <w:szCs w:val="20"/>
        </w:rPr>
      </w:pPr>
      <w:r w:rsidRPr="00CD5F48">
        <w:rPr>
          <w:sz w:val="20"/>
          <w:szCs w:val="20"/>
        </w:rPr>
        <w:t>od północy</w:t>
      </w:r>
    </w:p>
    <w:p w14:paraId="5148E419" w14:textId="77777777" w:rsidR="00A01DF6" w:rsidRPr="00CD5F48" w:rsidRDefault="00A01DF6" w:rsidP="00A01DF6">
      <w:pPr>
        <w:pStyle w:val="Tekst3"/>
        <w:numPr>
          <w:ilvl w:val="0"/>
          <w:numId w:val="6"/>
        </w:numPr>
        <w:ind w:left="360" w:firstLine="0"/>
        <w:jc w:val="both"/>
        <w:rPr>
          <w:rFonts w:asciiTheme="minorHAnsi" w:hAnsiTheme="minorHAnsi"/>
          <w:szCs w:val="20"/>
        </w:rPr>
      </w:pPr>
      <w:r w:rsidRPr="00CD5F48">
        <w:rPr>
          <w:rFonts w:asciiTheme="minorHAnsi" w:hAnsiTheme="minorHAnsi"/>
          <w:szCs w:val="20"/>
        </w:rPr>
        <w:t xml:space="preserve">działka nr 3/10 </w:t>
      </w:r>
      <w:proofErr w:type="spellStart"/>
      <w:r w:rsidRPr="00CD5F48">
        <w:rPr>
          <w:rFonts w:asciiTheme="minorHAnsi" w:hAnsiTheme="minorHAnsi"/>
          <w:szCs w:val="20"/>
        </w:rPr>
        <w:t>obr</w:t>
      </w:r>
      <w:proofErr w:type="spellEnd"/>
      <w:r w:rsidRPr="00CD5F48">
        <w:rPr>
          <w:rFonts w:asciiTheme="minorHAnsi" w:hAnsiTheme="minorHAnsi"/>
          <w:szCs w:val="20"/>
        </w:rPr>
        <w:t>. 0033 SHRO Bronisze – teren rynku hurtowego Bronisze – tereny uprawne –219,60 m</w:t>
      </w:r>
    </w:p>
    <w:p w14:paraId="74636400" w14:textId="77777777" w:rsidR="00A01DF6" w:rsidRPr="00CD5F48" w:rsidRDefault="00A01DF6" w:rsidP="00A01DF6">
      <w:pPr>
        <w:pStyle w:val="Tekst3"/>
        <w:numPr>
          <w:ilvl w:val="0"/>
          <w:numId w:val="6"/>
        </w:numPr>
        <w:ind w:left="360" w:firstLine="0"/>
        <w:jc w:val="both"/>
        <w:rPr>
          <w:rFonts w:asciiTheme="minorHAnsi" w:hAnsiTheme="minorHAnsi"/>
          <w:szCs w:val="20"/>
        </w:rPr>
      </w:pPr>
      <w:r w:rsidRPr="00CD5F48">
        <w:rPr>
          <w:rFonts w:asciiTheme="minorHAnsi" w:hAnsiTheme="minorHAnsi"/>
          <w:szCs w:val="20"/>
        </w:rPr>
        <w:t xml:space="preserve">działka nr 35/1 </w:t>
      </w:r>
      <w:proofErr w:type="spellStart"/>
      <w:r w:rsidRPr="00CD5F48">
        <w:rPr>
          <w:rFonts w:asciiTheme="minorHAnsi" w:hAnsiTheme="minorHAnsi"/>
          <w:szCs w:val="20"/>
        </w:rPr>
        <w:t>obr</w:t>
      </w:r>
      <w:proofErr w:type="spellEnd"/>
      <w:r w:rsidRPr="00CD5F48">
        <w:rPr>
          <w:rFonts w:asciiTheme="minorHAnsi" w:hAnsiTheme="minorHAnsi"/>
          <w:szCs w:val="20"/>
        </w:rPr>
        <w:t>. 0020 Piotrkówek duży – tereny uprawne – 149,07 m</w:t>
      </w:r>
    </w:p>
    <w:p w14:paraId="24005ACC" w14:textId="77777777" w:rsidR="00A01DF6" w:rsidRPr="00CD5F48" w:rsidRDefault="00A01DF6" w:rsidP="00A01DF6">
      <w:pPr>
        <w:pStyle w:val="Tekst3"/>
        <w:numPr>
          <w:ilvl w:val="0"/>
          <w:numId w:val="6"/>
        </w:numPr>
        <w:ind w:left="360" w:firstLine="0"/>
        <w:jc w:val="both"/>
        <w:rPr>
          <w:rFonts w:asciiTheme="minorHAnsi" w:hAnsiTheme="minorHAnsi"/>
          <w:szCs w:val="20"/>
        </w:rPr>
      </w:pPr>
      <w:r w:rsidRPr="00CD5F48">
        <w:rPr>
          <w:rFonts w:asciiTheme="minorHAnsi" w:hAnsiTheme="minorHAnsi"/>
          <w:szCs w:val="20"/>
        </w:rPr>
        <w:t xml:space="preserve">działka nr 35/3 </w:t>
      </w:r>
      <w:proofErr w:type="spellStart"/>
      <w:r w:rsidRPr="00CD5F48">
        <w:rPr>
          <w:rFonts w:asciiTheme="minorHAnsi" w:hAnsiTheme="minorHAnsi"/>
          <w:szCs w:val="20"/>
        </w:rPr>
        <w:t>obr</w:t>
      </w:r>
      <w:proofErr w:type="spellEnd"/>
      <w:r w:rsidRPr="00CD5F48">
        <w:rPr>
          <w:rFonts w:asciiTheme="minorHAnsi" w:hAnsiTheme="minorHAnsi"/>
          <w:szCs w:val="20"/>
        </w:rPr>
        <w:t>. 0020 Piotrkówek duży – tereny uprawne – 123,19 m</w:t>
      </w:r>
    </w:p>
    <w:p w14:paraId="3CA81542" w14:textId="77777777" w:rsidR="00A01DF6" w:rsidRPr="00D238F8" w:rsidRDefault="00A01DF6" w:rsidP="00A01DF6">
      <w:pPr>
        <w:rPr>
          <w:sz w:val="20"/>
          <w:szCs w:val="20"/>
        </w:rPr>
      </w:pPr>
      <w:r w:rsidRPr="00D238F8">
        <w:rPr>
          <w:sz w:val="20"/>
          <w:szCs w:val="20"/>
        </w:rPr>
        <w:t>ponadto</w:t>
      </w:r>
    </w:p>
    <w:p w14:paraId="174453F4" w14:textId="77777777" w:rsidR="00A01DF6" w:rsidRPr="00CD5F48" w:rsidRDefault="00A01DF6" w:rsidP="00A01DF6">
      <w:pPr>
        <w:numPr>
          <w:ilvl w:val="0"/>
          <w:numId w:val="17"/>
        </w:numPr>
        <w:rPr>
          <w:sz w:val="20"/>
          <w:szCs w:val="20"/>
        </w:rPr>
      </w:pPr>
      <w:r w:rsidRPr="00D238F8">
        <w:rPr>
          <w:sz w:val="20"/>
          <w:szCs w:val="20"/>
        </w:rPr>
        <w:t xml:space="preserve">Budynek </w:t>
      </w:r>
      <w:r w:rsidRPr="00CD5F48">
        <w:rPr>
          <w:sz w:val="20"/>
          <w:szCs w:val="20"/>
        </w:rPr>
        <w:t xml:space="preserve">zaprojektowano całkowicie poza strefami kontrolnymi linii 110 </w:t>
      </w:r>
      <w:proofErr w:type="spellStart"/>
      <w:r w:rsidRPr="00CD5F48">
        <w:rPr>
          <w:sz w:val="20"/>
          <w:szCs w:val="20"/>
        </w:rPr>
        <w:t>kV</w:t>
      </w:r>
      <w:proofErr w:type="spellEnd"/>
      <w:r w:rsidRPr="00CD5F48">
        <w:rPr>
          <w:sz w:val="20"/>
          <w:szCs w:val="20"/>
        </w:rPr>
        <w:t xml:space="preserve"> i obydwóch linii 220 </w:t>
      </w:r>
      <w:proofErr w:type="spellStart"/>
      <w:r w:rsidRPr="00CD5F48">
        <w:rPr>
          <w:sz w:val="20"/>
          <w:szCs w:val="20"/>
        </w:rPr>
        <w:t>kV</w:t>
      </w:r>
      <w:proofErr w:type="spellEnd"/>
      <w:r w:rsidRPr="00CD5F48">
        <w:rPr>
          <w:sz w:val="20"/>
          <w:szCs w:val="20"/>
        </w:rPr>
        <w:t xml:space="preserve"> oraz linii gazu wysokiego ciśnienia GW400</w:t>
      </w:r>
    </w:p>
    <w:p w14:paraId="33557C5A" w14:textId="77777777" w:rsidR="00A01DF6" w:rsidRPr="00D238F8" w:rsidRDefault="00A01DF6" w:rsidP="00A01DF6">
      <w:pPr>
        <w:numPr>
          <w:ilvl w:val="0"/>
          <w:numId w:val="17"/>
        </w:numPr>
        <w:rPr>
          <w:sz w:val="20"/>
          <w:szCs w:val="20"/>
        </w:rPr>
      </w:pPr>
      <w:r w:rsidRPr="00D238F8">
        <w:rPr>
          <w:sz w:val="20"/>
          <w:szCs w:val="20"/>
        </w:rPr>
        <w:t xml:space="preserve">Najbliżej budynku </w:t>
      </w:r>
      <w:r w:rsidRPr="00CD5F48">
        <w:rPr>
          <w:sz w:val="20"/>
          <w:szCs w:val="20"/>
        </w:rPr>
        <w:t>B</w:t>
      </w:r>
      <w:r w:rsidRPr="00D238F8">
        <w:rPr>
          <w:sz w:val="20"/>
          <w:szCs w:val="20"/>
        </w:rPr>
        <w:t xml:space="preserve"> położony jest projektowany budynek </w:t>
      </w:r>
      <w:r w:rsidRPr="00CD5F48">
        <w:rPr>
          <w:sz w:val="20"/>
          <w:szCs w:val="20"/>
        </w:rPr>
        <w:t>A</w:t>
      </w:r>
      <w:r w:rsidRPr="00D238F8">
        <w:rPr>
          <w:sz w:val="20"/>
          <w:szCs w:val="20"/>
        </w:rPr>
        <w:t xml:space="preserve">  – w stronę </w:t>
      </w:r>
      <w:r w:rsidRPr="00CD5F48">
        <w:rPr>
          <w:sz w:val="20"/>
          <w:szCs w:val="20"/>
        </w:rPr>
        <w:t>zachodnią</w:t>
      </w:r>
      <w:r w:rsidRPr="00D238F8">
        <w:rPr>
          <w:sz w:val="20"/>
          <w:szCs w:val="20"/>
        </w:rPr>
        <w:t xml:space="preserve">, w odległości </w:t>
      </w:r>
      <w:r w:rsidRPr="00CD5F48">
        <w:rPr>
          <w:sz w:val="20"/>
          <w:szCs w:val="20"/>
        </w:rPr>
        <w:t>30,81</w:t>
      </w:r>
      <w:r w:rsidRPr="00D238F8">
        <w:rPr>
          <w:sz w:val="20"/>
          <w:szCs w:val="20"/>
        </w:rPr>
        <w:t xml:space="preserve"> m  (zgodnie z §271 i §272  WT)</w:t>
      </w:r>
    </w:p>
    <w:p w14:paraId="719051D3" w14:textId="77777777" w:rsidR="00A01DF6" w:rsidRPr="00D238F8" w:rsidRDefault="00A01DF6" w:rsidP="00A01DF6">
      <w:pPr>
        <w:numPr>
          <w:ilvl w:val="0"/>
          <w:numId w:val="17"/>
        </w:numPr>
        <w:rPr>
          <w:sz w:val="20"/>
          <w:szCs w:val="20"/>
        </w:rPr>
      </w:pPr>
      <w:r w:rsidRPr="00D238F8">
        <w:rPr>
          <w:sz w:val="20"/>
          <w:szCs w:val="20"/>
        </w:rPr>
        <w:t xml:space="preserve">Budynek </w:t>
      </w:r>
      <w:r w:rsidRPr="00CD5F48">
        <w:rPr>
          <w:sz w:val="20"/>
          <w:szCs w:val="20"/>
        </w:rPr>
        <w:t>B</w:t>
      </w:r>
      <w:r w:rsidRPr="00D238F8">
        <w:rPr>
          <w:sz w:val="20"/>
          <w:szCs w:val="20"/>
        </w:rPr>
        <w:t xml:space="preserve"> położony jest w odległości powyżej </w:t>
      </w:r>
      <w:r w:rsidRPr="00CD5F48">
        <w:rPr>
          <w:sz w:val="20"/>
          <w:szCs w:val="20"/>
        </w:rPr>
        <w:t>20</w:t>
      </w:r>
      <w:r w:rsidRPr="00D238F8">
        <w:rPr>
          <w:sz w:val="20"/>
          <w:szCs w:val="20"/>
        </w:rPr>
        <w:t xml:space="preserve"> m od budynków </w:t>
      </w:r>
      <w:r w:rsidRPr="00CD5F48">
        <w:rPr>
          <w:sz w:val="20"/>
          <w:szCs w:val="20"/>
        </w:rPr>
        <w:t xml:space="preserve">sortowni (128,82 m) i hali handlu hurtowego (60,31 m) </w:t>
      </w:r>
      <w:r w:rsidRPr="00D238F8">
        <w:rPr>
          <w:sz w:val="20"/>
          <w:szCs w:val="20"/>
        </w:rPr>
        <w:t xml:space="preserve"> (zgodnie z §271 i §272  WT)</w:t>
      </w:r>
    </w:p>
    <w:p w14:paraId="489FF048" w14:textId="77777777" w:rsidR="00A01DF6" w:rsidRPr="001272AA" w:rsidRDefault="00A01DF6" w:rsidP="00A01DF6">
      <w:pPr>
        <w:pStyle w:val="Nagwek3"/>
        <w:ind w:hanging="436"/>
        <w:rPr>
          <w:rFonts w:eastAsia="SimSun" w:cs="Lucida Sans"/>
          <w:bCs/>
          <w:kern w:val="3"/>
          <w:szCs w:val="22"/>
          <w:lang w:eastAsia="zh-CN" w:bidi="hi-IN"/>
          <w14:ligatures w14:val="none"/>
        </w:rPr>
      </w:pPr>
      <w:bookmarkStart w:id="77" w:name="_Toc193831484"/>
      <w:r>
        <w:rPr>
          <w:rFonts w:eastAsia="SimSun" w:cs="Lucida Sans"/>
          <w:bCs/>
          <w:kern w:val="3"/>
          <w:szCs w:val="22"/>
          <w:lang w:eastAsia="zh-CN" w:bidi="hi-IN"/>
          <w14:ligatures w14:val="none"/>
        </w:rPr>
        <w:t>Wiaty śmietnikowe</w:t>
      </w:r>
      <w:bookmarkEnd w:id="77"/>
    </w:p>
    <w:p w14:paraId="3AD1D1E6" w14:textId="77777777" w:rsidR="00A01DF6" w:rsidRPr="00D8507B" w:rsidRDefault="00A01DF6" w:rsidP="00A01DF6">
      <w:pPr>
        <w:rPr>
          <w:sz w:val="20"/>
          <w:szCs w:val="20"/>
        </w:rPr>
      </w:pPr>
      <w:r w:rsidRPr="00D8507B">
        <w:rPr>
          <w:sz w:val="20"/>
          <w:szCs w:val="20"/>
        </w:rPr>
        <w:t>Wiat</w:t>
      </w:r>
      <w:r>
        <w:rPr>
          <w:sz w:val="20"/>
          <w:szCs w:val="20"/>
        </w:rPr>
        <w:t>ę</w:t>
      </w:r>
      <w:r w:rsidRPr="00D8507B">
        <w:rPr>
          <w:sz w:val="20"/>
          <w:szCs w:val="20"/>
        </w:rPr>
        <w:t xml:space="preserve"> śmietnikow</w:t>
      </w:r>
      <w:r>
        <w:rPr>
          <w:sz w:val="20"/>
          <w:szCs w:val="20"/>
        </w:rPr>
        <w:t>ą</w:t>
      </w:r>
      <w:r w:rsidRPr="00D8507B">
        <w:rPr>
          <w:sz w:val="20"/>
          <w:szCs w:val="20"/>
        </w:rPr>
        <w:t xml:space="preserve"> zaprojektowano w odległości </w:t>
      </w:r>
      <w:r>
        <w:rPr>
          <w:sz w:val="20"/>
          <w:szCs w:val="20"/>
        </w:rPr>
        <w:t xml:space="preserve">ponad 20 </w:t>
      </w:r>
      <w:r w:rsidRPr="00D8507B">
        <w:rPr>
          <w:sz w:val="20"/>
          <w:szCs w:val="20"/>
        </w:rPr>
        <w:t xml:space="preserve"> m od </w:t>
      </w:r>
      <w:r>
        <w:rPr>
          <w:sz w:val="20"/>
          <w:szCs w:val="20"/>
        </w:rPr>
        <w:t xml:space="preserve">każdej z granic posesji </w:t>
      </w:r>
      <w:r w:rsidRPr="00D8507B">
        <w:rPr>
          <w:sz w:val="20"/>
          <w:szCs w:val="20"/>
        </w:rPr>
        <w:t>oraz w odległości większej niż 10 m od okien i drzwi do budynków z pomieszczeniami przeznaczonymi na pobyt ludzi zgodnie z §23 ust 1 WT.</w:t>
      </w:r>
    </w:p>
    <w:p w14:paraId="1E6E32EF" w14:textId="77777777" w:rsidR="00A01DF6" w:rsidRPr="00D8507B" w:rsidRDefault="00A01DF6" w:rsidP="00A01DF6">
      <w:pPr>
        <w:rPr>
          <w:sz w:val="20"/>
          <w:szCs w:val="20"/>
        </w:rPr>
      </w:pPr>
      <w:r w:rsidRPr="00D8507B">
        <w:rPr>
          <w:sz w:val="20"/>
          <w:szCs w:val="20"/>
        </w:rPr>
        <w:t>Odległość wiat śmietnikowych od budynków wynosi odpowiednio:</w:t>
      </w:r>
    </w:p>
    <w:p w14:paraId="04A4AE27" w14:textId="77777777" w:rsidR="00A01DF6" w:rsidRPr="00D8507B" w:rsidRDefault="00A01DF6" w:rsidP="00A01DF6">
      <w:pPr>
        <w:rPr>
          <w:sz w:val="20"/>
          <w:szCs w:val="20"/>
        </w:rPr>
      </w:pPr>
      <w:r w:rsidRPr="00D8507B">
        <w:rPr>
          <w:sz w:val="20"/>
          <w:szCs w:val="20"/>
        </w:rPr>
        <w:t xml:space="preserve">Budynek </w:t>
      </w:r>
      <w:r>
        <w:rPr>
          <w:sz w:val="20"/>
          <w:szCs w:val="20"/>
        </w:rPr>
        <w:t>A</w:t>
      </w:r>
      <w:r w:rsidRPr="00D8507B">
        <w:rPr>
          <w:sz w:val="20"/>
          <w:szCs w:val="20"/>
        </w:rPr>
        <w:t xml:space="preserve"> – </w:t>
      </w:r>
      <w:r>
        <w:rPr>
          <w:sz w:val="20"/>
          <w:szCs w:val="20"/>
        </w:rPr>
        <w:t>31</w:t>
      </w:r>
      <w:r w:rsidRPr="00D8507B">
        <w:rPr>
          <w:sz w:val="20"/>
          <w:szCs w:val="20"/>
        </w:rPr>
        <w:t>,</w:t>
      </w:r>
      <w:r>
        <w:rPr>
          <w:sz w:val="20"/>
          <w:szCs w:val="20"/>
        </w:rPr>
        <w:t>74</w:t>
      </w:r>
      <w:r w:rsidRPr="00D8507B">
        <w:rPr>
          <w:sz w:val="20"/>
          <w:szCs w:val="20"/>
        </w:rPr>
        <w:t xml:space="preserve"> m</w:t>
      </w:r>
    </w:p>
    <w:p w14:paraId="3CB9D1E7" w14:textId="77777777" w:rsidR="00A01DF6" w:rsidRPr="00D8507B" w:rsidRDefault="00A01DF6" w:rsidP="00A01DF6">
      <w:pPr>
        <w:rPr>
          <w:sz w:val="20"/>
          <w:szCs w:val="20"/>
        </w:rPr>
      </w:pPr>
      <w:r w:rsidRPr="00D8507B">
        <w:rPr>
          <w:sz w:val="20"/>
          <w:szCs w:val="20"/>
        </w:rPr>
        <w:t xml:space="preserve">Budynek </w:t>
      </w:r>
      <w:r>
        <w:rPr>
          <w:sz w:val="20"/>
          <w:szCs w:val="20"/>
        </w:rPr>
        <w:t>B</w:t>
      </w:r>
      <w:r w:rsidRPr="00D8507B">
        <w:rPr>
          <w:sz w:val="20"/>
          <w:szCs w:val="20"/>
        </w:rPr>
        <w:t xml:space="preserve"> – </w:t>
      </w:r>
      <w:r>
        <w:rPr>
          <w:sz w:val="20"/>
          <w:szCs w:val="20"/>
        </w:rPr>
        <w:t>99</w:t>
      </w:r>
      <w:r w:rsidRPr="00D8507B">
        <w:rPr>
          <w:sz w:val="20"/>
          <w:szCs w:val="20"/>
        </w:rPr>
        <w:t>,</w:t>
      </w:r>
      <w:r>
        <w:rPr>
          <w:sz w:val="20"/>
          <w:szCs w:val="20"/>
        </w:rPr>
        <w:t>60</w:t>
      </w:r>
      <w:r w:rsidRPr="00D8507B">
        <w:rPr>
          <w:sz w:val="20"/>
          <w:szCs w:val="20"/>
        </w:rPr>
        <w:t xml:space="preserve"> m</w:t>
      </w:r>
    </w:p>
    <w:p w14:paraId="3FB66C8D" w14:textId="77777777" w:rsidR="00A01DF6" w:rsidRPr="00D8507B" w:rsidRDefault="00A01DF6" w:rsidP="00A01DF6">
      <w:pPr>
        <w:rPr>
          <w:sz w:val="20"/>
          <w:szCs w:val="20"/>
        </w:rPr>
      </w:pPr>
      <w:r w:rsidRPr="00D8507B">
        <w:rPr>
          <w:sz w:val="20"/>
          <w:szCs w:val="20"/>
        </w:rPr>
        <w:t xml:space="preserve">Budynek </w:t>
      </w:r>
      <w:r>
        <w:rPr>
          <w:sz w:val="20"/>
          <w:szCs w:val="20"/>
        </w:rPr>
        <w:t>sortowni odpadów</w:t>
      </w:r>
      <w:r w:rsidRPr="00D8507B">
        <w:rPr>
          <w:sz w:val="20"/>
          <w:szCs w:val="20"/>
        </w:rPr>
        <w:t xml:space="preserve"> – </w:t>
      </w:r>
      <w:r>
        <w:rPr>
          <w:sz w:val="20"/>
          <w:szCs w:val="20"/>
        </w:rPr>
        <w:t>192</w:t>
      </w:r>
      <w:r w:rsidRPr="00D8507B">
        <w:rPr>
          <w:sz w:val="20"/>
          <w:szCs w:val="20"/>
        </w:rPr>
        <w:t>,</w:t>
      </w:r>
      <w:r>
        <w:rPr>
          <w:sz w:val="20"/>
          <w:szCs w:val="20"/>
        </w:rPr>
        <w:t>70</w:t>
      </w:r>
      <w:r w:rsidRPr="00D8507B">
        <w:rPr>
          <w:sz w:val="20"/>
          <w:szCs w:val="20"/>
        </w:rPr>
        <w:t xml:space="preserve"> m</w:t>
      </w:r>
    </w:p>
    <w:p w14:paraId="546F2AB3" w14:textId="77777777" w:rsidR="00A01DF6" w:rsidRPr="00D8507B" w:rsidRDefault="00A01DF6" w:rsidP="00A01DF6">
      <w:pPr>
        <w:rPr>
          <w:sz w:val="20"/>
          <w:szCs w:val="20"/>
        </w:rPr>
      </w:pPr>
      <w:r w:rsidRPr="00D8507B">
        <w:rPr>
          <w:sz w:val="20"/>
          <w:szCs w:val="20"/>
        </w:rPr>
        <w:t xml:space="preserve">Budynek </w:t>
      </w:r>
      <w:r>
        <w:rPr>
          <w:sz w:val="20"/>
          <w:szCs w:val="20"/>
        </w:rPr>
        <w:t>hali handlu hurtowego</w:t>
      </w:r>
      <w:r w:rsidRPr="00D8507B">
        <w:rPr>
          <w:sz w:val="20"/>
          <w:szCs w:val="20"/>
        </w:rPr>
        <w:t xml:space="preserve"> – </w:t>
      </w:r>
      <w:r>
        <w:rPr>
          <w:sz w:val="20"/>
          <w:szCs w:val="20"/>
        </w:rPr>
        <w:t>184</w:t>
      </w:r>
      <w:r w:rsidRPr="00D8507B">
        <w:rPr>
          <w:sz w:val="20"/>
          <w:szCs w:val="20"/>
        </w:rPr>
        <w:t>,2</w:t>
      </w:r>
      <w:r>
        <w:rPr>
          <w:sz w:val="20"/>
          <w:szCs w:val="20"/>
        </w:rPr>
        <w:t>7</w:t>
      </w:r>
      <w:r w:rsidRPr="00D8507B">
        <w:rPr>
          <w:sz w:val="20"/>
          <w:szCs w:val="20"/>
        </w:rPr>
        <w:t xml:space="preserve"> m</w:t>
      </w:r>
    </w:p>
    <w:p w14:paraId="47C5E7D3" w14:textId="77777777" w:rsidR="00A01DF6" w:rsidRPr="00D8507B" w:rsidRDefault="00A01DF6" w:rsidP="00A01DF6">
      <w:pPr>
        <w:pStyle w:val="Nagwek3"/>
        <w:ind w:left="720" w:hanging="436"/>
        <w:rPr>
          <w:bCs/>
        </w:rPr>
      </w:pPr>
      <w:bookmarkStart w:id="78" w:name="_Toc193831485"/>
      <w:r w:rsidRPr="00D8507B">
        <w:rPr>
          <w:rFonts w:eastAsia="SimSun" w:cs="Lucida Sans"/>
          <w:bCs/>
          <w:kern w:val="3"/>
          <w:szCs w:val="22"/>
          <w:lang w:eastAsia="zh-CN" w:bidi="hi-IN"/>
          <w14:ligatures w14:val="none"/>
        </w:rPr>
        <w:t>Parkingi</w:t>
      </w:r>
      <w:r w:rsidRPr="00D8507B">
        <w:rPr>
          <w:bCs/>
        </w:rPr>
        <w:t xml:space="preserve"> / miejsca postojowe</w:t>
      </w:r>
      <w:bookmarkEnd w:id="78"/>
    </w:p>
    <w:p w14:paraId="0E5B587B" w14:textId="77777777" w:rsidR="00A01DF6" w:rsidRPr="00D8507B" w:rsidRDefault="00A01DF6" w:rsidP="00A01DF6">
      <w:pPr>
        <w:rPr>
          <w:sz w:val="20"/>
          <w:szCs w:val="20"/>
        </w:rPr>
      </w:pPr>
      <w:r w:rsidRPr="00D8507B">
        <w:rPr>
          <w:sz w:val="20"/>
          <w:szCs w:val="20"/>
        </w:rPr>
        <w:t xml:space="preserve">Na inwestycji miejsca postojowe zostały zaprojektowane na </w:t>
      </w:r>
      <w:r w:rsidRPr="00CD5F48">
        <w:rPr>
          <w:sz w:val="20"/>
          <w:szCs w:val="20"/>
        </w:rPr>
        <w:t>4</w:t>
      </w:r>
      <w:r w:rsidRPr="00D8507B">
        <w:rPr>
          <w:sz w:val="20"/>
          <w:szCs w:val="20"/>
        </w:rPr>
        <w:t xml:space="preserve"> parkingach wewnętrznych zgrupowanych wokół projektowanych budynków:</w:t>
      </w:r>
    </w:p>
    <w:p w14:paraId="615E1D74" w14:textId="77777777" w:rsidR="00A01DF6" w:rsidRPr="00D8507B" w:rsidRDefault="00A01DF6" w:rsidP="00A01DF6">
      <w:pPr>
        <w:rPr>
          <w:sz w:val="20"/>
          <w:szCs w:val="20"/>
        </w:rPr>
      </w:pPr>
      <w:r w:rsidRPr="00D8507B">
        <w:rPr>
          <w:sz w:val="20"/>
          <w:szCs w:val="20"/>
        </w:rPr>
        <w:t xml:space="preserve">Parking 1 – </w:t>
      </w:r>
      <w:r w:rsidRPr="00CD5F48">
        <w:rPr>
          <w:sz w:val="20"/>
          <w:szCs w:val="20"/>
        </w:rPr>
        <w:t>57</w:t>
      </w:r>
      <w:r w:rsidRPr="00D8507B">
        <w:rPr>
          <w:sz w:val="20"/>
          <w:szCs w:val="20"/>
        </w:rPr>
        <w:t xml:space="preserve"> MP</w:t>
      </w:r>
    </w:p>
    <w:p w14:paraId="729CE2E0" w14:textId="77777777" w:rsidR="00A01DF6" w:rsidRPr="00D8507B" w:rsidRDefault="00A01DF6" w:rsidP="00A01DF6">
      <w:pPr>
        <w:rPr>
          <w:sz w:val="20"/>
          <w:szCs w:val="20"/>
        </w:rPr>
      </w:pPr>
      <w:r w:rsidRPr="00D8507B">
        <w:rPr>
          <w:sz w:val="20"/>
          <w:szCs w:val="20"/>
        </w:rPr>
        <w:t xml:space="preserve">Parking 2 – </w:t>
      </w:r>
      <w:r w:rsidRPr="00CD5F48">
        <w:rPr>
          <w:sz w:val="20"/>
          <w:szCs w:val="20"/>
        </w:rPr>
        <w:t>3</w:t>
      </w:r>
      <w:r w:rsidRPr="00D8507B">
        <w:rPr>
          <w:sz w:val="20"/>
          <w:szCs w:val="20"/>
        </w:rPr>
        <w:t>9MP</w:t>
      </w:r>
      <w:r w:rsidRPr="00CD5F48">
        <w:rPr>
          <w:sz w:val="20"/>
          <w:szCs w:val="20"/>
        </w:rPr>
        <w:t xml:space="preserve"> </w:t>
      </w:r>
      <w:r w:rsidRPr="00D8507B">
        <w:rPr>
          <w:sz w:val="20"/>
          <w:szCs w:val="20"/>
        </w:rPr>
        <w:t>w tym 2MP dla osób niepełnosprawnych</w:t>
      </w:r>
    </w:p>
    <w:p w14:paraId="07B88F42" w14:textId="77777777" w:rsidR="00A01DF6" w:rsidRPr="00CD5F48" w:rsidRDefault="00A01DF6" w:rsidP="00A01DF6">
      <w:pPr>
        <w:rPr>
          <w:sz w:val="20"/>
          <w:szCs w:val="20"/>
        </w:rPr>
      </w:pPr>
      <w:r w:rsidRPr="00D8507B">
        <w:rPr>
          <w:sz w:val="20"/>
          <w:szCs w:val="20"/>
        </w:rPr>
        <w:t xml:space="preserve">Parking 3 – </w:t>
      </w:r>
      <w:r w:rsidRPr="00CD5F48">
        <w:rPr>
          <w:sz w:val="20"/>
          <w:szCs w:val="20"/>
        </w:rPr>
        <w:t>102</w:t>
      </w:r>
      <w:r w:rsidRPr="00D8507B">
        <w:rPr>
          <w:sz w:val="20"/>
          <w:szCs w:val="20"/>
        </w:rPr>
        <w:t xml:space="preserve"> MP </w:t>
      </w:r>
    </w:p>
    <w:p w14:paraId="4E5C8F66" w14:textId="77777777" w:rsidR="00A01DF6" w:rsidRPr="00CD5F48" w:rsidRDefault="00A01DF6" w:rsidP="00A01DF6">
      <w:pPr>
        <w:rPr>
          <w:sz w:val="20"/>
          <w:szCs w:val="20"/>
        </w:rPr>
      </w:pPr>
      <w:r w:rsidRPr="00D8507B">
        <w:rPr>
          <w:sz w:val="20"/>
          <w:szCs w:val="20"/>
        </w:rPr>
        <w:lastRenderedPageBreak/>
        <w:t xml:space="preserve">Parking </w:t>
      </w:r>
      <w:r w:rsidRPr="00CD5F48">
        <w:rPr>
          <w:sz w:val="20"/>
          <w:szCs w:val="20"/>
        </w:rPr>
        <w:t>4</w:t>
      </w:r>
      <w:r w:rsidRPr="00D8507B">
        <w:rPr>
          <w:sz w:val="20"/>
          <w:szCs w:val="20"/>
        </w:rPr>
        <w:t xml:space="preserve"> – </w:t>
      </w:r>
      <w:r w:rsidRPr="00CD5F48">
        <w:rPr>
          <w:sz w:val="20"/>
          <w:szCs w:val="20"/>
        </w:rPr>
        <w:t>23</w:t>
      </w:r>
      <w:r w:rsidRPr="00D8507B">
        <w:rPr>
          <w:sz w:val="20"/>
          <w:szCs w:val="20"/>
        </w:rPr>
        <w:t xml:space="preserve"> MP w tym </w:t>
      </w:r>
      <w:r w:rsidRPr="00CD5F48">
        <w:rPr>
          <w:sz w:val="20"/>
          <w:szCs w:val="20"/>
        </w:rPr>
        <w:t>8</w:t>
      </w:r>
      <w:r w:rsidRPr="00D8507B">
        <w:rPr>
          <w:sz w:val="20"/>
          <w:szCs w:val="20"/>
        </w:rPr>
        <w:t>MP dla osób niepełnosprawnych</w:t>
      </w:r>
    </w:p>
    <w:p w14:paraId="4FF60D47" w14:textId="77777777" w:rsidR="00A01DF6" w:rsidRPr="00D8507B" w:rsidRDefault="00A01DF6" w:rsidP="00A01DF6">
      <w:pPr>
        <w:rPr>
          <w:sz w:val="20"/>
          <w:szCs w:val="20"/>
        </w:rPr>
      </w:pPr>
      <w:r w:rsidRPr="00D8507B">
        <w:rPr>
          <w:sz w:val="20"/>
          <w:szCs w:val="20"/>
        </w:rPr>
        <w:t>Parking</w:t>
      </w:r>
      <w:r w:rsidRPr="00CD5F48">
        <w:rPr>
          <w:sz w:val="20"/>
          <w:szCs w:val="20"/>
        </w:rPr>
        <w:t>i</w:t>
      </w:r>
      <w:r w:rsidRPr="00D8507B">
        <w:rPr>
          <w:sz w:val="20"/>
          <w:szCs w:val="20"/>
        </w:rPr>
        <w:t xml:space="preserve"> obsługiwan</w:t>
      </w:r>
      <w:r w:rsidRPr="00CD5F48">
        <w:rPr>
          <w:sz w:val="20"/>
          <w:szCs w:val="20"/>
        </w:rPr>
        <w:t>e</w:t>
      </w:r>
      <w:r w:rsidRPr="00D8507B">
        <w:rPr>
          <w:sz w:val="20"/>
          <w:szCs w:val="20"/>
        </w:rPr>
        <w:t xml:space="preserve"> </w:t>
      </w:r>
      <w:r w:rsidRPr="00CD5F48">
        <w:rPr>
          <w:sz w:val="20"/>
          <w:szCs w:val="20"/>
        </w:rPr>
        <w:t>są</w:t>
      </w:r>
      <w:r w:rsidRPr="00D8507B">
        <w:rPr>
          <w:sz w:val="20"/>
          <w:szCs w:val="20"/>
        </w:rPr>
        <w:t xml:space="preserve"> bezpośrednio z wewnętrznej.</w:t>
      </w:r>
    </w:p>
    <w:p w14:paraId="2D6832BD" w14:textId="77777777" w:rsidR="00A01DF6" w:rsidRPr="00CD5F48" w:rsidRDefault="00A01DF6" w:rsidP="00A01DF6">
      <w:pPr>
        <w:rPr>
          <w:sz w:val="20"/>
          <w:szCs w:val="20"/>
        </w:rPr>
      </w:pPr>
      <w:r w:rsidRPr="00D8507B">
        <w:rPr>
          <w:sz w:val="20"/>
          <w:szCs w:val="20"/>
        </w:rPr>
        <w:t xml:space="preserve">Miejsca postojowe zaprojektowano ze spełnieniem §19  WT </w:t>
      </w:r>
      <w:proofErr w:type="spellStart"/>
      <w:r w:rsidRPr="00D8507B">
        <w:rPr>
          <w:sz w:val="20"/>
          <w:szCs w:val="20"/>
        </w:rPr>
        <w:t>tj</w:t>
      </w:r>
      <w:proofErr w:type="spellEnd"/>
      <w:r w:rsidRPr="00D8507B">
        <w:rPr>
          <w:sz w:val="20"/>
          <w:szCs w:val="20"/>
        </w:rPr>
        <w:t xml:space="preserve"> w odległości minimum 10 m od okien pomieszczeń przeznaczonych na stały pobyt ludzi w budynku mieszkalnym.  </w:t>
      </w:r>
    </w:p>
    <w:p w14:paraId="116F3D40" w14:textId="77777777" w:rsidR="00A01DF6" w:rsidRDefault="00A01DF6" w:rsidP="00A01DF6">
      <w:pPr>
        <w:rPr>
          <w:sz w:val="20"/>
          <w:szCs w:val="20"/>
        </w:rPr>
      </w:pPr>
      <w:r w:rsidRPr="00D8507B">
        <w:rPr>
          <w:sz w:val="20"/>
          <w:szCs w:val="20"/>
        </w:rPr>
        <w:t>Miejsca postojowe</w:t>
      </w:r>
      <w:r w:rsidRPr="00CD5F48">
        <w:rPr>
          <w:sz w:val="20"/>
          <w:szCs w:val="20"/>
        </w:rPr>
        <w:t xml:space="preserve"> parkingu 1</w:t>
      </w:r>
      <w:r w:rsidRPr="00D8507B">
        <w:rPr>
          <w:sz w:val="20"/>
          <w:szCs w:val="20"/>
        </w:rPr>
        <w:t xml:space="preserve"> zlokalizowano </w:t>
      </w:r>
      <w:r w:rsidRPr="00CD5F48">
        <w:rPr>
          <w:sz w:val="20"/>
          <w:szCs w:val="20"/>
        </w:rPr>
        <w:t xml:space="preserve">w odległości 1 m </w:t>
      </w:r>
      <w:r w:rsidRPr="00D8507B">
        <w:rPr>
          <w:sz w:val="20"/>
          <w:szCs w:val="20"/>
        </w:rPr>
        <w:t xml:space="preserve"> przy granicy działki drogowej – granica </w:t>
      </w:r>
      <w:r w:rsidRPr="00CD5F48">
        <w:rPr>
          <w:sz w:val="20"/>
          <w:szCs w:val="20"/>
        </w:rPr>
        <w:t xml:space="preserve">zachodnia </w:t>
      </w:r>
      <w:r w:rsidRPr="00D8507B">
        <w:rPr>
          <w:sz w:val="20"/>
          <w:szCs w:val="20"/>
        </w:rPr>
        <w:t>terenu inwestycji. Zgodnie z §19 ust 4  WT.</w:t>
      </w:r>
      <w:r w:rsidRPr="00CD5F48">
        <w:rPr>
          <w:sz w:val="20"/>
          <w:szCs w:val="20"/>
        </w:rPr>
        <w:t xml:space="preserve"> </w:t>
      </w:r>
    </w:p>
    <w:p w14:paraId="7E4BE9D8" w14:textId="77777777" w:rsidR="00A01DF6" w:rsidRPr="001272AA" w:rsidRDefault="00A01DF6" w:rsidP="00A01DF6">
      <w:pPr>
        <w:pStyle w:val="Nagwek3"/>
        <w:ind w:hanging="436"/>
        <w:rPr>
          <w:rFonts w:eastAsia="SimSun" w:cs="Lucida Sans"/>
          <w:bCs/>
          <w:kern w:val="3"/>
          <w:szCs w:val="22"/>
          <w:lang w:eastAsia="zh-CN" w:bidi="hi-IN"/>
          <w14:ligatures w14:val="none"/>
        </w:rPr>
      </w:pPr>
      <w:bookmarkStart w:id="79" w:name="_Toc184727843"/>
      <w:bookmarkStart w:id="80" w:name="_Toc193831486"/>
      <w:r w:rsidRPr="001272AA">
        <w:rPr>
          <w:rFonts w:eastAsia="SimSun" w:cs="Lucida Sans"/>
          <w:bCs/>
          <w:kern w:val="3"/>
          <w:szCs w:val="22"/>
          <w:lang w:eastAsia="zh-CN" w:bidi="hi-IN"/>
          <w14:ligatures w14:val="none"/>
        </w:rPr>
        <w:t>Obiekty infrastruktury technicznej</w:t>
      </w:r>
      <w:bookmarkEnd w:id="79"/>
      <w:bookmarkEnd w:id="80"/>
    </w:p>
    <w:p w14:paraId="4156F609" w14:textId="77777777" w:rsidR="00A01DF6" w:rsidRPr="00CD5F48" w:rsidRDefault="00A01DF6" w:rsidP="00A01DF6">
      <w:pPr>
        <w:ind w:left="284"/>
        <w:rPr>
          <w:b/>
          <w:bCs/>
          <w:sz w:val="20"/>
          <w:szCs w:val="20"/>
        </w:rPr>
      </w:pPr>
      <w:r w:rsidRPr="00CD5F48">
        <w:rPr>
          <w:b/>
          <w:bCs/>
          <w:sz w:val="20"/>
          <w:szCs w:val="20"/>
        </w:rPr>
        <w:t>Zbiornik retencyjny nr 1 na wody opadowe</w:t>
      </w:r>
    </w:p>
    <w:p w14:paraId="402986C5" w14:textId="77777777" w:rsidR="00A01DF6" w:rsidRPr="00BB3BE5" w:rsidRDefault="00A01DF6" w:rsidP="00A01DF6">
      <w:pPr>
        <w:rPr>
          <w:sz w:val="20"/>
          <w:szCs w:val="20"/>
        </w:rPr>
      </w:pPr>
      <w:r w:rsidRPr="00BB3BE5">
        <w:rPr>
          <w:sz w:val="20"/>
          <w:szCs w:val="20"/>
        </w:rPr>
        <w:t>Zbiornik usytuowany jest jako wolnostojący  w następujących odległościach od granic</w:t>
      </w:r>
    </w:p>
    <w:p w14:paraId="142402B2"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 xml:space="preserve">Od wschodu: </w:t>
      </w:r>
    </w:p>
    <w:p w14:paraId="448812F2" w14:textId="77777777"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182,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0009 </w:t>
      </w:r>
      <w:proofErr w:type="spellStart"/>
      <w:r w:rsidRPr="00BB3BE5">
        <w:rPr>
          <w:rFonts w:asciiTheme="minorHAnsi" w:hAnsiTheme="minorHAnsi"/>
          <w:szCs w:val="20"/>
        </w:rPr>
        <w:t>Macierzysz</w:t>
      </w:r>
      <w:proofErr w:type="spellEnd"/>
      <w:r w:rsidRPr="00BB3BE5">
        <w:rPr>
          <w:rFonts w:asciiTheme="minorHAnsi" w:hAnsiTheme="minorHAnsi"/>
          <w:szCs w:val="20"/>
        </w:rPr>
        <w:t xml:space="preserve"> – tereny uprawne  - 114,30 m</w:t>
      </w:r>
    </w:p>
    <w:p w14:paraId="334BB52B" w14:textId="77777777"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183,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0009 </w:t>
      </w:r>
      <w:proofErr w:type="spellStart"/>
      <w:r w:rsidRPr="00BB3BE5">
        <w:rPr>
          <w:rFonts w:asciiTheme="minorHAnsi" w:hAnsiTheme="minorHAnsi"/>
          <w:szCs w:val="20"/>
        </w:rPr>
        <w:t>Macierzysz</w:t>
      </w:r>
      <w:proofErr w:type="spellEnd"/>
      <w:r w:rsidRPr="00BB3BE5">
        <w:rPr>
          <w:rFonts w:asciiTheme="minorHAnsi" w:hAnsiTheme="minorHAnsi"/>
          <w:szCs w:val="20"/>
        </w:rPr>
        <w:t xml:space="preserve"> – tereny uprawne  - 114,50 m</w:t>
      </w:r>
    </w:p>
    <w:p w14:paraId="7A71F1A2"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od południa :</w:t>
      </w:r>
    </w:p>
    <w:p w14:paraId="004FCAD8" w14:textId="77777777"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3/2 </w:t>
      </w:r>
      <w:proofErr w:type="spellStart"/>
      <w:r w:rsidRPr="00BB3BE5">
        <w:rPr>
          <w:rFonts w:asciiTheme="minorHAnsi" w:hAnsiTheme="minorHAnsi"/>
          <w:szCs w:val="20"/>
        </w:rPr>
        <w:t>obr</w:t>
      </w:r>
      <w:proofErr w:type="spellEnd"/>
      <w:r w:rsidRPr="00BB3BE5">
        <w:rPr>
          <w:rFonts w:asciiTheme="minorHAnsi" w:hAnsiTheme="minorHAnsi"/>
          <w:szCs w:val="20"/>
        </w:rPr>
        <w:t>. 0033 SHRO Bronisze – teren rynku hurtowego Bronisze – strefa kanału ożarowskiego – 34,20 m</w:t>
      </w:r>
    </w:p>
    <w:p w14:paraId="10255EAB"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od zachodu</w:t>
      </w:r>
    </w:p>
    <w:p w14:paraId="04AD8152" w14:textId="2280127C"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2 </w:t>
      </w:r>
      <w:proofErr w:type="spellStart"/>
      <w:r w:rsidRPr="00BB3BE5">
        <w:rPr>
          <w:rFonts w:asciiTheme="minorHAnsi" w:hAnsiTheme="minorHAnsi"/>
          <w:szCs w:val="20"/>
        </w:rPr>
        <w:t>obr</w:t>
      </w:r>
      <w:proofErr w:type="spellEnd"/>
      <w:r w:rsidRPr="00BB3BE5">
        <w:rPr>
          <w:rFonts w:asciiTheme="minorHAnsi" w:hAnsiTheme="minorHAnsi"/>
          <w:szCs w:val="20"/>
        </w:rPr>
        <w:t>. 0033 SHRO Bronisze – droga wojewódzka ulica Świerkowa – 20</w:t>
      </w:r>
      <w:r w:rsidR="00BB3BE5">
        <w:rPr>
          <w:rFonts w:asciiTheme="minorHAnsi" w:hAnsiTheme="minorHAnsi"/>
          <w:szCs w:val="20"/>
        </w:rPr>
        <w:t>7,70</w:t>
      </w:r>
      <w:r w:rsidRPr="00BB3BE5">
        <w:rPr>
          <w:rFonts w:asciiTheme="minorHAnsi" w:hAnsiTheme="minorHAnsi"/>
          <w:szCs w:val="20"/>
        </w:rPr>
        <w:t xml:space="preserve"> m</w:t>
      </w:r>
    </w:p>
    <w:p w14:paraId="0F46D54E"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od północy</w:t>
      </w:r>
    </w:p>
    <w:p w14:paraId="2B71C4F2" w14:textId="36AE3D26" w:rsidR="00A01DF6" w:rsidRPr="00BB3BE5" w:rsidRDefault="00A01DF6" w:rsidP="00A01DF6">
      <w:pPr>
        <w:pStyle w:val="Tekst3"/>
        <w:numPr>
          <w:ilvl w:val="0"/>
          <w:numId w:val="6"/>
        </w:numPr>
        <w:ind w:left="360" w:firstLine="0"/>
        <w:jc w:val="both"/>
        <w:rPr>
          <w:rFonts w:asciiTheme="minorHAnsi" w:hAnsiTheme="minorHAnsi"/>
          <w:szCs w:val="20"/>
        </w:rPr>
      </w:pPr>
      <w:r w:rsidRPr="00BB3BE5">
        <w:rPr>
          <w:rFonts w:asciiTheme="minorHAnsi" w:hAnsiTheme="minorHAnsi"/>
          <w:szCs w:val="20"/>
        </w:rPr>
        <w:t xml:space="preserve">działka nr 3/10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0033 SHRO Bronisze – teren rynku hurtowego Bronisze – tereny uprawne – </w:t>
      </w:r>
      <w:r w:rsidR="00BB3BE5">
        <w:rPr>
          <w:rFonts w:asciiTheme="minorHAnsi" w:hAnsiTheme="minorHAnsi"/>
          <w:szCs w:val="20"/>
        </w:rPr>
        <w:t>251</w:t>
      </w:r>
      <w:r w:rsidRPr="00BB3BE5">
        <w:rPr>
          <w:rFonts w:asciiTheme="minorHAnsi" w:hAnsiTheme="minorHAnsi"/>
          <w:szCs w:val="20"/>
        </w:rPr>
        <w:t>,</w:t>
      </w:r>
      <w:r w:rsidR="00BB3BE5">
        <w:rPr>
          <w:rFonts w:asciiTheme="minorHAnsi" w:hAnsiTheme="minorHAnsi"/>
          <w:szCs w:val="20"/>
        </w:rPr>
        <w:t>18</w:t>
      </w:r>
      <w:r w:rsidRPr="00BB3BE5">
        <w:rPr>
          <w:rFonts w:asciiTheme="minorHAnsi" w:hAnsiTheme="minorHAnsi"/>
          <w:szCs w:val="20"/>
        </w:rPr>
        <w:t xml:space="preserve"> m</w:t>
      </w:r>
    </w:p>
    <w:p w14:paraId="469D3902" w14:textId="322B99A9" w:rsidR="00A01DF6" w:rsidRPr="00BB3BE5" w:rsidRDefault="00A01DF6" w:rsidP="00A01DF6">
      <w:pPr>
        <w:pStyle w:val="Tekst3"/>
        <w:numPr>
          <w:ilvl w:val="0"/>
          <w:numId w:val="6"/>
        </w:numPr>
        <w:ind w:left="360" w:firstLine="0"/>
        <w:jc w:val="both"/>
        <w:rPr>
          <w:rFonts w:asciiTheme="minorHAnsi" w:hAnsiTheme="minorHAnsi"/>
          <w:szCs w:val="20"/>
        </w:rPr>
      </w:pPr>
      <w:r w:rsidRPr="00BB3BE5">
        <w:rPr>
          <w:rFonts w:asciiTheme="minorHAnsi" w:hAnsiTheme="minorHAnsi"/>
          <w:szCs w:val="20"/>
        </w:rPr>
        <w:t xml:space="preserve">działka nr 35/1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0020 Piotrkówek duży – tereny uprawne – </w:t>
      </w:r>
      <w:r w:rsidR="00BB3BE5">
        <w:rPr>
          <w:rFonts w:asciiTheme="minorHAnsi" w:hAnsiTheme="minorHAnsi"/>
          <w:szCs w:val="20"/>
        </w:rPr>
        <w:t>159</w:t>
      </w:r>
      <w:r w:rsidRPr="00BB3BE5">
        <w:rPr>
          <w:rFonts w:asciiTheme="minorHAnsi" w:hAnsiTheme="minorHAnsi"/>
          <w:szCs w:val="20"/>
        </w:rPr>
        <w:t>,</w:t>
      </w:r>
      <w:r w:rsidR="00BB3BE5">
        <w:rPr>
          <w:rFonts w:asciiTheme="minorHAnsi" w:hAnsiTheme="minorHAnsi"/>
          <w:szCs w:val="20"/>
        </w:rPr>
        <w:t>99</w:t>
      </w:r>
      <w:r w:rsidRPr="00BB3BE5">
        <w:rPr>
          <w:rFonts w:asciiTheme="minorHAnsi" w:hAnsiTheme="minorHAnsi"/>
          <w:szCs w:val="20"/>
        </w:rPr>
        <w:t xml:space="preserve"> m</w:t>
      </w:r>
    </w:p>
    <w:p w14:paraId="18A0DD84" w14:textId="0171DF2B" w:rsidR="00A01DF6" w:rsidRPr="00BB3BE5" w:rsidRDefault="00A01DF6" w:rsidP="00A01DF6">
      <w:pPr>
        <w:pStyle w:val="Tekst3"/>
        <w:numPr>
          <w:ilvl w:val="0"/>
          <w:numId w:val="6"/>
        </w:numPr>
        <w:ind w:left="360" w:firstLine="0"/>
        <w:jc w:val="both"/>
        <w:rPr>
          <w:rFonts w:asciiTheme="minorHAnsi" w:hAnsiTheme="minorHAnsi"/>
          <w:szCs w:val="20"/>
        </w:rPr>
      </w:pPr>
      <w:r w:rsidRPr="00BB3BE5">
        <w:rPr>
          <w:rFonts w:asciiTheme="minorHAnsi" w:hAnsiTheme="minorHAnsi"/>
          <w:szCs w:val="20"/>
        </w:rPr>
        <w:t xml:space="preserve">działka nr 35/3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0020 Piotrkówek duży – tereny uprawne – </w:t>
      </w:r>
      <w:r w:rsidR="00BB3BE5">
        <w:rPr>
          <w:rFonts w:asciiTheme="minorHAnsi" w:hAnsiTheme="minorHAnsi"/>
          <w:szCs w:val="20"/>
        </w:rPr>
        <w:t>64</w:t>
      </w:r>
      <w:r w:rsidRPr="00BB3BE5">
        <w:rPr>
          <w:rFonts w:asciiTheme="minorHAnsi" w:hAnsiTheme="minorHAnsi"/>
          <w:szCs w:val="20"/>
        </w:rPr>
        <w:t>,</w:t>
      </w:r>
      <w:r w:rsidR="00BB3BE5">
        <w:rPr>
          <w:rFonts w:asciiTheme="minorHAnsi" w:hAnsiTheme="minorHAnsi"/>
          <w:szCs w:val="20"/>
        </w:rPr>
        <w:t>90</w:t>
      </w:r>
      <w:r w:rsidRPr="00BB3BE5">
        <w:rPr>
          <w:rFonts w:asciiTheme="minorHAnsi" w:hAnsiTheme="minorHAnsi"/>
          <w:szCs w:val="20"/>
        </w:rPr>
        <w:t xml:space="preserve"> m</w:t>
      </w:r>
    </w:p>
    <w:p w14:paraId="5F5CE3EF" w14:textId="77777777" w:rsidR="00BB3BE5" w:rsidRDefault="00BB3BE5" w:rsidP="00A01DF6">
      <w:pPr>
        <w:ind w:left="284"/>
        <w:rPr>
          <w:b/>
          <w:bCs/>
          <w:sz w:val="20"/>
          <w:szCs w:val="20"/>
        </w:rPr>
      </w:pPr>
    </w:p>
    <w:p w14:paraId="171DF2C8" w14:textId="088B342A" w:rsidR="00A01DF6" w:rsidRPr="00BB3BE5" w:rsidRDefault="00A01DF6" w:rsidP="00A01DF6">
      <w:pPr>
        <w:ind w:left="284"/>
        <w:rPr>
          <w:b/>
          <w:bCs/>
          <w:sz w:val="20"/>
          <w:szCs w:val="20"/>
        </w:rPr>
      </w:pPr>
      <w:r w:rsidRPr="00BB3BE5">
        <w:rPr>
          <w:b/>
          <w:bCs/>
          <w:sz w:val="20"/>
          <w:szCs w:val="20"/>
        </w:rPr>
        <w:t>Zbiornik retencyjny nr2 na wody opadowe</w:t>
      </w:r>
    </w:p>
    <w:p w14:paraId="72F7A68A" w14:textId="77777777" w:rsidR="00A01DF6" w:rsidRPr="00BB3BE5" w:rsidRDefault="00A01DF6" w:rsidP="00A01DF6">
      <w:pPr>
        <w:rPr>
          <w:sz w:val="20"/>
          <w:szCs w:val="20"/>
        </w:rPr>
      </w:pPr>
      <w:r w:rsidRPr="00BB3BE5">
        <w:rPr>
          <w:sz w:val="20"/>
          <w:szCs w:val="20"/>
        </w:rPr>
        <w:t>Zbiornik usytuowany jest jako wolnostojący  w następujących odległościach od granic</w:t>
      </w:r>
    </w:p>
    <w:p w14:paraId="21BCEBB4"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 xml:space="preserve">Od wschodu: </w:t>
      </w:r>
    </w:p>
    <w:p w14:paraId="67AB1DB2" w14:textId="684A290A"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182,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0009 </w:t>
      </w:r>
      <w:proofErr w:type="spellStart"/>
      <w:r w:rsidRPr="00BB3BE5">
        <w:rPr>
          <w:rFonts w:asciiTheme="minorHAnsi" w:hAnsiTheme="minorHAnsi"/>
          <w:szCs w:val="20"/>
        </w:rPr>
        <w:t>Macierzysz</w:t>
      </w:r>
      <w:proofErr w:type="spellEnd"/>
      <w:r w:rsidRPr="00BB3BE5">
        <w:rPr>
          <w:rFonts w:asciiTheme="minorHAnsi" w:hAnsiTheme="minorHAnsi"/>
          <w:szCs w:val="20"/>
        </w:rPr>
        <w:t xml:space="preserve"> – tereny uprawne  - 1</w:t>
      </w:r>
      <w:r w:rsidR="00BB3BE5">
        <w:rPr>
          <w:rFonts w:asciiTheme="minorHAnsi" w:hAnsiTheme="minorHAnsi"/>
          <w:szCs w:val="20"/>
        </w:rPr>
        <w:t>23</w:t>
      </w:r>
      <w:r w:rsidRPr="00BB3BE5">
        <w:rPr>
          <w:rFonts w:asciiTheme="minorHAnsi" w:hAnsiTheme="minorHAnsi"/>
          <w:szCs w:val="20"/>
        </w:rPr>
        <w:t>,</w:t>
      </w:r>
      <w:r w:rsidR="00BB3BE5">
        <w:rPr>
          <w:rFonts w:asciiTheme="minorHAnsi" w:hAnsiTheme="minorHAnsi"/>
          <w:szCs w:val="20"/>
        </w:rPr>
        <w:t>05</w:t>
      </w:r>
      <w:r w:rsidRPr="00BB3BE5">
        <w:rPr>
          <w:rFonts w:asciiTheme="minorHAnsi" w:hAnsiTheme="minorHAnsi"/>
          <w:szCs w:val="20"/>
        </w:rPr>
        <w:t xml:space="preserve"> m</w:t>
      </w:r>
    </w:p>
    <w:p w14:paraId="2A9F368B" w14:textId="4BC55B59"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183,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0009 </w:t>
      </w:r>
      <w:proofErr w:type="spellStart"/>
      <w:r w:rsidRPr="00BB3BE5">
        <w:rPr>
          <w:rFonts w:asciiTheme="minorHAnsi" w:hAnsiTheme="minorHAnsi"/>
          <w:szCs w:val="20"/>
        </w:rPr>
        <w:t>Macierzysz</w:t>
      </w:r>
      <w:proofErr w:type="spellEnd"/>
      <w:r w:rsidRPr="00BB3BE5">
        <w:rPr>
          <w:rFonts w:asciiTheme="minorHAnsi" w:hAnsiTheme="minorHAnsi"/>
          <w:szCs w:val="20"/>
        </w:rPr>
        <w:t xml:space="preserve"> – tereny uprawne  - 1</w:t>
      </w:r>
      <w:r w:rsidR="00BB3BE5">
        <w:rPr>
          <w:rFonts w:asciiTheme="minorHAnsi" w:hAnsiTheme="minorHAnsi"/>
          <w:szCs w:val="20"/>
        </w:rPr>
        <w:t>52</w:t>
      </w:r>
      <w:r w:rsidRPr="00BB3BE5">
        <w:rPr>
          <w:rFonts w:asciiTheme="minorHAnsi" w:hAnsiTheme="minorHAnsi"/>
          <w:szCs w:val="20"/>
        </w:rPr>
        <w:t>,</w:t>
      </w:r>
      <w:r w:rsidR="00BB3BE5">
        <w:rPr>
          <w:rFonts w:asciiTheme="minorHAnsi" w:hAnsiTheme="minorHAnsi"/>
          <w:szCs w:val="20"/>
        </w:rPr>
        <w:t>14</w:t>
      </w:r>
      <w:r w:rsidRPr="00BB3BE5">
        <w:rPr>
          <w:rFonts w:asciiTheme="minorHAnsi" w:hAnsiTheme="minorHAnsi"/>
          <w:szCs w:val="20"/>
        </w:rPr>
        <w:t xml:space="preserve"> m</w:t>
      </w:r>
    </w:p>
    <w:p w14:paraId="38FC3628"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od południa :</w:t>
      </w:r>
    </w:p>
    <w:p w14:paraId="3EB67732" w14:textId="6C64E253"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3/2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0033 SHRO Bronisze – teren rynku hurtowego Bronisze – strefa kanału ożarowskiego – </w:t>
      </w:r>
      <w:r w:rsidR="00BB3BE5">
        <w:rPr>
          <w:rFonts w:asciiTheme="minorHAnsi" w:hAnsiTheme="minorHAnsi"/>
          <w:szCs w:val="20"/>
        </w:rPr>
        <w:t>57</w:t>
      </w:r>
      <w:r w:rsidRPr="00BB3BE5">
        <w:rPr>
          <w:rFonts w:asciiTheme="minorHAnsi" w:hAnsiTheme="minorHAnsi"/>
          <w:szCs w:val="20"/>
        </w:rPr>
        <w:t>,</w:t>
      </w:r>
      <w:r w:rsidR="00BB3BE5">
        <w:rPr>
          <w:rFonts w:asciiTheme="minorHAnsi" w:hAnsiTheme="minorHAnsi"/>
          <w:szCs w:val="20"/>
        </w:rPr>
        <w:t>47</w:t>
      </w:r>
      <w:r w:rsidRPr="00BB3BE5">
        <w:rPr>
          <w:rFonts w:asciiTheme="minorHAnsi" w:hAnsiTheme="minorHAnsi"/>
          <w:szCs w:val="20"/>
        </w:rPr>
        <w:t xml:space="preserve"> m</w:t>
      </w:r>
    </w:p>
    <w:p w14:paraId="79078AC2"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od zachodu</w:t>
      </w:r>
    </w:p>
    <w:p w14:paraId="31632D43" w14:textId="7685AE22" w:rsidR="00A01DF6" w:rsidRPr="00BB3BE5" w:rsidRDefault="00A01DF6" w:rsidP="00A01DF6">
      <w:pPr>
        <w:pStyle w:val="Tekst3"/>
        <w:numPr>
          <w:ilvl w:val="0"/>
          <w:numId w:val="6"/>
        </w:numPr>
        <w:jc w:val="both"/>
        <w:rPr>
          <w:rFonts w:asciiTheme="minorHAnsi" w:hAnsiTheme="minorHAnsi"/>
          <w:szCs w:val="20"/>
        </w:rPr>
      </w:pPr>
      <w:r w:rsidRPr="00BB3BE5">
        <w:rPr>
          <w:rFonts w:asciiTheme="minorHAnsi" w:hAnsiTheme="minorHAnsi"/>
          <w:szCs w:val="20"/>
        </w:rPr>
        <w:t xml:space="preserve">działka nr 2 </w:t>
      </w:r>
      <w:proofErr w:type="spellStart"/>
      <w:r w:rsidRPr="00BB3BE5">
        <w:rPr>
          <w:rFonts w:asciiTheme="minorHAnsi" w:hAnsiTheme="minorHAnsi"/>
          <w:szCs w:val="20"/>
        </w:rPr>
        <w:t>obr</w:t>
      </w:r>
      <w:proofErr w:type="spellEnd"/>
      <w:r w:rsidRPr="00BB3BE5">
        <w:rPr>
          <w:rFonts w:asciiTheme="minorHAnsi" w:hAnsiTheme="minorHAnsi"/>
          <w:szCs w:val="20"/>
        </w:rPr>
        <w:t>. 0033 SHRO Bronisze – droga wojewódzka ulica Świerkowa – 20</w:t>
      </w:r>
      <w:r w:rsidR="00BB3BE5">
        <w:rPr>
          <w:rFonts w:asciiTheme="minorHAnsi" w:hAnsiTheme="minorHAnsi"/>
          <w:szCs w:val="20"/>
        </w:rPr>
        <w:t>5,12</w:t>
      </w:r>
      <w:r w:rsidRPr="00BB3BE5">
        <w:rPr>
          <w:rFonts w:asciiTheme="minorHAnsi" w:hAnsiTheme="minorHAnsi"/>
          <w:szCs w:val="20"/>
        </w:rPr>
        <w:t xml:space="preserve"> m</w:t>
      </w:r>
    </w:p>
    <w:p w14:paraId="44CC35B0" w14:textId="77777777" w:rsidR="00A01DF6" w:rsidRPr="00BB3BE5" w:rsidRDefault="00A01DF6" w:rsidP="00A01DF6">
      <w:pPr>
        <w:pStyle w:val="Akapitzlist"/>
        <w:numPr>
          <w:ilvl w:val="0"/>
          <w:numId w:val="28"/>
        </w:numPr>
        <w:spacing w:after="0" w:line="240" w:lineRule="auto"/>
        <w:rPr>
          <w:sz w:val="20"/>
          <w:szCs w:val="20"/>
        </w:rPr>
      </w:pPr>
      <w:r w:rsidRPr="00BB3BE5">
        <w:rPr>
          <w:sz w:val="20"/>
          <w:szCs w:val="20"/>
        </w:rPr>
        <w:t>od północy</w:t>
      </w:r>
    </w:p>
    <w:p w14:paraId="69346C50" w14:textId="64A2E5B6" w:rsidR="00A01DF6" w:rsidRPr="00BB3BE5" w:rsidRDefault="00A01DF6" w:rsidP="00A01DF6">
      <w:pPr>
        <w:pStyle w:val="Tekst3"/>
        <w:numPr>
          <w:ilvl w:val="0"/>
          <w:numId w:val="6"/>
        </w:numPr>
        <w:ind w:left="360" w:firstLine="0"/>
        <w:jc w:val="both"/>
        <w:rPr>
          <w:rFonts w:asciiTheme="minorHAnsi" w:hAnsiTheme="minorHAnsi"/>
          <w:szCs w:val="20"/>
        </w:rPr>
      </w:pPr>
      <w:r w:rsidRPr="00BB3BE5">
        <w:rPr>
          <w:rFonts w:asciiTheme="minorHAnsi" w:hAnsiTheme="minorHAnsi"/>
          <w:szCs w:val="20"/>
        </w:rPr>
        <w:t xml:space="preserve">działka nr 3/10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0033 SHRO Bronisze – teren rynku hurtowego Bronisze – tereny uprawne – </w:t>
      </w:r>
      <w:r w:rsidR="00BB3BE5">
        <w:rPr>
          <w:rFonts w:asciiTheme="minorHAnsi" w:hAnsiTheme="minorHAnsi"/>
          <w:szCs w:val="20"/>
        </w:rPr>
        <w:t>202</w:t>
      </w:r>
      <w:r w:rsidRPr="00BB3BE5">
        <w:rPr>
          <w:rFonts w:asciiTheme="minorHAnsi" w:hAnsiTheme="minorHAnsi"/>
          <w:szCs w:val="20"/>
        </w:rPr>
        <w:t>,</w:t>
      </w:r>
      <w:r w:rsidR="00BB3BE5">
        <w:rPr>
          <w:rFonts w:asciiTheme="minorHAnsi" w:hAnsiTheme="minorHAnsi"/>
          <w:szCs w:val="20"/>
        </w:rPr>
        <w:t>10</w:t>
      </w:r>
      <w:r w:rsidRPr="00BB3BE5">
        <w:rPr>
          <w:rFonts w:asciiTheme="minorHAnsi" w:hAnsiTheme="minorHAnsi"/>
          <w:szCs w:val="20"/>
        </w:rPr>
        <w:t xml:space="preserve"> m</w:t>
      </w:r>
    </w:p>
    <w:p w14:paraId="1B2C2EED" w14:textId="22AA0EF8" w:rsidR="00A01DF6" w:rsidRPr="00BB3BE5" w:rsidRDefault="00A01DF6" w:rsidP="00A01DF6">
      <w:pPr>
        <w:pStyle w:val="Tekst3"/>
        <w:numPr>
          <w:ilvl w:val="0"/>
          <w:numId w:val="6"/>
        </w:numPr>
        <w:ind w:left="360" w:firstLine="0"/>
        <w:jc w:val="both"/>
        <w:rPr>
          <w:rFonts w:asciiTheme="minorHAnsi" w:hAnsiTheme="minorHAnsi"/>
          <w:szCs w:val="20"/>
        </w:rPr>
      </w:pPr>
      <w:r w:rsidRPr="00BB3BE5">
        <w:rPr>
          <w:rFonts w:asciiTheme="minorHAnsi" w:hAnsiTheme="minorHAnsi"/>
          <w:szCs w:val="20"/>
        </w:rPr>
        <w:t xml:space="preserve">działka nr 35/1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0020 Piotrkówek duży – tereny uprawne – </w:t>
      </w:r>
      <w:r w:rsidR="00BB3BE5">
        <w:rPr>
          <w:rFonts w:asciiTheme="minorHAnsi" w:hAnsiTheme="minorHAnsi"/>
          <w:szCs w:val="20"/>
        </w:rPr>
        <w:t>78</w:t>
      </w:r>
      <w:r w:rsidRPr="00BB3BE5">
        <w:rPr>
          <w:rFonts w:asciiTheme="minorHAnsi" w:hAnsiTheme="minorHAnsi"/>
          <w:szCs w:val="20"/>
        </w:rPr>
        <w:t>,</w:t>
      </w:r>
      <w:r w:rsidR="00BB3BE5">
        <w:rPr>
          <w:rFonts w:asciiTheme="minorHAnsi" w:hAnsiTheme="minorHAnsi"/>
          <w:szCs w:val="20"/>
        </w:rPr>
        <w:t>35</w:t>
      </w:r>
      <w:r w:rsidRPr="00BB3BE5">
        <w:rPr>
          <w:rFonts w:asciiTheme="minorHAnsi" w:hAnsiTheme="minorHAnsi"/>
          <w:szCs w:val="20"/>
        </w:rPr>
        <w:t xml:space="preserve"> m</w:t>
      </w:r>
    </w:p>
    <w:p w14:paraId="0911093A" w14:textId="68844DDD" w:rsidR="00A01DF6" w:rsidRPr="00BB3BE5" w:rsidRDefault="00A01DF6" w:rsidP="00A01DF6">
      <w:pPr>
        <w:pStyle w:val="Tekst3"/>
        <w:numPr>
          <w:ilvl w:val="0"/>
          <w:numId w:val="6"/>
        </w:numPr>
        <w:ind w:left="360" w:firstLine="0"/>
        <w:jc w:val="both"/>
        <w:rPr>
          <w:rFonts w:asciiTheme="minorHAnsi" w:hAnsiTheme="minorHAnsi"/>
          <w:szCs w:val="20"/>
        </w:rPr>
      </w:pPr>
      <w:r w:rsidRPr="00BB3BE5">
        <w:rPr>
          <w:rFonts w:asciiTheme="minorHAnsi" w:hAnsiTheme="minorHAnsi"/>
          <w:szCs w:val="20"/>
        </w:rPr>
        <w:t xml:space="preserve">działka nr 35/3 </w:t>
      </w:r>
      <w:proofErr w:type="spellStart"/>
      <w:r w:rsidRPr="00BB3BE5">
        <w:rPr>
          <w:rFonts w:asciiTheme="minorHAnsi" w:hAnsiTheme="minorHAnsi"/>
          <w:szCs w:val="20"/>
        </w:rPr>
        <w:t>obr</w:t>
      </w:r>
      <w:proofErr w:type="spellEnd"/>
      <w:r w:rsidRPr="00BB3BE5">
        <w:rPr>
          <w:rFonts w:asciiTheme="minorHAnsi" w:hAnsiTheme="minorHAnsi"/>
          <w:szCs w:val="20"/>
        </w:rPr>
        <w:t xml:space="preserve">. 0020 Piotrkówek duży – tereny uprawne – </w:t>
      </w:r>
      <w:r w:rsidR="00BB3BE5">
        <w:rPr>
          <w:rFonts w:asciiTheme="minorHAnsi" w:hAnsiTheme="minorHAnsi"/>
          <w:szCs w:val="20"/>
        </w:rPr>
        <w:t>5,97</w:t>
      </w:r>
      <w:r w:rsidRPr="00BB3BE5">
        <w:rPr>
          <w:rFonts w:asciiTheme="minorHAnsi" w:hAnsiTheme="minorHAnsi"/>
          <w:szCs w:val="20"/>
        </w:rPr>
        <w:t xml:space="preserve"> m</w:t>
      </w:r>
    </w:p>
    <w:p w14:paraId="2D1DA10A" w14:textId="77777777" w:rsidR="00A01DF6" w:rsidRPr="001272AA" w:rsidRDefault="00A01DF6" w:rsidP="00A01DF6">
      <w:pPr>
        <w:pStyle w:val="Nagwek2"/>
        <w:tabs>
          <w:tab w:val="left" w:pos="795"/>
        </w:tabs>
        <w:spacing w:line="320" w:lineRule="exact"/>
        <w:ind w:left="862" w:hanging="578"/>
        <w:jc w:val="both"/>
        <w:rPr>
          <w:rFonts w:asciiTheme="minorHAnsi" w:hAnsiTheme="minorHAnsi"/>
          <w:szCs w:val="18"/>
        </w:rPr>
      </w:pPr>
      <w:bookmarkStart w:id="81" w:name="_Toc184727844"/>
      <w:bookmarkStart w:id="82" w:name="_Toc193831487"/>
      <w:r w:rsidRPr="001272AA">
        <w:rPr>
          <w:rFonts w:asciiTheme="minorHAnsi" w:hAnsiTheme="minorHAnsi"/>
          <w:szCs w:val="18"/>
        </w:rPr>
        <w:t>Zestawienie i bilans powierzchni</w:t>
      </w:r>
      <w:bookmarkEnd w:id="81"/>
      <w:bookmarkEnd w:id="82"/>
    </w:p>
    <w:p w14:paraId="64B7D2CC" w14:textId="77777777" w:rsidR="00A01DF6" w:rsidRPr="00111D8E" w:rsidRDefault="00A01DF6" w:rsidP="00A01DF6">
      <w:pPr>
        <w:spacing w:after="40"/>
        <w:rPr>
          <w:sz w:val="20"/>
          <w:szCs w:val="20"/>
        </w:rPr>
      </w:pPr>
      <w:r w:rsidRPr="00111D8E">
        <w:rPr>
          <w:sz w:val="20"/>
          <w:szCs w:val="20"/>
        </w:rPr>
        <w:t>Teren inwestycji objęty jest miejscowym planem zagospodarowania przestrzennego -</w:t>
      </w:r>
    </w:p>
    <w:p w14:paraId="7B1ED7F6" w14:textId="77777777" w:rsidR="00A01DF6" w:rsidRPr="00111D8E" w:rsidRDefault="00A01DF6" w:rsidP="00A01DF6">
      <w:pPr>
        <w:spacing w:after="40"/>
        <w:rPr>
          <w:sz w:val="20"/>
          <w:szCs w:val="20"/>
        </w:rPr>
      </w:pPr>
      <w:r w:rsidRPr="00111D8E">
        <w:rPr>
          <w:sz w:val="20"/>
          <w:szCs w:val="20"/>
        </w:rPr>
        <w:t>Uchwała Rady Miejskiej w Ożarowie Mazowieckim Nr 176/96 z dnia 1996-08-22 w sprawie zatwierdzenia miejscowego planu zagospodarowania przestrzennego terenów rolno-spożywczego rynku hurtowego w Broniszach i znajduje się na obszarze: 2R/U – tereny rynku hurtowego.</w:t>
      </w:r>
    </w:p>
    <w:p w14:paraId="6950023C" w14:textId="77777777" w:rsidR="00A01DF6" w:rsidRDefault="00A01DF6" w:rsidP="00A01DF6">
      <w:pPr>
        <w:rPr>
          <w:b/>
          <w:bCs/>
          <w:sz w:val="20"/>
          <w:szCs w:val="20"/>
        </w:rPr>
      </w:pPr>
      <w:r w:rsidRPr="00111D8E">
        <w:rPr>
          <w:b/>
          <w:bCs/>
          <w:sz w:val="20"/>
          <w:szCs w:val="20"/>
        </w:rPr>
        <w:t>Bilans powierzchniowy zagospodarowania terenu</w:t>
      </w:r>
    </w:p>
    <w:tbl>
      <w:tblPr>
        <w:tblW w:w="8834"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left w:w="70" w:type="dxa"/>
          <w:right w:w="70" w:type="dxa"/>
        </w:tblCellMar>
        <w:tblLook w:val="04A0" w:firstRow="1" w:lastRow="0" w:firstColumn="1" w:lastColumn="0" w:noHBand="0" w:noVBand="1"/>
      </w:tblPr>
      <w:tblGrid>
        <w:gridCol w:w="421"/>
        <w:gridCol w:w="5226"/>
        <w:gridCol w:w="1298"/>
        <w:gridCol w:w="992"/>
        <w:gridCol w:w="897"/>
      </w:tblGrid>
      <w:tr w:rsidR="00333D59" w:rsidRPr="00333D59" w14:paraId="58989F6D" w14:textId="77777777" w:rsidTr="00333D59">
        <w:trPr>
          <w:trHeight w:val="284"/>
        </w:trPr>
        <w:tc>
          <w:tcPr>
            <w:tcW w:w="421" w:type="dxa"/>
            <w:shd w:val="clear" w:color="auto" w:fill="auto"/>
            <w:vAlign w:val="center"/>
            <w:hideMark/>
          </w:tcPr>
          <w:p w14:paraId="79C95877"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lastRenderedPageBreak/>
              <w:t> </w:t>
            </w:r>
          </w:p>
        </w:tc>
        <w:tc>
          <w:tcPr>
            <w:tcW w:w="5226" w:type="dxa"/>
            <w:shd w:val="clear" w:color="auto" w:fill="auto"/>
            <w:vAlign w:val="center"/>
            <w:hideMark/>
          </w:tcPr>
          <w:p w14:paraId="3C53D8D3"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Typ powierzchni</w:t>
            </w:r>
          </w:p>
        </w:tc>
        <w:tc>
          <w:tcPr>
            <w:tcW w:w="1298" w:type="dxa"/>
            <w:shd w:val="clear" w:color="auto" w:fill="auto"/>
            <w:vAlign w:val="center"/>
            <w:hideMark/>
          </w:tcPr>
          <w:p w14:paraId="77B1D969"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w:t>
            </w:r>
          </w:p>
        </w:tc>
        <w:tc>
          <w:tcPr>
            <w:tcW w:w="992" w:type="dxa"/>
            <w:shd w:val="clear" w:color="auto" w:fill="auto"/>
            <w:vAlign w:val="center"/>
            <w:hideMark/>
          </w:tcPr>
          <w:p w14:paraId="7CEE8B46"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jednostka</w:t>
            </w:r>
          </w:p>
        </w:tc>
        <w:tc>
          <w:tcPr>
            <w:tcW w:w="897" w:type="dxa"/>
            <w:shd w:val="clear" w:color="auto" w:fill="auto"/>
            <w:vAlign w:val="center"/>
            <w:hideMark/>
          </w:tcPr>
          <w:p w14:paraId="6661FFA1"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 </w:t>
            </w:r>
          </w:p>
        </w:tc>
      </w:tr>
      <w:tr w:rsidR="00333D59" w:rsidRPr="00333D59" w14:paraId="78C3F9F9" w14:textId="77777777" w:rsidTr="00333D59">
        <w:trPr>
          <w:trHeight w:val="284"/>
        </w:trPr>
        <w:tc>
          <w:tcPr>
            <w:tcW w:w="421" w:type="dxa"/>
            <w:shd w:val="clear" w:color="auto" w:fill="auto"/>
            <w:vAlign w:val="center"/>
            <w:hideMark/>
          </w:tcPr>
          <w:p w14:paraId="7228ED90"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w:t>
            </w:r>
          </w:p>
        </w:tc>
        <w:tc>
          <w:tcPr>
            <w:tcW w:w="5226" w:type="dxa"/>
            <w:shd w:val="clear" w:color="auto" w:fill="auto"/>
            <w:vAlign w:val="center"/>
            <w:hideMark/>
          </w:tcPr>
          <w:p w14:paraId="272EACC4"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zabudowy - Hala logistyczna</w:t>
            </w:r>
          </w:p>
        </w:tc>
        <w:tc>
          <w:tcPr>
            <w:tcW w:w="1298" w:type="dxa"/>
            <w:shd w:val="clear" w:color="auto" w:fill="auto"/>
            <w:vAlign w:val="center"/>
            <w:hideMark/>
          </w:tcPr>
          <w:p w14:paraId="44A6B3FE"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6791,00</w:t>
            </w:r>
          </w:p>
        </w:tc>
        <w:tc>
          <w:tcPr>
            <w:tcW w:w="992" w:type="dxa"/>
            <w:shd w:val="clear" w:color="auto" w:fill="auto"/>
            <w:vAlign w:val="center"/>
            <w:hideMark/>
          </w:tcPr>
          <w:p w14:paraId="4A53FA7A"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12BD070B"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8,66%</w:t>
            </w:r>
          </w:p>
        </w:tc>
      </w:tr>
      <w:tr w:rsidR="00333D59" w:rsidRPr="00333D59" w14:paraId="425ACBA2" w14:textId="77777777" w:rsidTr="00333D59">
        <w:trPr>
          <w:trHeight w:val="284"/>
        </w:trPr>
        <w:tc>
          <w:tcPr>
            <w:tcW w:w="421" w:type="dxa"/>
            <w:shd w:val="clear" w:color="auto" w:fill="auto"/>
            <w:vAlign w:val="center"/>
            <w:hideMark/>
          </w:tcPr>
          <w:p w14:paraId="1159C284"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2</w:t>
            </w:r>
          </w:p>
        </w:tc>
        <w:tc>
          <w:tcPr>
            <w:tcW w:w="5226" w:type="dxa"/>
            <w:shd w:val="clear" w:color="auto" w:fill="auto"/>
            <w:vAlign w:val="center"/>
            <w:hideMark/>
          </w:tcPr>
          <w:p w14:paraId="3B87FB93"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zabudowy - Hala targowa</w:t>
            </w:r>
          </w:p>
        </w:tc>
        <w:tc>
          <w:tcPr>
            <w:tcW w:w="1298" w:type="dxa"/>
            <w:shd w:val="clear" w:color="auto" w:fill="auto"/>
            <w:vAlign w:val="center"/>
            <w:hideMark/>
          </w:tcPr>
          <w:p w14:paraId="6ACB0407"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3659,00</w:t>
            </w:r>
          </w:p>
        </w:tc>
        <w:tc>
          <w:tcPr>
            <w:tcW w:w="992" w:type="dxa"/>
            <w:shd w:val="clear" w:color="auto" w:fill="auto"/>
            <w:vAlign w:val="center"/>
            <w:hideMark/>
          </w:tcPr>
          <w:p w14:paraId="09666147"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37AEA774"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4,67%</w:t>
            </w:r>
          </w:p>
        </w:tc>
      </w:tr>
      <w:tr w:rsidR="00333D59" w:rsidRPr="00333D59" w14:paraId="0A308E62" w14:textId="77777777" w:rsidTr="00333D59">
        <w:trPr>
          <w:trHeight w:val="284"/>
        </w:trPr>
        <w:tc>
          <w:tcPr>
            <w:tcW w:w="421" w:type="dxa"/>
            <w:shd w:val="clear" w:color="auto" w:fill="auto"/>
            <w:vAlign w:val="center"/>
            <w:hideMark/>
          </w:tcPr>
          <w:p w14:paraId="3042CC10"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w:t>
            </w:r>
          </w:p>
        </w:tc>
        <w:tc>
          <w:tcPr>
            <w:tcW w:w="5226" w:type="dxa"/>
            <w:shd w:val="clear" w:color="auto" w:fill="auto"/>
            <w:vAlign w:val="center"/>
            <w:hideMark/>
          </w:tcPr>
          <w:p w14:paraId="0D9B3CDC"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zabudowy - Wózkownia</w:t>
            </w:r>
          </w:p>
        </w:tc>
        <w:tc>
          <w:tcPr>
            <w:tcW w:w="1298" w:type="dxa"/>
            <w:shd w:val="clear" w:color="auto" w:fill="auto"/>
            <w:vAlign w:val="center"/>
            <w:hideMark/>
          </w:tcPr>
          <w:p w14:paraId="177A7C7F"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1200,00</w:t>
            </w:r>
          </w:p>
        </w:tc>
        <w:tc>
          <w:tcPr>
            <w:tcW w:w="992" w:type="dxa"/>
            <w:shd w:val="clear" w:color="auto" w:fill="auto"/>
            <w:vAlign w:val="center"/>
            <w:hideMark/>
          </w:tcPr>
          <w:p w14:paraId="5106CCEF"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0CF0BA87"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1,53%</w:t>
            </w:r>
          </w:p>
        </w:tc>
      </w:tr>
      <w:tr w:rsidR="00333D59" w:rsidRPr="00333D59" w14:paraId="461381CF" w14:textId="77777777" w:rsidTr="00333D59">
        <w:trPr>
          <w:trHeight w:val="284"/>
        </w:trPr>
        <w:tc>
          <w:tcPr>
            <w:tcW w:w="421" w:type="dxa"/>
            <w:shd w:val="clear" w:color="auto" w:fill="auto"/>
            <w:vAlign w:val="center"/>
            <w:hideMark/>
          </w:tcPr>
          <w:p w14:paraId="03D30811"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4</w:t>
            </w:r>
          </w:p>
        </w:tc>
        <w:tc>
          <w:tcPr>
            <w:tcW w:w="5226" w:type="dxa"/>
            <w:shd w:val="clear" w:color="auto" w:fill="auto"/>
            <w:vAlign w:val="center"/>
            <w:hideMark/>
          </w:tcPr>
          <w:p w14:paraId="51E92C12"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zabudowy - Budynki istniejące</w:t>
            </w:r>
          </w:p>
        </w:tc>
        <w:tc>
          <w:tcPr>
            <w:tcW w:w="1298" w:type="dxa"/>
            <w:shd w:val="clear" w:color="auto" w:fill="auto"/>
            <w:vAlign w:val="center"/>
            <w:hideMark/>
          </w:tcPr>
          <w:p w14:paraId="794C9BB5"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2885,00</w:t>
            </w:r>
          </w:p>
        </w:tc>
        <w:tc>
          <w:tcPr>
            <w:tcW w:w="992" w:type="dxa"/>
            <w:shd w:val="clear" w:color="auto" w:fill="auto"/>
            <w:vAlign w:val="center"/>
            <w:hideMark/>
          </w:tcPr>
          <w:p w14:paraId="0AFE618C"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5BF0F5D3"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3,68%</w:t>
            </w:r>
          </w:p>
        </w:tc>
      </w:tr>
      <w:tr w:rsidR="00333D59" w:rsidRPr="00333D59" w14:paraId="3AE596B2" w14:textId="77777777" w:rsidTr="00333D59">
        <w:trPr>
          <w:trHeight w:val="284"/>
        </w:trPr>
        <w:tc>
          <w:tcPr>
            <w:tcW w:w="421" w:type="dxa"/>
            <w:shd w:val="clear" w:color="auto" w:fill="auto"/>
            <w:vAlign w:val="center"/>
            <w:hideMark/>
          </w:tcPr>
          <w:p w14:paraId="7567BA16"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5</w:t>
            </w:r>
          </w:p>
        </w:tc>
        <w:tc>
          <w:tcPr>
            <w:tcW w:w="5226" w:type="dxa"/>
            <w:shd w:val="clear" w:color="auto" w:fill="auto"/>
            <w:vAlign w:val="center"/>
            <w:hideMark/>
          </w:tcPr>
          <w:p w14:paraId="275AE0AB"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utwardzona - ciągi jezdne</w:t>
            </w:r>
          </w:p>
        </w:tc>
        <w:tc>
          <w:tcPr>
            <w:tcW w:w="1298" w:type="dxa"/>
            <w:shd w:val="clear" w:color="auto" w:fill="auto"/>
            <w:vAlign w:val="center"/>
            <w:hideMark/>
          </w:tcPr>
          <w:p w14:paraId="6469D191"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18228,00</w:t>
            </w:r>
          </w:p>
        </w:tc>
        <w:tc>
          <w:tcPr>
            <w:tcW w:w="992" w:type="dxa"/>
            <w:shd w:val="clear" w:color="auto" w:fill="auto"/>
            <w:vAlign w:val="center"/>
            <w:hideMark/>
          </w:tcPr>
          <w:p w14:paraId="4A999286"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0096F946"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23,24%</w:t>
            </w:r>
          </w:p>
        </w:tc>
      </w:tr>
      <w:tr w:rsidR="00333D59" w:rsidRPr="00333D59" w14:paraId="4DCDE7C9" w14:textId="77777777" w:rsidTr="00333D59">
        <w:trPr>
          <w:trHeight w:val="284"/>
        </w:trPr>
        <w:tc>
          <w:tcPr>
            <w:tcW w:w="421" w:type="dxa"/>
            <w:shd w:val="clear" w:color="auto" w:fill="auto"/>
            <w:vAlign w:val="center"/>
            <w:hideMark/>
          </w:tcPr>
          <w:p w14:paraId="14D30136"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6</w:t>
            </w:r>
          </w:p>
        </w:tc>
        <w:tc>
          <w:tcPr>
            <w:tcW w:w="5226" w:type="dxa"/>
            <w:shd w:val="clear" w:color="auto" w:fill="auto"/>
            <w:vAlign w:val="center"/>
            <w:hideMark/>
          </w:tcPr>
          <w:p w14:paraId="7DE22BB0"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utwardzona - ciągi jezdne istniejące</w:t>
            </w:r>
          </w:p>
        </w:tc>
        <w:tc>
          <w:tcPr>
            <w:tcW w:w="1298" w:type="dxa"/>
            <w:shd w:val="clear" w:color="auto" w:fill="auto"/>
            <w:vAlign w:val="center"/>
            <w:hideMark/>
          </w:tcPr>
          <w:p w14:paraId="68B2EC2E"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6961,00</w:t>
            </w:r>
          </w:p>
        </w:tc>
        <w:tc>
          <w:tcPr>
            <w:tcW w:w="992" w:type="dxa"/>
            <w:shd w:val="clear" w:color="auto" w:fill="auto"/>
            <w:vAlign w:val="center"/>
            <w:hideMark/>
          </w:tcPr>
          <w:p w14:paraId="331B9A9F"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45078D8B"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8,88%</w:t>
            </w:r>
          </w:p>
        </w:tc>
      </w:tr>
      <w:tr w:rsidR="00333D59" w:rsidRPr="00333D59" w14:paraId="2E611084" w14:textId="77777777" w:rsidTr="00333D59">
        <w:trPr>
          <w:trHeight w:val="284"/>
        </w:trPr>
        <w:tc>
          <w:tcPr>
            <w:tcW w:w="421" w:type="dxa"/>
            <w:shd w:val="clear" w:color="auto" w:fill="auto"/>
            <w:vAlign w:val="center"/>
            <w:hideMark/>
          </w:tcPr>
          <w:p w14:paraId="6F41DF23"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7</w:t>
            </w:r>
          </w:p>
        </w:tc>
        <w:tc>
          <w:tcPr>
            <w:tcW w:w="5226" w:type="dxa"/>
            <w:shd w:val="clear" w:color="auto" w:fill="auto"/>
            <w:vAlign w:val="center"/>
            <w:hideMark/>
          </w:tcPr>
          <w:p w14:paraId="4D1A28BE"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utwardzona - parkingi osobowe</w:t>
            </w:r>
          </w:p>
        </w:tc>
        <w:tc>
          <w:tcPr>
            <w:tcW w:w="1298" w:type="dxa"/>
            <w:shd w:val="clear" w:color="auto" w:fill="auto"/>
            <w:vAlign w:val="center"/>
            <w:hideMark/>
          </w:tcPr>
          <w:p w14:paraId="7F99D191"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2794,00</w:t>
            </w:r>
          </w:p>
        </w:tc>
        <w:tc>
          <w:tcPr>
            <w:tcW w:w="992" w:type="dxa"/>
            <w:shd w:val="clear" w:color="auto" w:fill="auto"/>
            <w:vAlign w:val="center"/>
            <w:hideMark/>
          </w:tcPr>
          <w:p w14:paraId="4B09B1FE"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4DFE431A"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3,56%</w:t>
            </w:r>
          </w:p>
        </w:tc>
      </w:tr>
      <w:tr w:rsidR="00333D59" w:rsidRPr="00333D59" w14:paraId="5018B97B" w14:textId="77777777" w:rsidTr="00333D59">
        <w:trPr>
          <w:trHeight w:val="284"/>
        </w:trPr>
        <w:tc>
          <w:tcPr>
            <w:tcW w:w="421" w:type="dxa"/>
            <w:shd w:val="clear" w:color="auto" w:fill="auto"/>
            <w:vAlign w:val="center"/>
            <w:hideMark/>
          </w:tcPr>
          <w:p w14:paraId="5CC36A26"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8</w:t>
            </w:r>
          </w:p>
        </w:tc>
        <w:tc>
          <w:tcPr>
            <w:tcW w:w="5226" w:type="dxa"/>
            <w:shd w:val="clear" w:color="auto" w:fill="auto"/>
            <w:vAlign w:val="center"/>
            <w:hideMark/>
          </w:tcPr>
          <w:p w14:paraId="4FCC179C"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utwardzona - ciągi piesze</w:t>
            </w:r>
          </w:p>
        </w:tc>
        <w:tc>
          <w:tcPr>
            <w:tcW w:w="1298" w:type="dxa"/>
            <w:shd w:val="clear" w:color="auto" w:fill="auto"/>
            <w:vAlign w:val="center"/>
            <w:hideMark/>
          </w:tcPr>
          <w:p w14:paraId="63B29369"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331,00</w:t>
            </w:r>
          </w:p>
        </w:tc>
        <w:tc>
          <w:tcPr>
            <w:tcW w:w="992" w:type="dxa"/>
            <w:shd w:val="clear" w:color="auto" w:fill="auto"/>
            <w:vAlign w:val="center"/>
            <w:hideMark/>
          </w:tcPr>
          <w:p w14:paraId="54CE17E2"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017712CB"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0,42%</w:t>
            </w:r>
          </w:p>
        </w:tc>
      </w:tr>
      <w:tr w:rsidR="00333D59" w:rsidRPr="00333D59" w14:paraId="290E77CA" w14:textId="77777777" w:rsidTr="00333D59">
        <w:trPr>
          <w:trHeight w:val="284"/>
        </w:trPr>
        <w:tc>
          <w:tcPr>
            <w:tcW w:w="421" w:type="dxa"/>
            <w:shd w:val="clear" w:color="auto" w:fill="auto"/>
            <w:vAlign w:val="center"/>
            <w:hideMark/>
          </w:tcPr>
          <w:p w14:paraId="5F908551"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9</w:t>
            </w:r>
          </w:p>
        </w:tc>
        <w:tc>
          <w:tcPr>
            <w:tcW w:w="5226" w:type="dxa"/>
            <w:shd w:val="clear" w:color="auto" w:fill="auto"/>
            <w:vAlign w:val="center"/>
            <w:hideMark/>
          </w:tcPr>
          <w:p w14:paraId="46574D5E"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utwardzona - ciągi piesze istniejące</w:t>
            </w:r>
          </w:p>
        </w:tc>
        <w:tc>
          <w:tcPr>
            <w:tcW w:w="1298" w:type="dxa"/>
            <w:shd w:val="clear" w:color="auto" w:fill="auto"/>
            <w:vAlign w:val="center"/>
            <w:hideMark/>
          </w:tcPr>
          <w:p w14:paraId="1E3FD9EE"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307,00</w:t>
            </w:r>
          </w:p>
        </w:tc>
        <w:tc>
          <w:tcPr>
            <w:tcW w:w="992" w:type="dxa"/>
            <w:shd w:val="clear" w:color="auto" w:fill="auto"/>
            <w:vAlign w:val="center"/>
            <w:hideMark/>
          </w:tcPr>
          <w:p w14:paraId="12983D94"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757F207E"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0,39%</w:t>
            </w:r>
          </w:p>
        </w:tc>
      </w:tr>
      <w:tr w:rsidR="00333D59" w:rsidRPr="00333D59" w14:paraId="1C1B0790" w14:textId="77777777" w:rsidTr="00333D59">
        <w:trPr>
          <w:trHeight w:val="284"/>
        </w:trPr>
        <w:tc>
          <w:tcPr>
            <w:tcW w:w="421" w:type="dxa"/>
            <w:shd w:val="clear" w:color="auto" w:fill="auto"/>
            <w:vAlign w:val="center"/>
            <w:hideMark/>
          </w:tcPr>
          <w:p w14:paraId="2B163728"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10</w:t>
            </w:r>
          </w:p>
        </w:tc>
        <w:tc>
          <w:tcPr>
            <w:tcW w:w="5226" w:type="dxa"/>
            <w:shd w:val="clear" w:color="auto" w:fill="auto"/>
            <w:vAlign w:val="center"/>
            <w:hideMark/>
          </w:tcPr>
          <w:p w14:paraId="0E4ECAE8"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biologicznie czynna - tereny zielone</w:t>
            </w:r>
          </w:p>
        </w:tc>
        <w:tc>
          <w:tcPr>
            <w:tcW w:w="1298" w:type="dxa"/>
            <w:shd w:val="clear" w:color="auto" w:fill="auto"/>
            <w:vAlign w:val="center"/>
            <w:hideMark/>
          </w:tcPr>
          <w:p w14:paraId="7FCAE3CB"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30495,00</w:t>
            </w:r>
          </w:p>
        </w:tc>
        <w:tc>
          <w:tcPr>
            <w:tcW w:w="992" w:type="dxa"/>
            <w:shd w:val="clear" w:color="auto" w:fill="auto"/>
            <w:vAlign w:val="center"/>
            <w:hideMark/>
          </w:tcPr>
          <w:p w14:paraId="2591E7D2"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69772D8A"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38,89%</w:t>
            </w:r>
          </w:p>
        </w:tc>
      </w:tr>
      <w:tr w:rsidR="00333D59" w:rsidRPr="00333D59" w14:paraId="2958E01C" w14:textId="77777777" w:rsidTr="00333D59">
        <w:trPr>
          <w:trHeight w:val="284"/>
        </w:trPr>
        <w:tc>
          <w:tcPr>
            <w:tcW w:w="421" w:type="dxa"/>
            <w:shd w:val="clear" w:color="auto" w:fill="auto"/>
            <w:vAlign w:val="center"/>
            <w:hideMark/>
          </w:tcPr>
          <w:p w14:paraId="53FDDF86"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11</w:t>
            </w:r>
          </w:p>
        </w:tc>
        <w:tc>
          <w:tcPr>
            <w:tcW w:w="5226" w:type="dxa"/>
            <w:shd w:val="clear" w:color="auto" w:fill="auto"/>
            <w:vAlign w:val="center"/>
            <w:hideMark/>
          </w:tcPr>
          <w:p w14:paraId="4D750B12"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biologicznie czynna - zbiorniki wodne</w:t>
            </w:r>
          </w:p>
        </w:tc>
        <w:tc>
          <w:tcPr>
            <w:tcW w:w="1298" w:type="dxa"/>
            <w:shd w:val="clear" w:color="auto" w:fill="auto"/>
            <w:vAlign w:val="center"/>
            <w:hideMark/>
          </w:tcPr>
          <w:p w14:paraId="1E3680E4"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4136,00</w:t>
            </w:r>
          </w:p>
        </w:tc>
        <w:tc>
          <w:tcPr>
            <w:tcW w:w="992" w:type="dxa"/>
            <w:shd w:val="clear" w:color="auto" w:fill="auto"/>
            <w:vAlign w:val="center"/>
            <w:hideMark/>
          </w:tcPr>
          <w:p w14:paraId="2BFB6C04"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676BB057"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5,27%</w:t>
            </w:r>
          </w:p>
        </w:tc>
      </w:tr>
      <w:tr w:rsidR="00333D59" w:rsidRPr="00333D59" w14:paraId="5439287B" w14:textId="77777777" w:rsidTr="00333D59">
        <w:trPr>
          <w:trHeight w:val="284"/>
        </w:trPr>
        <w:tc>
          <w:tcPr>
            <w:tcW w:w="421" w:type="dxa"/>
            <w:shd w:val="clear" w:color="auto" w:fill="auto"/>
            <w:vAlign w:val="center"/>
            <w:hideMark/>
          </w:tcPr>
          <w:p w14:paraId="519A583B"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12</w:t>
            </w:r>
          </w:p>
        </w:tc>
        <w:tc>
          <w:tcPr>
            <w:tcW w:w="5226" w:type="dxa"/>
            <w:shd w:val="clear" w:color="auto" w:fill="auto"/>
            <w:vAlign w:val="center"/>
            <w:hideMark/>
          </w:tcPr>
          <w:p w14:paraId="2937A2E8"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Powierzchnia biologicznie czynna - zbiorniki wodne istniejące</w:t>
            </w:r>
          </w:p>
        </w:tc>
        <w:tc>
          <w:tcPr>
            <w:tcW w:w="1298" w:type="dxa"/>
            <w:shd w:val="clear" w:color="auto" w:fill="auto"/>
            <w:vAlign w:val="center"/>
            <w:hideMark/>
          </w:tcPr>
          <w:p w14:paraId="56715F18"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633,00</w:t>
            </w:r>
          </w:p>
        </w:tc>
        <w:tc>
          <w:tcPr>
            <w:tcW w:w="992" w:type="dxa"/>
            <w:shd w:val="clear" w:color="auto" w:fill="auto"/>
            <w:vAlign w:val="center"/>
            <w:hideMark/>
          </w:tcPr>
          <w:p w14:paraId="5659FA21"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54DD98BB"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0,81%</w:t>
            </w:r>
          </w:p>
        </w:tc>
      </w:tr>
      <w:tr w:rsidR="00333D59" w:rsidRPr="00333D59" w14:paraId="21A89D07" w14:textId="77777777" w:rsidTr="00333D59">
        <w:trPr>
          <w:trHeight w:val="284"/>
        </w:trPr>
        <w:tc>
          <w:tcPr>
            <w:tcW w:w="421" w:type="dxa"/>
            <w:shd w:val="clear" w:color="auto" w:fill="auto"/>
            <w:noWrap/>
            <w:vAlign w:val="center"/>
            <w:hideMark/>
          </w:tcPr>
          <w:p w14:paraId="2FD2DBC3"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 </w:t>
            </w:r>
          </w:p>
        </w:tc>
        <w:tc>
          <w:tcPr>
            <w:tcW w:w="5226" w:type="dxa"/>
            <w:shd w:val="clear" w:color="auto" w:fill="auto"/>
            <w:noWrap/>
            <w:vAlign w:val="center"/>
            <w:hideMark/>
          </w:tcPr>
          <w:p w14:paraId="4745A2F4"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 </w:t>
            </w:r>
          </w:p>
        </w:tc>
        <w:tc>
          <w:tcPr>
            <w:tcW w:w="1298" w:type="dxa"/>
            <w:shd w:val="clear" w:color="auto" w:fill="auto"/>
            <w:noWrap/>
            <w:vAlign w:val="center"/>
            <w:hideMark/>
          </w:tcPr>
          <w:p w14:paraId="55893FAF" w14:textId="77777777" w:rsidR="00333D59" w:rsidRPr="00333D59" w:rsidRDefault="00333D59" w:rsidP="00333D59">
            <w:pPr>
              <w:spacing w:after="0" w:line="240" w:lineRule="auto"/>
              <w:jc w:val="right"/>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78420,00</w:t>
            </w:r>
          </w:p>
        </w:tc>
        <w:tc>
          <w:tcPr>
            <w:tcW w:w="992" w:type="dxa"/>
            <w:shd w:val="clear" w:color="auto" w:fill="auto"/>
            <w:vAlign w:val="center"/>
            <w:hideMark/>
          </w:tcPr>
          <w:p w14:paraId="0D5CFCA3" w14:textId="77777777" w:rsidR="00333D59" w:rsidRPr="00333D59" w:rsidRDefault="00333D59" w:rsidP="00333D59">
            <w:pPr>
              <w:spacing w:after="0" w:line="240" w:lineRule="auto"/>
              <w:jc w:val="center"/>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m2</w:t>
            </w:r>
          </w:p>
        </w:tc>
        <w:tc>
          <w:tcPr>
            <w:tcW w:w="897" w:type="dxa"/>
            <w:shd w:val="clear" w:color="auto" w:fill="auto"/>
            <w:vAlign w:val="center"/>
            <w:hideMark/>
          </w:tcPr>
          <w:p w14:paraId="4354A772" w14:textId="77777777" w:rsidR="00333D59" w:rsidRPr="00333D59" w:rsidRDefault="00333D59" w:rsidP="00333D59">
            <w:pPr>
              <w:spacing w:after="0" w:line="240" w:lineRule="auto"/>
              <w:rPr>
                <w:rFonts w:eastAsia="Times New Roman" w:cs="Calibri"/>
                <w:color w:val="000000"/>
                <w:kern w:val="0"/>
                <w:sz w:val="20"/>
                <w:szCs w:val="20"/>
                <w:lang w:eastAsia="pl-PL"/>
                <w14:ligatures w14:val="none"/>
              </w:rPr>
            </w:pPr>
            <w:r w:rsidRPr="00333D59">
              <w:rPr>
                <w:rFonts w:eastAsia="Times New Roman" w:cs="Calibri"/>
                <w:color w:val="000000"/>
                <w:kern w:val="0"/>
                <w:sz w:val="20"/>
                <w:szCs w:val="20"/>
                <w:lang w:eastAsia="pl-PL"/>
                <w14:ligatures w14:val="none"/>
              </w:rPr>
              <w:t>100,00%</w:t>
            </w:r>
          </w:p>
        </w:tc>
      </w:tr>
    </w:tbl>
    <w:p w14:paraId="2DAB7980" w14:textId="77777777" w:rsidR="00333D59" w:rsidRDefault="00333D59" w:rsidP="00A01DF6">
      <w:pPr>
        <w:rPr>
          <w:b/>
          <w:bCs/>
          <w:sz w:val="20"/>
          <w:szCs w:val="20"/>
        </w:rPr>
      </w:pPr>
    </w:p>
    <w:p w14:paraId="3D729A07" w14:textId="1C297993" w:rsidR="00A01DF6" w:rsidRPr="00900BEE" w:rsidRDefault="00A01DF6" w:rsidP="00900BEE">
      <w:pPr>
        <w:rPr>
          <w:sz w:val="20"/>
          <w:szCs w:val="20"/>
        </w:rPr>
      </w:pPr>
      <w:r w:rsidRPr="00900BEE">
        <w:rPr>
          <w:sz w:val="20"/>
          <w:szCs w:val="20"/>
        </w:rPr>
        <w:t>Bilans działek</w:t>
      </w:r>
    </w:p>
    <w:tbl>
      <w:tblPr>
        <w:tblW w:w="8712" w:type="dxa"/>
        <w:tblInd w:w="6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087"/>
        <w:gridCol w:w="2774"/>
        <w:gridCol w:w="851"/>
      </w:tblGrid>
      <w:tr w:rsidR="00A01DF6" w:rsidRPr="001008D0" w14:paraId="17B6E2F9" w14:textId="77777777" w:rsidTr="00854119">
        <w:trPr>
          <w:trHeight w:hRule="exact" w:val="284"/>
        </w:trPr>
        <w:tc>
          <w:tcPr>
            <w:tcW w:w="5087" w:type="dxa"/>
            <w:shd w:val="clear" w:color="auto" w:fill="auto"/>
          </w:tcPr>
          <w:p w14:paraId="708BDD66"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Nr działki</w:t>
            </w:r>
          </w:p>
        </w:tc>
        <w:tc>
          <w:tcPr>
            <w:tcW w:w="2774" w:type="dxa"/>
            <w:shd w:val="clear" w:color="auto" w:fill="auto"/>
          </w:tcPr>
          <w:p w14:paraId="40B9909C" w14:textId="77777777" w:rsidR="00A01DF6" w:rsidRPr="001008D0" w:rsidRDefault="00A01DF6" w:rsidP="00854119">
            <w:pPr>
              <w:pStyle w:val="Zawartotabeli"/>
              <w:jc w:val="right"/>
              <w:rPr>
                <w:rFonts w:asciiTheme="minorHAnsi" w:eastAsia="Microsoft YaHei" w:hAnsiTheme="minorHAnsi"/>
                <w:sz w:val="18"/>
                <w:szCs w:val="18"/>
              </w:rPr>
            </w:pPr>
            <w:r w:rsidRPr="001008D0">
              <w:rPr>
                <w:rFonts w:asciiTheme="minorHAnsi" w:eastAsia="Microsoft YaHei" w:hAnsiTheme="minorHAnsi"/>
                <w:sz w:val="18"/>
                <w:szCs w:val="18"/>
              </w:rPr>
              <w:t>powierzchnia</w:t>
            </w:r>
          </w:p>
        </w:tc>
        <w:tc>
          <w:tcPr>
            <w:tcW w:w="851" w:type="dxa"/>
            <w:shd w:val="clear" w:color="auto" w:fill="auto"/>
          </w:tcPr>
          <w:p w14:paraId="29ED8292" w14:textId="77777777" w:rsidR="00A01DF6" w:rsidRPr="001008D0" w:rsidRDefault="00A01DF6" w:rsidP="00854119">
            <w:pPr>
              <w:pStyle w:val="Zawartotabeli"/>
              <w:rPr>
                <w:rFonts w:asciiTheme="minorHAnsi" w:eastAsia="Microsoft YaHei" w:hAnsiTheme="minorHAnsi"/>
                <w:sz w:val="18"/>
                <w:szCs w:val="18"/>
              </w:rPr>
            </w:pPr>
          </w:p>
        </w:tc>
      </w:tr>
      <w:tr w:rsidR="00A01DF6" w:rsidRPr="001008D0" w14:paraId="0DAFB034" w14:textId="77777777" w:rsidTr="00854119">
        <w:trPr>
          <w:trHeight w:hRule="exact" w:val="284"/>
        </w:trPr>
        <w:tc>
          <w:tcPr>
            <w:tcW w:w="5087" w:type="dxa"/>
            <w:shd w:val="clear" w:color="auto" w:fill="auto"/>
          </w:tcPr>
          <w:p w14:paraId="5E2E2C51" w14:textId="7E0B8214"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 xml:space="preserve">Część działki 3/11 </w:t>
            </w:r>
          </w:p>
        </w:tc>
        <w:tc>
          <w:tcPr>
            <w:tcW w:w="2774" w:type="dxa"/>
            <w:shd w:val="clear" w:color="auto" w:fill="auto"/>
          </w:tcPr>
          <w:p w14:paraId="2C6712AB" w14:textId="274B259F" w:rsidR="00A01DF6" w:rsidRPr="001008D0" w:rsidRDefault="00333D59"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78</w:t>
            </w:r>
            <w:r w:rsidR="000E1EC8">
              <w:rPr>
                <w:rFonts w:asciiTheme="minorHAnsi" w:eastAsia="Microsoft YaHei" w:hAnsiTheme="minorHAnsi"/>
                <w:sz w:val="18"/>
                <w:szCs w:val="18"/>
              </w:rPr>
              <w:t> </w:t>
            </w:r>
            <w:r>
              <w:rPr>
                <w:rFonts w:asciiTheme="minorHAnsi" w:eastAsia="Microsoft YaHei" w:hAnsiTheme="minorHAnsi"/>
                <w:sz w:val="18"/>
                <w:szCs w:val="18"/>
              </w:rPr>
              <w:t>420</w:t>
            </w:r>
            <w:r w:rsidR="000E1EC8">
              <w:rPr>
                <w:rFonts w:asciiTheme="minorHAnsi" w:eastAsia="Microsoft YaHei" w:hAnsiTheme="minorHAnsi"/>
                <w:sz w:val="18"/>
                <w:szCs w:val="18"/>
              </w:rPr>
              <w:t>,00</w:t>
            </w:r>
          </w:p>
        </w:tc>
        <w:tc>
          <w:tcPr>
            <w:tcW w:w="851" w:type="dxa"/>
            <w:shd w:val="clear" w:color="auto" w:fill="auto"/>
          </w:tcPr>
          <w:p w14:paraId="0943EB8A"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A01DF6" w:rsidRPr="001008D0" w14:paraId="5937143F" w14:textId="77777777" w:rsidTr="00854119">
        <w:trPr>
          <w:trHeight w:hRule="exact" w:val="284"/>
        </w:trPr>
        <w:tc>
          <w:tcPr>
            <w:tcW w:w="5087" w:type="dxa"/>
            <w:shd w:val="clear" w:color="auto" w:fill="DDDDDD"/>
          </w:tcPr>
          <w:p w14:paraId="28076EAB" w14:textId="77777777" w:rsidR="00A01DF6" w:rsidRPr="001008D0" w:rsidRDefault="00A01DF6" w:rsidP="00854119">
            <w:pPr>
              <w:pStyle w:val="Tabela"/>
              <w:jc w:val="right"/>
              <w:rPr>
                <w:rFonts w:asciiTheme="minorHAnsi" w:eastAsia="Microsoft YaHei" w:hAnsiTheme="minorHAnsi"/>
                <w:sz w:val="18"/>
                <w:szCs w:val="18"/>
              </w:rPr>
            </w:pPr>
            <w:r w:rsidRPr="001008D0">
              <w:rPr>
                <w:rFonts w:asciiTheme="minorHAnsi" w:hAnsiTheme="minorHAnsi"/>
                <w:sz w:val="18"/>
                <w:szCs w:val="18"/>
              </w:rPr>
              <w:t>Razem:</w:t>
            </w:r>
          </w:p>
        </w:tc>
        <w:tc>
          <w:tcPr>
            <w:tcW w:w="2774" w:type="dxa"/>
            <w:shd w:val="clear" w:color="auto" w:fill="DDDDDD"/>
          </w:tcPr>
          <w:p w14:paraId="402D5D4E" w14:textId="500C7C56" w:rsidR="00A01DF6" w:rsidRPr="001008D0" w:rsidRDefault="00333D59"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78</w:t>
            </w:r>
            <w:r w:rsidR="000E1EC8">
              <w:rPr>
                <w:rFonts w:asciiTheme="minorHAnsi" w:eastAsia="Microsoft YaHei" w:hAnsiTheme="minorHAnsi"/>
                <w:sz w:val="18"/>
                <w:szCs w:val="18"/>
              </w:rPr>
              <w:t> </w:t>
            </w:r>
            <w:r>
              <w:rPr>
                <w:rFonts w:asciiTheme="minorHAnsi" w:eastAsia="Microsoft YaHei" w:hAnsiTheme="minorHAnsi"/>
                <w:sz w:val="18"/>
                <w:szCs w:val="18"/>
              </w:rPr>
              <w:t>420</w:t>
            </w:r>
            <w:r w:rsidR="000E1EC8">
              <w:rPr>
                <w:rFonts w:asciiTheme="minorHAnsi" w:eastAsia="Microsoft YaHei" w:hAnsiTheme="minorHAnsi"/>
                <w:sz w:val="18"/>
                <w:szCs w:val="18"/>
              </w:rPr>
              <w:t>,00</w:t>
            </w:r>
          </w:p>
        </w:tc>
        <w:tc>
          <w:tcPr>
            <w:tcW w:w="851" w:type="dxa"/>
            <w:shd w:val="clear" w:color="auto" w:fill="DDDDDD"/>
          </w:tcPr>
          <w:p w14:paraId="2761423E"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bl>
    <w:p w14:paraId="64C735A7" w14:textId="77777777" w:rsidR="00A01DF6" w:rsidRPr="00900BEE" w:rsidRDefault="00A01DF6" w:rsidP="00900BEE">
      <w:pPr>
        <w:rPr>
          <w:sz w:val="20"/>
          <w:szCs w:val="20"/>
        </w:rPr>
      </w:pPr>
      <w:r w:rsidRPr="00900BEE">
        <w:rPr>
          <w:sz w:val="20"/>
          <w:szCs w:val="20"/>
        </w:rPr>
        <w:t>Bilans powierzchni zabudowy</w:t>
      </w:r>
    </w:p>
    <w:tbl>
      <w:tblPr>
        <w:tblW w:w="8712" w:type="dxa"/>
        <w:tblInd w:w="6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087"/>
        <w:gridCol w:w="2774"/>
        <w:gridCol w:w="851"/>
      </w:tblGrid>
      <w:tr w:rsidR="00A01DF6" w:rsidRPr="001008D0" w14:paraId="25403A7A" w14:textId="77777777" w:rsidTr="00854119">
        <w:tc>
          <w:tcPr>
            <w:tcW w:w="5087" w:type="dxa"/>
            <w:shd w:val="clear" w:color="auto" w:fill="auto"/>
          </w:tcPr>
          <w:p w14:paraId="4962300B"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nazwa</w:t>
            </w:r>
          </w:p>
        </w:tc>
        <w:tc>
          <w:tcPr>
            <w:tcW w:w="2774" w:type="dxa"/>
            <w:shd w:val="clear" w:color="auto" w:fill="auto"/>
          </w:tcPr>
          <w:p w14:paraId="56D9F0CF" w14:textId="77777777" w:rsidR="00A01DF6" w:rsidRPr="001008D0" w:rsidRDefault="00A01DF6" w:rsidP="00854119">
            <w:pPr>
              <w:pStyle w:val="Zawartotabeli"/>
              <w:jc w:val="right"/>
              <w:rPr>
                <w:rFonts w:asciiTheme="minorHAnsi" w:eastAsia="Microsoft YaHei" w:hAnsiTheme="minorHAnsi"/>
                <w:sz w:val="18"/>
                <w:szCs w:val="18"/>
              </w:rPr>
            </w:pPr>
            <w:r w:rsidRPr="001008D0">
              <w:rPr>
                <w:rFonts w:asciiTheme="minorHAnsi" w:eastAsia="Microsoft YaHei" w:hAnsiTheme="minorHAnsi"/>
                <w:sz w:val="18"/>
                <w:szCs w:val="18"/>
              </w:rPr>
              <w:t>powierzchnia</w:t>
            </w:r>
          </w:p>
        </w:tc>
        <w:tc>
          <w:tcPr>
            <w:tcW w:w="851" w:type="dxa"/>
            <w:shd w:val="clear" w:color="auto" w:fill="auto"/>
          </w:tcPr>
          <w:p w14:paraId="01F814BD" w14:textId="77777777" w:rsidR="00A01DF6" w:rsidRPr="001008D0" w:rsidRDefault="00A01DF6" w:rsidP="00854119">
            <w:pPr>
              <w:pStyle w:val="Zawartotabeli"/>
              <w:rPr>
                <w:rFonts w:asciiTheme="minorHAnsi" w:eastAsia="Microsoft YaHei" w:hAnsiTheme="minorHAnsi"/>
                <w:sz w:val="18"/>
                <w:szCs w:val="18"/>
              </w:rPr>
            </w:pPr>
          </w:p>
        </w:tc>
      </w:tr>
      <w:tr w:rsidR="00A01DF6" w:rsidRPr="001008D0" w14:paraId="5AA61296" w14:textId="77777777" w:rsidTr="00854119">
        <w:trPr>
          <w:trHeight w:val="6"/>
        </w:trPr>
        <w:tc>
          <w:tcPr>
            <w:tcW w:w="5087" w:type="dxa"/>
            <w:shd w:val="clear" w:color="auto" w:fill="auto"/>
          </w:tcPr>
          <w:p w14:paraId="2C102D6B" w14:textId="4419E6D1" w:rsidR="00A01DF6" w:rsidRPr="00333D59" w:rsidRDefault="00333D59" w:rsidP="00854119">
            <w:pPr>
              <w:pStyle w:val="Tabela"/>
              <w:rPr>
                <w:rFonts w:asciiTheme="minorHAnsi" w:hAnsiTheme="minorHAnsi"/>
                <w:sz w:val="18"/>
                <w:szCs w:val="18"/>
              </w:rPr>
            </w:pPr>
            <w:r>
              <w:rPr>
                <w:rFonts w:asciiTheme="minorHAnsi" w:hAnsiTheme="minorHAnsi"/>
                <w:sz w:val="18"/>
                <w:szCs w:val="18"/>
              </w:rPr>
              <w:t>Punkt zbiórki odpadów - istniejący</w:t>
            </w:r>
          </w:p>
        </w:tc>
        <w:tc>
          <w:tcPr>
            <w:tcW w:w="2774" w:type="dxa"/>
            <w:shd w:val="clear" w:color="auto" w:fill="auto"/>
          </w:tcPr>
          <w:p w14:paraId="03AB3D36" w14:textId="1CBA3B95" w:rsidR="00A01DF6" w:rsidRPr="001008D0" w:rsidRDefault="00333D59"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2885,00</w:t>
            </w:r>
          </w:p>
        </w:tc>
        <w:tc>
          <w:tcPr>
            <w:tcW w:w="851" w:type="dxa"/>
            <w:shd w:val="clear" w:color="auto" w:fill="auto"/>
          </w:tcPr>
          <w:p w14:paraId="5B580433"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A01DF6" w:rsidRPr="001008D0" w14:paraId="533CC01B" w14:textId="77777777" w:rsidTr="00854119">
        <w:trPr>
          <w:trHeight w:val="6"/>
        </w:trPr>
        <w:tc>
          <w:tcPr>
            <w:tcW w:w="5087" w:type="dxa"/>
            <w:shd w:val="clear" w:color="auto" w:fill="auto"/>
          </w:tcPr>
          <w:p w14:paraId="3023DA36" w14:textId="572F148C" w:rsidR="00A01DF6" w:rsidRPr="00333D59" w:rsidRDefault="00333D59" w:rsidP="00854119">
            <w:pPr>
              <w:pStyle w:val="Tabela"/>
              <w:rPr>
                <w:rFonts w:asciiTheme="minorHAnsi" w:hAnsiTheme="minorHAnsi"/>
                <w:sz w:val="18"/>
                <w:szCs w:val="18"/>
              </w:rPr>
            </w:pPr>
            <w:r w:rsidRPr="00333D59">
              <w:rPr>
                <w:rFonts w:asciiTheme="minorHAnsi" w:hAnsiTheme="minorHAnsi"/>
                <w:sz w:val="18"/>
                <w:szCs w:val="18"/>
              </w:rPr>
              <w:t>Hala logistyczna</w:t>
            </w:r>
          </w:p>
        </w:tc>
        <w:tc>
          <w:tcPr>
            <w:tcW w:w="2774" w:type="dxa"/>
            <w:shd w:val="clear" w:color="auto" w:fill="auto"/>
          </w:tcPr>
          <w:p w14:paraId="6A771BA9" w14:textId="6FEF4D81"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6791,00</w:t>
            </w:r>
          </w:p>
        </w:tc>
        <w:tc>
          <w:tcPr>
            <w:tcW w:w="851" w:type="dxa"/>
            <w:shd w:val="clear" w:color="auto" w:fill="auto"/>
          </w:tcPr>
          <w:p w14:paraId="766D1E9F"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333D59" w:rsidRPr="001008D0" w14:paraId="63A53268" w14:textId="77777777" w:rsidTr="00854119">
        <w:trPr>
          <w:trHeight w:val="6"/>
        </w:trPr>
        <w:tc>
          <w:tcPr>
            <w:tcW w:w="5087" w:type="dxa"/>
            <w:shd w:val="clear" w:color="auto" w:fill="auto"/>
          </w:tcPr>
          <w:p w14:paraId="12321F5E" w14:textId="697B54BA" w:rsidR="00333D59" w:rsidRPr="001008D0" w:rsidRDefault="00333D59" w:rsidP="00854119">
            <w:pPr>
              <w:pStyle w:val="Tabela"/>
              <w:rPr>
                <w:rFonts w:asciiTheme="minorHAnsi" w:hAnsiTheme="minorHAnsi"/>
                <w:sz w:val="18"/>
                <w:szCs w:val="18"/>
              </w:rPr>
            </w:pPr>
            <w:r w:rsidRPr="00333D59">
              <w:rPr>
                <w:rFonts w:asciiTheme="minorHAnsi" w:hAnsiTheme="minorHAnsi"/>
                <w:sz w:val="18"/>
                <w:szCs w:val="18"/>
              </w:rPr>
              <w:t>Hala targowa</w:t>
            </w:r>
          </w:p>
        </w:tc>
        <w:tc>
          <w:tcPr>
            <w:tcW w:w="2774" w:type="dxa"/>
            <w:shd w:val="clear" w:color="auto" w:fill="auto"/>
          </w:tcPr>
          <w:p w14:paraId="27EA122C" w14:textId="5AC26BE9" w:rsidR="00333D59"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3659,00</w:t>
            </w:r>
          </w:p>
        </w:tc>
        <w:tc>
          <w:tcPr>
            <w:tcW w:w="851" w:type="dxa"/>
            <w:shd w:val="clear" w:color="auto" w:fill="auto"/>
          </w:tcPr>
          <w:p w14:paraId="59C7DE3A" w14:textId="77777777" w:rsidR="00333D59" w:rsidRPr="001008D0" w:rsidRDefault="00333D59" w:rsidP="00854119">
            <w:pPr>
              <w:pStyle w:val="Zawartotabeli"/>
              <w:jc w:val="center"/>
              <w:rPr>
                <w:rFonts w:asciiTheme="minorHAnsi" w:eastAsia="Microsoft YaHei" w:hAnsiTheme="minorHAnsi"/>
                <w:sz w:val="18"/>
                <w:szCs w:val="18"/>
              </w:rPr>
            </w:pPr>
          </w:p>
        </w:tc>
      </w:tr>
      <w:tr w:rsidR="00333D59" w:rsidRPr="001008D0" w14:paraId="234E9A0F" w14:textId="77777777" w:rsidTr="00854119">
        <w:trPr>
          <w:trHeight w:val="6"/>
        </w:trPr>
        <w:tc>
          <w:tcPr>
            <w:tcW w:w="5087" w:type="dxa"/>
            <w:shd w:val="clear" w:color="auto" w:fill="auto"/>
          </w:tcPr>
          <w:p w14:paraId="5F0FCF4C" w14:textId="375B1039" w:rsidR="00333D59" w:rsidRPr="001008D0" w:rsidRDefault="00333D59" w:rsidP="00854119">
            <w:pPr>
              <w:pStyle w:val="Tabela"/>
              <w:rPr>
                <w:rFonts w:asciiTheme="minorHAnsi" w:hAnsiTheme="minorHAnsi"/>
                <w:sz w:val="18"/>
                <w:szCs w:val="18"/>
              </w:rPr>
            </w:pPr>
            <w:r w:rsidRPr="00333D59">
              <w:rPr>
                <w:rFonts w:asciiTheme="minorHAnsi" w:hAnsiTheme="minorHAnsi"/>
                <w:sz w:val="18"/>
                <w:szCs w:val="18"/>
              </w:rPr>
              <w:t>Wózkownia</w:t>
            </w:r>
          </w:p>
        </w:tc>
        <w:tc>
          <w:tcPr>
            <w:tcW w:w="2774" w:type="dxa"/>
            <w:shd w:val="clear" w:color="auto" w:fill="auto"/>
          </w:tcPr>
          <w:p w14:paraId="7C9092D6" w14:textId="069E8FF8" w:rsidR="00333D59"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1200,00</w:t>
            </w:r>
          </w:p>
        </w:tc>
        <w:tc>
          <w:tcPr>
            <w:tcW w:w="851" w:type="dxa"/>
            <w:shd w:val="clear" w:color="auto" w:fill="auto"/>
          </w:tcPr>
          <w:p w14:paraId="515E2216" w14:textId="77777777" w:rsidR="00333D59" w:rsidRPr="001008D0" w:rsidRDefault="00333D59" w:rsidP="00854119">
            <w:pPr>
              <w:pStyle w:val="Zawartotabeli"/>
              <w:jc w:val="center"/>
              <w:rPr>
                <w:rFonts w:asciiTheme="minorHAnsi" w:eastAsia="Microsoft YaHei" w:hAnsiTheme="minorHAnsi"/>
                <w:sz w:val="18"/>
                <w:szCs w:val="18"/>
              </w:rPr>
            </w:pPr>
          </w:p>
        </w:tc>
      </w:tr>
      <w:tr w:rsidR="00A01DF6" w:rsidRPr="001008D0" w14:paraId="08EBCED0" w14:textId="77777777" w:rsidTr="00854119">
        <w:tc>
          <w:tcPr>
            <w:tcW w:w="5087" w:type="dxa"/>
            <w:shd w:val="clear" w:color="auto" w:fill="DDDDDD"/>
          </w:tcPr>
          <w:p w14:paraId="5CA2BFDF" w14:textId="77777777" w:rsidR="00A01DF6" w:rsidRPr="001008D0" w:rsidRDefault="00A01DF6" w:rsidP="00854119">
            <w:pPr>
              <w:pStyle w:val="Tabela"/>
              <w:jc w:val="right"/>
              <w:rPr>
                <w:rFonts w:asciiTheme="minorHAnsi" w:eastAsia="Microsoft YaHei" w:hAnsiTheme="minorHAnsi"/>
                <w:sz w:val="18"/>
                <w:szCs w:val="18"/>
              </w:rPr>
            </w:pPr>
            <w:r w:rsidRPr="001008D0">
              <w:rPr>
                <w:rFonts w:asciiTheme="minorHAnsi" w:hAnsiTheme="minorHAnsi"/>
                <w:sz w:val="18"/>
                <w:szCs w:val="18"/>
              </w:rPr>
              <w:t>Razem:</w:t>
            </w:r>
          </w:p>
        </w:tc>
        <w:tc>
          <w:tcPr>
            <w:tcW w:w="2774" w:type="dxa"/>
            <w:shd w:val="clear" w:color="auto" w:fill="DDDDDD"/>
          </w:tcPr>
          <w:p w14:paraId="6AA7B5B6" w14:textId="00357880"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14 535,00</w:t>
            </w:r>
          </w:p>
        </w:tc>
        <w:tc>
          <w:tcPr>
            <w:tcW w:w="851" w:type="dxa"/>
            <w:shd w:val="clear" w:color="auto" w:fill="DDDDDD"/>
          </w:tcPr>
          <w:p w14:paraId="3EF2EFF1"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bl>
    <w:p w14:paraId="4A38B0F0" w14:textId="77777777" w:rsidR="00A01DF6" w:rsidRPr="00900BEE" w:rsidRDefault="00A01DF6" w:rsidP="00900BEE">
      <w:pPr>
        <w:rPr>
          <w:sz w:val="20"/>
          <w:szCs w:val="20"/>
        </w:rPr>
      </w:pPr>
      <w:r w:rsidRPr="00900BEE">
        <w:rPr>
          <w:sz w:val="20"/>
          <w:szCs w:val="20"/>
        </w:rPr>
        <w:t>Bilans terenów zielonych/biologicznie czynnych:</w:t>
      </w:r>
    </w:p>
    <w:tbl>
      <w:tblPr>
        <w:tblW w:w="8712" w:type="dxa"/>
        <w:tblInd w:w="6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087"/>
        <w:gridCol w:w="2774"/>
        <w:gridCol w:w="851"/>
      </w:tblGrid>
      <w:tr w:rsidR="00A01DF6" w:rsidRPr="001008D0" w14:paraId="530D14DD" w14:textId="77777777" w:rsidTr="000E1EC8">
        <w:tc>
          <w:tcPr>
            <w:tcW w:w="5087" w:type="dxa"/>
            <w:shd w:val="clear" w:color="auto" w:fill="auto"/>
          </w:tcPr>
          <w:p w14:paraId="7BE8CB83"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nazwa</w:t>
            </w:r>
          </w:p>
        </w:tc>
        <w:tc>
          <w:tcPr>
            <w:tcW w:w="2774" w:type="dxa"/>
            <w:shd w:val="clear" w:color="auto" w:fill="auto"/>
          </w:tcPr>
          <w:p w14:paraId="2CD4691C" w14:textId="77777777" w:rsidR="00A01DF6" w:rsidRPr="001008D0" w:rsidRDefault="00A01DF6" w:rsidP="00854119">
            <w:pPr>
              <w:pStyle w:val="Zawartotabeli"/>
              <w:jc w:val="right"/>
              <w:rPr>
                <w:rFonts w:asciiTheme="minorHAnsi" w:eastAsia="Microsoft YaHei" w:hAnsiTheme="minorHAnsi"/>
                <w:sz w:val="18"/>
                <w:szCs w:val="18"/>
              </w:rPr>
            </w:pPr>
            <w:r w:rsidRPr="001008D0">
              <w:rPr>
                <w:rFonts w:asciiTheme="minorHAnsi" w:eastAsia="Microsoft YaHei" w:hAnsiTheme="minorHAnsi"/>
                <w:sz w:val="18"/>
                <w:szCs w:val="18"/>
              </w:rPr>
              <w:t>powierzchnia</w:t>
            </w:r>
          </w:p>
        </w:tc>
        <w:tc>
          <w:tcPr>
            <w:tcW w:w="851" w:type="dxa"/>
            <w:shd w:val="clear" w:color="auto" w:fill="auto"/>
          </w:tcPr>
          <w:p w14:paraId="6BD12F36" w14:textId="77777777" w:rsidR="00A01DF6" w:rsidRPr="001008D0" w:rsidRDefault="00A01DF6" w:rsidP="00854119">
            <w:pPr>
              <w:pStyle w:val="Zawartotabeli"/>
              <w:rPr>
                <w:rFonts w:asciiTheme="minorHAnsi" w:eastAsia="Microsoft YaHei" w:hAnsiTheme="minorHAnsi"/>
                <w:sz w:val="18"/>
                <w:szCs w:val="18"/>
              </w:rPr>
            </w:pPr>
          </w:p>
        </w:tc>
      </w:tr>
      <w:tr w:rsidR="00A01DF6" w:rsidRPr="001008D0" w14:paraId="1E10E36F" w14:textId="77777777" w:rsidTr="000E1EC8">
        <w:trPr>
          <w:trHeight w:val="6"/>
        </w:trPr>
        <w:tc>
          <w:tcPr>
            <w:tcW w:w="5087" w:type="dxa"/>
            <w:shd w:val="clear" w:color="auto" w:fill="auto"/>
          </w:tcPr>
          <w:p w14:paraId="37E65201"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Powierzchnia biologicznie czynna – tereny zielone</w:t>
            </w:r>
          </w:p>
        </w:tc>
        <w:tc>
          <w:tcPr>
            <w:tcW w:w="2774" w:type="dxa"/>
            <w:shd w:val="clear" w:color="auto" w:fill="auto"/>
          </w:tcPr>
          <w:p w14:paraId="19E4C389" w14:textId="4294405F"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30 495,00</w:t>
            </w:r>
          </w:p>
        </w:tc>
        <w:tc>
          <w:tcPr>
            <w:tcW w:w="851" w:type="dxa"/>
            <w:shd w:val="clear" w:color="auto" w:fill="auto"/>
          </w:tcPr>
          <w:p w14:paraId="782E2A12"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A01DF6" w:rsidRPr="001008D0" w14:paraId="4A423994" w14:textId="77777777" w:rsidTr="000E1EC8">
        <w:tc>
          <w:tcPr>
            <w:tcW w:w="5087" w:type="dxa"/>
            <w:shd w:val="clear" w:color="auto" w:fill="DDDDDD"/>
          </w:tcPr>
          <w:p w14:paraId="08F1EC93" w14:textId="77777777" w:rsidR="00A01DF6" w:rsidRPr="001008D0" w:rsidRDefault="00A01DF6" w:rsidP="00854119">
            <w:pPr>
              <w:pStyle w:val="Tabela"/>
              <w:jc w:val="right"/>
              <w:rPr>
                <w:rFonts w:asciiTheme="minorHAnsi" w:eastAsia="Microsoft YaHei" w:hAnsiTheme="minorHAnsi"/>
                <w:sz w:val="18"/>
                <w:szCs w:val="18"/>
              </w:rPr>
            </w:pPr>
            <w:r w:rsidRPr="001008D0">
              <w:rPr>
                <w:rFonts w:asciiTheme="minorHAnsi" w:hAnsiTheme="minorHAnsi"/>
                <w:sz w:val="18"/>
                <w:szCs w:val="18"/>
              </w:rPr>
              <w:t>Razem:</w:t>
            </w:r>
          </w:p>
        </w:tc>
        <w:tc>
          <w:tcPr>
            <w:tcW w:w="2774" w:type="dxa"/>
            <w:shd w:val="clear" w:color="auto" w:fill="DDDDDD"/>
          </w:tcPr>
          <w:p w14:paraId="440D6F4F" w14:textId="3C1A70DF"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30 495,00</w:t>
            </w:r>
          </w:p>
        </w:tc>
        <w:tc>
          <w:tcPr>
            <w:tcW w:w="851" w:type="dxa"/>
            <w:shd w:val="clear" w:color="auto" w:fill="DDDDDD"/>
          </w:tcPr>
          <w:p w14:paraId="52741479"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bl>
    <w:p w14:paraId="6151EB1E" w14:textId="77777777" w:rsidR="00A01DF6" w:rsidRPr="00900BEE" w:rsidRDefault="00A01DF6" w:rsidP="00900BEE">
      <w:pPr>
        <w:rPr>
          <w:sz w:val="20"/>
          <w:szCs w:val="20"/>
        </w:rPr>
      </w:pPr>
      <w:r w:rsidRPr="00900BEE">
        <w:rPr>
          <w:sz w:val="20"/>
          <w:szCs w:val="20"/>
        </w:rPr>
        <w:t>Bilans zbiorników retencyjnych:</w:t>
      </w:r>
    </w:p>
    <w:tbl>
      <w:tblPr>
        <w:tblW w:w="8715" w:type="dxa"/>
        <w:tblInd w:w="6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087"/>
        <w:gridCol w:w="2636"/>
        <w:gridCol w:w="992"/>
      </w:tblGrid>
      <w:tr w:rsidR="00A01DF6" w:rsidRPr="001008D0" w14:paraId="0D62B65A" w14:textId="77777777" w:rsidTr="00854119">
        <w:tc>
          <w:tcPr>
            <w:tcW w:w="5087" w:type="dxa"/>
            <w:shd w:val="clear" w:color="auto" w:fill="auto"/>
          </w:tcPr>
          <w:p w14:paraId="1EB5D9C2"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nazwa</w:t>
            </w:r>
          </w:p>
        </w:tc>
        <w:tc>
          <w:tcPr>
            <w:tcW w:w="2636" w:type="dxa"/>
            <w:shd w:val="clear" w:color="auto" w:fill="auto"/>
          </w:tcPr>
          <w:p w14:paraId="416FA49E" w14:textId="77777777" w:rsidR="00A01DF6" w:rsidRPr="001008D0" w:rsidRDefault="00A01DF6" w:rsidP="00854119">
            <w:pPr>
              <w:pStyle w:val="Zawartotabeli"/>
              <w:jc w:val="right"/>
              <w:rPr>
                <w:rFonts w:asciiTheme="minorHAnsi" w:eastAsia="Microsoft YaHei" w:hAnsiTheme="minorHAnsi"/>
                <w:sz w:val="18"/>
                <w:szCs w:val="18"/>
              </w:rPr>
            </w:pPr>
            <w:r w:rsidRPr="001008D0">
              <w:rPr>
                <w:rFonts w:asciiTheme="minorHAnsi" w:eastAsia="Microsoft YaHei" w:hAnsiTheme="minorHAnsi"/>
                <w:sz w:val="18"/>
                <w:szCs w:val="18"/>
              </w:rPr>
              <w:t>powierzchnia</w:t>
            </w:r>
          </w:p>
        </w:tc>
        <w:tc>
          <w:tcPr>
            <w:tcW w:w="992" w:type="dxa"/>
            <w:shd w:val="clear" w:color="auto" w:fill="auto"/>
          </w:tcPr>
          <w:p w14:paraId="730B23A0" w14:textId="77777777" w:rsidR="00A01DF6" w:rsidRPr="001008D0" w:rsidRDefault="00A01DF6" w:rsidP="00854119">
            <w:pPr>
              <w:pStyle w:val="Zawartotabeli"/>
              <w:rPr>
                <w:rFonts w:asciiTheme="minorHAnsi" w:eastAsia="Microsoft YaHei" w:hAnsiTheme="minorHAnsi"/>
                <w:sz w:val="18"/>
                <w:szCs w:val="18"/>
              </w:rPr>
            </w:pPr>
          </w:p>
        </w:tc>
      </w:tr>
      <w:tr w:rsidR="00A01DF6" w:rsidRPr="001008D0" w14:paraId="3A70DE68" w14:textId="77777777" w:rsidTr="00854119">
        <w:trPr>
          <w:trHeight w:val="6"/>
        </w:trPr>
        <w:tc>
          <w:tcPr>
            <w:tcW w:w="5087" w:type="dxa"/>
            <w:shd w:val="clear" w:color="auto" w:fill="auto"/>
          </w:tcPr>
          <w:p w14:paraId="1EFA4CAD" w14:textId="1ED85380"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Powierzchnia biologicznie czynna – zbiorniki wodne</w:t>
            </w:r>
            <w:r w:rsidR="000E1EC8">
              <w:rPr>
                <w:rFonts w:asciiTheme="minorHAnsi" w:hAnsiTheme="minorHAnsi"/>
                <w:sz w:val="18"/>
                <w:szCs w:val="18"/>
              </w:rPr>
              <w:t xml:space="preserve"> istniejące</w:t>
            </w:r>
          </w:p>
        </w:tc>
        <w:tc>
          <w:tcPr>
            <w:tcW w:w="2636" w:type="dxa"/>
            <w:shd w:val="clear" w:color="auto" w:fill="auto"/>
          </w:tcPr>
          <w:p w14:paraId="035C423F" w14:textId="52B8C613"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4136,00</w:t>
            </w:r>
          </w:p>
        </w:tc>
        <w:tc>
          <w:tcPr>
            <w:tcW w:w="992" w:type="dxa"/>
            <w:shd w:val="clear" w:color="auto" w:fill="auto"/>
          </w:tcPr>
          <w:p w14:paraId="0566239D" w14:textId="77777777" w:rsidR="00A01DF6" w:rsidRPr="001008D0" w:rsidRDefault="00A01DF6" w:rsidP="00854119">
            <w:pPr>
              <w:pStyle w:val="Zawartotabeli"/>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0E1EC8" w:rsidRPr="001008D0" w14:paraId="21D61436" w14:textId="77777777" w:rsidTr="00854119">
        <w:trPr>
          <w:trHeight w:val="6"/>
        </w:trPr>
        <w:tc>
          <w:tcPr>
            <w:tcW w:w="5087" w:type="dxa"/>
            <w:shd w:val="clear" w:color="auto" w:fill="auto"/>
          </w:tcPr>
          <w:p w14:paraId="6EDC47B5" w14:textId="47270899" w:rsidR="000E1EC8" w:rsidRPr="001008D0" w:rsidRDefault="000E1EC8" w:rsidP="00854119">
            <w:pPr>
              <w:pStyle w:val="Tabela"/>
              <w:rPr>
                <w:rFonts w:asciiTheme="minorHAnsi" w:hAnsiTheme="minorHAnsi"/>
                <w:sz w:val="18"/>
                <w:szCs w:val="18"/>
              </w:rPr>
            </w:pPr>
            <w:r w:rsidRPr="001008D0">
              <w:rPr>
                <w:rFonts w:asciiTheme="minorHAnsi" w:hAnsiTheme="minorHAnsi"/>
                <w:sz w:val="18"/>
                <w:szCs w:val="18"/>
              </w:rPr>
              <w:t>Powierzchnia biologicznie czynna – zbiorniki wodne</w:t>
            </w:r>
            <w:r>
              <w:rPr>
                <w:rFonts w:asciiTheme="minorHAnsi" w:hAnsiTheme="minorHAnsi"/>
                <w:sz w:val="18"/>
                <w:szCs w:val="18"/>
              </w:rPr>
              <w:t xml:space="preserve"> projektowane</w:t>
            </w:r>
          </w:p>
        </w:tc>
        <w:tc>
          <w:tcPr>
            <w:tcW w:w="2636" w:type="dxa"/>
            <w:shd w:val="clear" w:color="auto" w:fill="auto"/>
          </w:tcPr>
          <w:p w14:paraId="13B7E6B0" w14:textId="328B7E58" w:rsidR="000E1EC8"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633,00</w:t>
            </w:r>
          </w:p>
        </w:tc>
        <w:tc>
          <w:tcPr>
            <w:tcW w:w="992" w:type="dxa"/>
            <w:shd w:val="clear" w:color="auto" w:fill="auto"/>
          </w:tcPr>
          <w:p w14:paraId="1119B233" w14:textId="77777777" w:rsidR="000E1EC8" w:rsidRPr="001008D0" w:rsidRDefault="000E1EC8" w:rsidP="00854119">
            <w:pPr>
              <w:pStyle w:val="Zawartotabeli"/>
              <w:rPr>
                <w:rFonts w:asciiTheme="minorHAnsi" w:eastAsia="Microsoft YaHei" w:hAnsiTheme="minorHAnsi"/>
                <w:sz w:val="18"/>
                <w:szCs w:val="18"/>
              </w:rPr>
            </w:pPr>
          </w:p>
        </w:tc>
      </w:tr>
      <w:tr w:rsidR="00A01DF6" w:rsidRPr="001008D0" w14:paraId="675EA88E" w14:textId="77777777" w:rsidTr="00854119">
        <w:tc>
          <w:tcPr>
            <w:tcW w:w="5087" w:type="dxa"/>
            <w:shd w:val="clear" w:color="auto" w:fill="DDDDDD"/>
          </w:tcPr>
          <w:p w14:paraId="1711013E" w14:textId="77777777" w:rsidR="00A01DF6" w:rsidRPr="001008D0" w:rsidRDefault="00A01DF6" w:rsidP="00854119">
            <w:pPr>
              <w:pStyle w:val="Tabela"/>
              <w:jc w:val="right"/>
              <w:rPr>
                <w:rFonts w:asciiTheme="minorHAnsi" w:eastAsia="Microsoft YaHei" w:hAnsiTheme="minorHAnsi"/>
                <w:sz w:val="18"/>
                <w:szCs w:val="18"/>
              </w:rPr>
            </w:pPr>
            <w:r w:rsidRPr="001008D0">
              <w:rPr>
                <w:rFonts w:asciiTheme="minorHAnsi" w:hAnsiTheme="minorHAnsi"/>
                <w:sz w:val="18"/>
                <w:szCs w:val="18"/>
              </w:rPr>
              <w:t>Razem:</w:t>
            </w:r>
          </w:p>
        </w:tc>
        <w:tc>
          <w:tcPr>
            <w:tcW w:w="2636" w:type="dxa"/>
            <w:shd w:val="clear" w:color="auto" w:fill="DDDDDD"/>
          </w:tcPr>
          <w:p w14:paraId="0269699D" w14:textId="22DB9BEC"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4769,00</w:t>
            </w:r>
          </w:p>
        </w:tc>
        <w:tc>
          <w:tcPr>
            <w:tcW w:w="992" w:type="dxa"/>
            <w:shd w:val="clear" w:color="auto" w:fill="DDDDDD"/>
          </w:tcPr>
          <w:p w14:paraId="21056775" w14:textId="77777777" w:rsidR="00A01DF6" w:rsidRPr="001008D0" w:rsidRDefault="00A01DF6" w:rsidP="00854119">
            <w:pPr>
              <w:pStyle w:val="Zawartotabeli"/>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bl>
    <w:p w14:paraId="6BEB1EF2" w14:textId="77777777" w:rsidR="00A01DF6" w:rsidRPr="00900BEE" w:rsidRDefault="00A01DF6" w:rsidP="00900BEE">
      <w:pPr>
        <w:rPr>
          <w:sz w:val="20"/>
          <w:szCs w:val="20"/>
        </w:rPr>
      </w:pPr>
      <w:r w:rsidRPr="00900BEE">
        <w:rPr>
          <w:sz w:val="20"/>
          <w:szCs w:val="20"/>
        </w:rPr>
        <w:t>Bilans terenów utwardzonych:</w:t>
      </w:r>
    </w:p>
    <w:tbl>
      <w:tblPr>
        <w:tblW w:w="8712" w:type="dxa"/>
        <w:tblInd w:w="6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087"/>
        <w:gridCol w:w="2633"/>
        <w:gridCol w:w="992"/>
      </w:tblGrid>
      <w:tr w:rsidR="00A01DF6" w:rsidRPr="001008D0" w14:paraId="5B7A466D" w14:textId="77777777" w:rsidTr="00854119">
        <w:tc>
          <w:tcPr>
            <w:tcW w:w="5087" w:type="dxa"/>
            <w:shd w:val="clear" w:color="auto" w:fill="auto"/>
          </w:tcPr>
          <w:p w14:paraId="360F2732"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nazwa</w:t>
            </w:r>
          </w:p>
        </w:tc>
        <w:tc>
          <w:tcPr>
            <w:tcW w:w="2633" w:type="dxa"/>
            <w:shd w:val="clear" w:color="auto" w:fill="auto"/>
          </w:tcPr>
          <w:p w14:paraId="7E5F779C" w14:textId="77777777" w:rsidR="00A01DF6" w:rsidRPr="001008D0" w:rsidRDefault="00A01DF6" w:rsidP="00854119">
            <w:pPr>
              <w:pStyle w:val="Zawartotabeli"/>
              <w:jc w:val="right"/>
              <w:rPr>
                <w:rFonts w:asciiTheme="minorHAnsi" w:eastAsia="Microsoft YaHei" w:hAnsiTheme="minorHAnsi"/>
                <w:sz w:val="18"/>
                <w:szCs w:val="18"/>
              </w:rPr>
            </w:pPr>
            <w:r w:rsidRPr="001008D0">
              <w:rPr>
                <w:rFonts w:asciiTheme="minorHAnsi" w:eastAsia="Microsoft YaHei" w:hAnsiTheme="minorHAnsi"/>
                <w:sz w:val="18"/>
                <w:szCs w:val="18"/>
              </w:rPr>
              <w:t>powierzchnia</w:t>
            </w:r>
          </w:p>
        </w:tc>
        <w:tc>
          <w:tcPr>
            <w:tcW w:w="992" w:type="dxa"/>
            <w:shd w:val="clear" w:color="auto" w:fill="auto"/>
          </w:tcPr>
          <w:p w14:paraId="2F7CA2B2" w14:textId="77777777" w:rsidR="00A01DF6" w:rsidRPr="001008D0" w:rsidRDefault="00A01DF6" w:rsidP="00854119">
            <w:pPr>
              <w:pStyle w:val="Zawartotabeli"/>
              <w:rPr>
                <w:rFonts w:asciiTheme="minorHAnsi" w:eastAsia="Microsoft YaHei" w:hAnsiTheme="minorHAnsi"/>
                <w:sz w:val="18"/>
                <w:szCs w:val="18"/>
              </w:rPr>
            </w:pPr>
          </w:p>
        </w:tc>
      </w:tr>
      <w:tr w:rsidR="00A01DF6" w:rsidRPr="001008D0" w14:paraId="720F1A79" w14:textId="77777777" w:rsidTr="00854119">
        <w:trPr>
          <w:trHeight w:val="6"/>
        </w:trPr>
        <w:tc>
          <w:tcPr>
            <w:tcW w:w="5087" w:type="dxa"/>
            <w:shd w:val="clear" w:color="auto" w:fill="auto"/>
          </w:tcPr>
          <w:p w14:paraId="7CECB38A" w14:textId="03425ACD"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Powierzchnia utwardzona  – ciągi jezdne</w:t>
            </w:r>
            <w:r w:rsidR="000E1EC8">
              <w:rPr>
                <w:rFonts w:asciiTheme="minorHAnsi" w:hAnsiTheme="minorHAnsi"/>
                <w:sz w:val="18"/>
                <w:szCs w:val="18"/>
              </w:rPr>
              <w:t xml:space="preserve"> - projektowane</w:t>
            </w:r>
          </w:p>
        </w:tc>
        <w:tc>
          <w:tcPr>
            <w:tcW w:w="2633" w:type="dxa"/>
            <w:shd w:val="clear" w:color="auto" w:fill="auto"/>
          </w:tcPr>
          <w:p w14:paraId="1FB09D36" w14:textId="0B2B4D04"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18 228,00</w:t>
            </w:r>
          </w:p>
        </w:tc>
        <w:tc>
          <w:tcPr>
            <w:tcW w:w="992" w:type="dxa"/>
            <w:shd w:val="clear" w:color="auto" w:fill="auto"/>
          </w:tcPr>
          <w:p w14:paraId="558BDFA2"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0E1EC8" w:rsidRPr="001008D0" w14:paraId="0EF45525" w14:textId="77777777" w:rsidTr="00854119">
        <w:trPr>
          <w:trHeight w:val="6"/>
        </w:trPr>
        <w:tc>
          <w:tcPr>
            <w:tcW w:w="5087" w:type="dxa"/>
            <w:shd w:val="clear" w:color="auto" w:fill="auto"/>
          </w:tcPr>
          <w:p w14:paraId="0DD6AED7" w14:textId="28426C84" w:rsidR="000E1EC8" w:rsidRPr="001008D0" w:rsidRDefault="000E1EC8" w:rsidP="00854119">
            <w:pPr>
              <w:pStyle w:val="Tabela"/>
              <w:rPr>
                <w:rFonts w:asciiTheme="minorHAnsi" w:hAnsiTheme="minorHAnsi"/>
                <w:sz w:val="18"/>
                <w:szCs w:val="18"/>
              </w:rPr>
            </w:pPr>
            <w:r w:rsidRPr="001008D0">
              <w:rPr>
                <w:rFonts w:asciiTheme="minorHAnsi" w:hAnsiTheme="minorHAnsi"/>
                <w:sz w:val="18"/>
                <w:szCs w:val="18"/>
              </w:rPr>
              <w:t>Powierzchnia utwardzona  – ciągi jezdne</w:t>
            </w:r>
            <w:r>
              <w:rPr>
                <w:rFonts w:asciiTheme="minorHAnsi" w:hAnsiTheme="minorHAnsi"/>
                <w:sz w:val="18"/>
                <w:szCs w:val="18"/>
              </w:rPr>
              <w:t xml:space="preserve"> - istniejące</w:t>
            </w:r>
          </w:p>
        </w:tc>
        <w:tc>
          <w:tcPr>
            <w:tcW w:w="2633" w:type="dxa"/>
            <w:shd w:val="clear" w:color="auto" w:fill="auto"/>
          </w:tcPr>
          <w:p w14:paraId="7FFE2D58" w14:textId="5A959B52" w:rsidR="000E1EC8"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6 961,00</w:t>
            </w:r>
          </w:p>
        </w:tc>
        <w:tc>
          <w:tcPr>
            <w:tcW w:w="992" w:type="dxa"/>
            <w:shd w:val="clear" w:color="auto" w:fill="auto"/>
          </w:tcPr>
          <w:p w14:paraId="551E8580" w14:textId="77777777" w:rsidR="000E1EC8" w:rsidRPr="001008D0" w:rsidRDefault="000E1EC8" w:rsidP="00854119">
            <w:pPr>
              <w:pStyle w:val="Zawartotabeli"/>
              <w:jc w:val="center"/>
              <w:rPr>
                <w:rFonts w:asciiTheme="minorHAnsi" w:eastAsia="Microsoft YaHei" w:hAnsiTheme="minorHAnsi"/>
                <w:sz w:val="18"/>
                <w:szCs w:val="18"/>
              </w:rPr>
            </w:pPr>
          </w:p>
        </w:tc>
      </w:tr>
      <w:tr w:rsidR="00A01DF6" w:rsidRPr="001008D0" w14:paraId="7BAB98B4" w14:textId="77777777" w:rsidTr="00854119">
        <w:trPr>
          <w:trHeight w:val="6"/>
        </w:trPr>
        <w:tc>
          <w:tcPr>
            <w:tcW w:w="5087" w:type="dxa"/>
            <w:shd w:val="clear" w:color="auto" w:fill="auto"/>
          </w:tcPr>
          <w:p w14:paraId="48777EE1" w14:textId="2189BF0D"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lastRenderedPageBreak/>
              <w:t xml:space="preserve">Powierzchnia utwardzona  – parkingi </w:t>
            </w:r>
            <w:r w:rsidR="000E1EC8">
              <w:rPr>
                <w:rFonts w:asciiTheme="minorHAnsi" w:hAnsiTheme="minorHAnsi"/>
                <w:sz w:val="18"/>
                <w:szCs w:val="18"/>
              </w:rPr>
              <w:t xml:space="preserve"> - projektowane</w:t>
            </w:r>
          </w:p>
        </w:tc>
        <w:tc>
          <w:tcPr>
            <w:tcW w:w="2633" w:type="dxa"/>
            <w:shd w:val="clear" w:color="auto" w:fill="auto"/>
          </w:tcPr>
          <w:p w14:paraId="2B4B5F5F" w14:textId="429C4C32" w:rsidR="00A01DF6" w:rsidRPr="001008D0" w:rsidRDefault="000E1EC8" w:rsidP="000E1EC8">
            <w:pPr>
              <w:pStyle w:val="Zawartotabeli"/>
              <w:jc w:val="center"/>
              <w:rPr>
                <w:rFonts w:asciiTheme="minorHAnsi" w:eastAsia="Microsoft YaHei" w:hAnsiTheme="minorHAnsi"/>
                <w:sz w:val="18"/>
                <w:szCs w:val="18"/>
              </w:rPr>
            </w:pPr>
            <w:r>
              <w:rPr>
                <w:rFonts w:asciiTheme="minorHAnsi" w:eastAsia="Microsoft YaHei" w:hAnsiTheme="minorHAnsi"/>
                <w:sz w:val="18"/>
                <w:szCs w:val="18"/>
              </w:rPr>
              <w:t>2794,00</w:t>
            </w:r>
          </w:p>
        </w:tc>
        <w:tc>
          <w:tcPr>
            <w:tcW w:w="992" w:type="dxa"/>
            <w:shd w:val="clear" w:color="auto" w:fill="auto"/>
          </w:tcPr>
          <w:p w14:paraId="05968CFE"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A01DF6" w:rsidRPr="001008D0" w14:paraId="0DA8F144" w14:textId="77777777" w:rsidTr="00854119">
        <w:trPr>
          <w:trHeight w:val="6"/>
        </w:trPr>
        <w:tc>
          <w:tcPr>
            <w:tcW w:w="5087" w:type="dxa"/>
            <w:shd w:val="clear" w:color="auto" w:fill="auto"/>
          </w:tcPr>
          <w:p w14:paraId="010E2695" w14:textId="32ED20E9"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Powierzchnia utwardzona  – ciągi piesze</w:t>
            </w:r>
            <w:r w:rsidR="000E1EC8">
              <w:rPr>
                <w:rFonts w:asciiTheme="minorHAnsi" w:hAnsiTheme="minorHAnsi"/>
                <w:sz w:val="18"/>
                <w:szCs w:val="18"/>
              </w:rPr>
              <w:t xml:space="preserve"> projektowane</w:t>
            </w:r>
          </w:p>
        </w:tc>
        <w:tc>
          <w:tcPr>
            <w:tcW w:w="2633" w:type="dxa"/>
            <w:shd w:val="clear" w:color="auto" w:fill="auto"/>
          </w:tcPr>
          <w:p w14:paraId="16EAD8E8" w14:textId="600B108E"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331,00</w:t>
            </w:r>
          </w:p>
        </w:tc>
        <w:tc>
          <w:tcPr>
            <w:tcW w:w="992" w:type="dxa"/>
            <w:shd w:val="clear" w:color="auto" w:fill="auto"/>
          </w:tcPr>
          <w:p w14:paraId="4A8FE74A"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r w:rsidR="000E1EC8" w:rsidRPr="001008D0" w14:paraId="67F16B7C" w14:textId="77777777" w:rsidTr="00854119">
        <w:trPr>
          <w:trHeight w:val="6"/>
        </w:trPr>
        <w:tc>
          <w:tcPr>
            <w:tcW w:w="5087" w:type="dxa"/>
            <w:shd w:val="clear" w:color="auto" w:fill="auto"/>
          </w:tcPr>
          <w:p w14:paraId="7DDDF83B" w14:textId="5E821DB4" w:rsidR="000E1EC8" w:rsidRPr="001008D0" w:rsidRDefault="000E1EC8" w:rsidP="00854119">
            <w:pPr>
              <w:pStyle w:val="Tabela"/>
              <w:rPr>
                <w:rFonts w:asciiTheme="minorHAnsi" w:hAnsiTheme="minorHAnsi"/>
                <w:sz w:val="18"/>
                <w:szCs w:val="18"/>
              </w:rPr>
            </w:pPr>
            <w:r w:rsidRPr="001008D0">
              <w:rPr>
                <w:rFonts w:asciiTheme="minorHAnsi" w:hAnsiTheme="minorHAnsi"/>
                <w:sz w:val="18"/>
                <w:szCs w:val="18"/>
              </w:rPr>
              <w:t>Powierzchnia utwardzona  – ciągi piesze</w:t>
            </w:r>
            <w:r>
              <w:rPr>
                <w:rFonts w:asciiTheme="minorHAnsi" w:hAnsiTheme="minorHAnsi"/>
                <w:sz w:val="18"/>
                <w:szCs w:val="18"/>
              </w:rPr>
              <w:t xml:space="preserve"> istniejące</w:t>
            </w:r>
          </w:p>
        </w:tc>
        <w:tc>
          <w:tcPr>
            <w:tcW w:w="2633" w:type="dxa"/>
            <w:shd w:val="clear" w:color="auto" w:fill="auto"/>
          </w:tcPr>
          <w:p w14:paraId="4788E020" w14:textId="347C3189" w:rsidR="000E1EC8"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307,00</w:t>
            </w:r>
          </w:p>
        </w:tc>
        <w:tc>
          <w:tcPr>
            <w:tcW w:w="992" w:type="dxa"/>
            <w:shd w:val="clear" w:color="auto" w:fill="auto"/>
          </w:tcPr>
          <w:p w14:paraId="690B0CA8" w14:textId="77777777" w:rsidR="000E1EC8" w:rsidRPr="001008D0" w:rsidRDefault="000E1EC8" w:rsidP="00854119">
            <w:pPr>
              <w:pStyle w:val="Zawartotabeli"/>
              <w:jc w:val="center"/>
              <w:rPr>
                <w:rFonts w:asciiTheme="minorHAnsi" w:eastAsia="Microsoft YaHei" w:hAnsiTheme="minorHAnsi"/>
                <w:sz w:val="18"/>
                <w:szCs w:val="18"/>
              </w:rPr>
            </w:pPr>
          </w:p>
        </w:tc>
      </w:tr>
      <w:tr w:rsidR="00A01DF6" w:rsidRPr="001008D0" w14:paraId="167F266C" w14:textId="77777777" w:rsidTr="00854119">
        <w:tc>
          <w:tcPr>
            <w:tcW w:w="5087" w:type="dxa"/>
            <w:shd w:val="clear" w:color="auto" w:fill="DDDDDD"/>
          </w:tcPr>
          <w:p w14:paraId="253C84BD" w14:textId="77777777" w:rsidR="00A01DF6" w:rsidRPr="001008D0" w:rsidRDefault="00A01DF6" w:rsidP="00854119">
            <w:pPr>
              <w:pStyle w:val="Tabela"/>
              <w:rPr>
                <w:rFonts w:asciiTheme="minorHAnsi" w:eastAsia="Microsoft YaHei" w:hAnsiTheme="minorHAnsi"/>
                <w:sz w:val="18"/>
                <w:szCs w:val="18"/>
              </w:rPr>
            </w:pPr>
            <w:r w:rsidRPr="001008D0">
              <w:rPr>
                <w:rFonts w:asciiTheme="minorHAnsi" w:hAnsiTheme="minorHAnsi"/>
                <w:sz w:val="18"/>
                <w:szCs w:val="18"/>
              </w:rPr>
              <w:t>Razem:</w:t>
            </w:r>
          </w:p>
        </w:tc>
        <w:tc>
          <w:tcPr>
            <w:tcW w:w="2633" w:type="dxa"/>
            <w:shd w:val="clear" w:color="auto" w:fill="DDDDDD"/>
          </w:tcPr>
          <w:p w14:paraId="1DBD01A2" w14:textId="74194F13" w:rsidR="00A01DF6" w:rsidRPr="001008D0" w:rsidRDefault="000E1EC8" w:rsidP="00854119">
            <w:pPr>
              <w:pStyle w:val="Zawartotabeli"/>
              <w:jc w:val="center"/>
              <w:rPr>
                <w:rFonts w:asciiTheme="minorHAnsi" w:eastAsia="Microsoft YaHei" w:hAnsiTheme="minorHAnsi"/>
                <w:sz w:val="18"/>
                <w:szCs w:val="18"/>
              </w:rPr>
            </w:pPr>
            <w:r>
              <w:rPr>
                <w:rFonts w:asciiTheme="minorHAnsi" w:eastAsia="Microsoft YaHei" w:hAnsiTheme="minorHAnsi"/>
                <w:sz w:val="18"/>
                <w:szCs w:val="18"/>
              </w:rPr>
              <w:t>28 621,00</w:t>
            </w:r>
          </w:p>
        </w:tc>
        <w:tc>
          <w:tcPr>
            <w:tcW w:w="992" w:type="dxa"/>
            <w:shd w:val="clear" w:color="auto" w:fill="DDDDDD"/>
          </w:tcPr>
          <w:p w14:paraId="76F45573" w14:textId="77777777" w:rsidR="00A01DF6" w:rsidRPr="001008D0" w:rsidRDefault="00A01DF6" w:rsidP="00854119">
            <w:pPr>
              <w:pStyle w:val="Zawartotabeli"/>
              <w:jc w:val="center"/>
              <w:rPr>
                <w:rFonts w:asciiTheme="minorHAnsi" w:hAnsiTheme="minorHAnsi"/>
                <w:sz w:val="18"/>
                <w:szCs w:val="18"/>
              </w:rPr>
            </w:pPr>
            <w:r w:rsidRPr="001008D0">
              <w:rPr>
                <w:rFonts w:asciiTheme="minorHAnsi" w:eastAsia="Microsoft YaHei" w:hAnsiTheme="minorHAnsi"/>
                <w:sz w:val="18"/>
                <w:szCs w:val="18"/>
              </w:rPr>
              <w:t>m</w:t>
            </w:r>
            <w:r w:rsidRPr="001008D0">
              <w:rPr>
                <w:rFonts w:asciiTheme="minorHAnsi" w:eastAsia="Microsoft YaHei" w:hAnsiTheme="minorHAnsi"/>
                <w:sz w:val="18"/>
                <w:szCs w:val="18"/>
                <w:vertAlign w:val="superscript"/>
              </w:rPr>
              <w:t>2</w:t>
            </w:r>
          </w:p>
        </w:tc>
      </w:tr>
    </w:tbl>
    <w:p w14:paraId="6D75B0EE" w14:textId="77777777" w:rsidR="000E1EC8" w:rsidRDefault="000E1EC8" w:rsidP="00900BEE">
      <w:pPr>
        <w:rPr>
          <w:sz w:val="20"/>
          <w:szCs w:val="20"/>
        </w:rPr>
      </w:pPr>
    </w:p>
    <w:p w14:paraId="7C66D3A4" w14:textId="0EF5C967" w:rsidR="004A4C6B" w:rsidRPr="001272AA" w:rsidRDefault="004A4C6B" w:rsidP="004A4C6B">
      <w:pPr>
        <w:pStyle w:val="Nagwek2"/>
        <w:ind w:left="862"/>
        <w:rPr>
          <w:rFonts w:asciiTheme="minorHAnsi" w:hAnsiTheme="minorHAnsi"/>
          <w:szCs w:val="18"/>
        </w:rPr>
      </w:pPr>
      <w:bookmarkStart w:id="83" w:name="_Toc182840747"/>
      <w:bookmarkStart w:id="84" w:name="_Toc193831488"/>
      <w:r w:rsidRPr="001272AA">
        <w:rPr>
          <w:rFonts w:asciiTheme="minorHAnsi" w:hAnsiTheme="minorHAnsi"/>
          <w:szCs w:val="18"/>
        </w:rPr>
        <w:t>Informacje i dane</w:t>
      </w:r>
      <w:bookmarkEnd w:id="83"/>
      <w:bookmarkEnd w:id="84"/>
    </w:p>
    <w:p w14:paraId="0FD22727" w14:textId="77777777" w:rsidR="004A4C6B" w:rsidRPr="001272AA" w:rsidRDefault="004A4C6B" w:rsidP="004A4C6B">
      <w:pPr>
        <w:pStyle w:val="Nagwek3"/>
        <w:ind w:hanging="436"/>
        <w:rPr>
          <w:szCs w:val="18"/>
        </w:rPr>
      </w:pPr>
      <w:bookmarkStart w:id="85" w:name="_Toc182840748"/>
      <w:bookmarkStart w:id="86" w:name="_Toc193831489"/>
      <w:r w:rsidRPr="001272AA">
        <w:rPr>
          <w:rFonts w:eastAsia="SimSun" w:cs="Lucida Sans"/>
          <w:bCs/>
          <w:kern w:val="3"/>
          <w:szCs w:val="22"/>
          <w:lang w:eastAsia="zh-CN" w:bidi="hi-IN"/>
          <w14:ligatures w14:val="none"/>
        </w:rPr>
        <w:t>Ograniczenia</w:t>
      </w:r>
      <w:r w:rsidRPr="001272AA">
        <w:rPr>
          <w:szCs w:val="18"/>
        </w:rPr>
        <w:t xml:space="preserve"> lub zakazy w zabudowie i zagospodarowaniu tego terenu wynikających z aktów prawa miejscowego lub decyzji o warunkach zabudowy i zagospodarowania terenu.</w:t>
      </w:r>
      <w:bookmarkEnd w:id="85"/>
      <w:bookmarkEnd w:id="86"/>
    </w:p>
    <w:p w14:paraId="1C649DFF" w14:textId="77777777" w:rsidR="00A01DF6" w:rsidRPr="00111D8E" w:rsidRDefault="00254A52" w:rsidP="00A01DF6">
      <w:pPr>
        <w:spacing w:after="40"/>
        <w:rPr>
          <w:sz w:val="20"/>
          <w:szCs w:val="20"/>
        </w:rPr>
      </w:pPr>
      <w:r w:rsidRPr="001B7BCB">
        <w:rPr>
          <w:sz w:val="20"/>
          <w:szCs w:val="20"/>
        </w:rPr>
        <w:t>Teren inwestycji objęty jest</w:t>
      </w:r>
      <w:r w:rsidR="00A01DF6">
        <w:rPr>
          <w:sz w:val="20"/>
          <w:szCs w:val="20"/>
        </w:rPr>
        <w:t xml:space="preserve"> </w:t>
      </w:r>
      <w:r w:rsidR="00A01DF6" w:rsidRPr="00111D8E">
        <w:rPr>
          <w:sz w:val="20"/>
          <w:szCs w:val="20"/>
        </w:rPr>
        <w:t>miejscowym planem zagospodarowania przestrzennego -</w:t>
      </w:r>
    </w:p>
    <w:p w14:paraId="1EE853CE" w14:textId="5B0DF01D" w:rsidR="00A01DF6" w:rsidRDefault="00A01DF6" w:rsidP="00A01DF6">
      <w:pPr>
        <w:rPr>
          <w:sz w:val="20"/>
          <w:szCs w:val="20"/>
        </w:rPr>
      </w:pPr>
      <w:r w:rsidRPr="00111D8E">
        <w:rPr>
          <w:sz w:val="20"/>
          <w:szCs w:val="20"/>
        </w:rPr>
        <w:t>Uchwała Rady Miejskiej w Ożarowie Mazowieckim Nr 176/96 z dnia 1996-08-22 w sprawie zatwierdzenia miejscowego planu zagospodarowania przestrzennego terenów rolno-spożywczego rynku hurtowego w Broniszach i znajduje się na obszarze: 2R/U – tereny rynku hurtowego</w:t>
      </w:r>
    </w:p>
    <w:tbl>
      <w:tblPr>
        <w:tblW w:w="86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6"/>
      </w:tblGrid>
      <w:tr w:rsidR="001272AA" w:rsidRPr="00A01DF6" w14:paraId="41FC63EA" w14:textId="77777777" w:rsidTr="00254A52">
        <w:trPr>
          <w:jc w:val="right"/>
        </w:trPr>
        <w:tc>
          <w:tcPr>
            <w:tcW w:w="4531" w:type="dxa"/>
            <w:tcBorders>
              <w:top w:val="single" w:sz="4" w:space="0" w:color="auto"/>
              <w:left w:val="single" w:sz="4" w:space="0" w:color="auto"/>
              <w:bottom w:val="single" w:sz="4" w:space="0" w:color="auto"/>
              <w:right w:val="single" w:sz="4" w:space="0" w:color="auto"/>
            </w:tcBorders>
            <w:vAlign w:val="center"/>
            <w:hideMark/>
          </w:tcPr>
          <w:p w14:paraId="275CC6C0" w14:textId="216BBAF0" w:rsidR="00254A52" w:rsidRPr="00A01DF6" w:rsidRDefault="00254A52" w:rsidP="00254A52">
            <w:pPr>
              <w:rPr>
                <w:b/>
                <w:bCs/>
                <w:sz w:val="18"/>
                <w:szCs w:val="18"/>
              </w:rPr>
            </w:pPr>
            <w:r w:rsidRPr="00A01DF6">
              <w:rPr>
                <w:b/>
                <w:bCs/>
                <w:sz w:val="18"/>
                <w:szCs w:val="18"/>
              </w:rPr>
              <w:t xml:space="preserve">Zapis w </w:t>
            </w:r>
            <w:r w:rsidR="00A01DF6" w:rsidRPr="00A01DF6">
              <w:rPr>
                <w:b/>
                <w:bCs/>
                <w:sz w:val="18"/>
                <w:szCs w:val="18"/>
              </w:rPr>
              <w:t>MPZP</w:t>
            </w:r>
          </w:p>
        </w:tc>
        <w:tc>
          <w:tcPr>
            <w:tcW w:w="4116" w:type="dxa"/>
            <w:tcBorders>
              <w:top w:val="single" w:sz="4" w:space="0" w:color="auto"/>
              <w:left w:val="single" w:sz="4" w:space="0" w:color="auto"/>
              <w:bottom w:val="single" w:sz="4" w:space="0" w:color="auto"/>
              <w:right w:val="single" w:sz="4" w:space="0" w:color="auto"/>
            </w:tcBorders>
            <w:vAlign w:val="center"/>
            <w:hideMark/>
          </w:tcPr>
          <w:p w14:paraId="2D416CEC" w14:textId="77777777" w:rsidR="00254A52" w:rsidRPr="00A01DF6" w:rsidRDefault="00254A52" w:rsidP="00254A52">
            <w:pPr>
              <w:rPr>
                <w:b/>
                <w:bCs/>
                <w:sz w:val="18"/>
                <w:szCs w:val="18"/>
              </w:rPr>
            </w:pPr>
            <w:r w:rsidRPr="00A01DF6">
              <w:rPr>
                <w:b/>
                <w:bCs/>
                <w:sz w:val="18"/>
                <w:szCs w:val="18"/>
              </w:rPr>
              <w:t>Spełnienie zapisu w projekcie</w:t>
            </w:r>
          </w:p>
        </w:tc>
      </w:tr>
      <w:tr w:rsidR="00386B23" w:rsidRPr="00A01DF6" w14:paraId="50368083" w14:textId="77777777" w:rsidTr="00254A52">
        <w:trPr>
          <w:jc w:val="right"/>
        </w:trPr>
        <w:tc>
          <w:tcPr>
            <w:tcW w:w="4531" w:type="dxa"/>
            <w:tcBorders>
              <w:top w:val="single" w:sz="4" w:space="0" w:color="auto"/>
              <w:left w:val="single" w:sz="4" w:space="0" w:color="auto"/>
              <w:bottom w:val="single" w:sz="4" w:space="0" w:color="auto"/>
              <w:right w:val="single" w:sz="4" w:space="0" w:color="auto"/>
            </w:tcBorders>
            <w:vAlign w:val="center"/>
          </w:tcPr>
          <w:p w14:paraId="76F48619" w14:textId="37551DB6" w:rsidR="00386B23" w:rsidRPr="00A01DF6" w:rsidRDefault="00386B23" w:rsidP="00254A52">
            <w:pPr>
              <w:rPr>
                <w:b/>
                <w:bCs/>
                <w:sz w:val="18"/>
                <w:szCs w:val="18"/>
              </w:rPr>
            </w:pPr>
          </w:p>
        </w:tc>
        <w:tc>
          <w:tcPr>
            <w:tcW w:w="4116" w:type="dxa"/>
            <w:tcBorders>
              <w:top w:val="single" w:sz="4" w:space="0" w:color="auto"/>
              <w:left w:val="single" w:sz="4" w:space="0" w:color="auto"/>
              <w:bottom w:val="single" w:sz="4" w:space="0" w:color="auto"/>
              <w:right w:val="single" w:sz="4" w:space="0" w:color="auto"/>
            </w:tcBorders>
            <w:vAlign w:val="center"/>
          </w:tcPr>
          <w:p w14:paraId="1DC957B5" w14:textId="77777777" w:rsidR="00386B23" w:rsidRPr="00A01DF6" w:rsidRDefault="00386B23" w:rsidP="00254A52">
            <w:pPr>
              <w:rPr>
                <w:b/>
                <w:bCs/>
                <w:sz w:val="18"/>
                <w:szCs w:val="18"/>
              </w:rPr>
            </w:pPr>
          </w:p>
        </w:tc>
      </w:tr>
      <w:tr w:rsidR="00386B23" w:rsidRPr="00A01DF6" w14:paraId="01452870" w14:textId="77777777" w:rsidTr="00254A52">
        <w:trPr>
          <w:jc w:val="right"/>
        </w:trPr>
        <w:tc>
          <w:tcPr>
            <w:tcW w:w="4531" w:type="dxa"/>
            <w:tcBorders>
              <w:top w:val="single" w:sz="4" w:space="0" w:color="auto"/>
              <w:left w:val="single" w:sz="4" w:space="0" w:color="auto"/>
              <w:bottom w:val="single" w:sz="4" w:space="0" w:color="auto"/>
              <w:right w:val="single" w:sz="4" w:space="0" w:color="auto"/>
            </w:tcBorders>
            <w:vAlign w:val="center"/>
          </w:tcPr>
          <w:p w14:paraId="30B8EC3B" w14:textId="77777777" w:rsidR="00386B23" w:rsidRPr="00A01DF6" w:rsidRDefault="00386B23" w:rsidP="00254A52">
            <w:pPr>
              <w:rPr>
                <w:b/>
                <w:bCs/>
                <w:sz w:val="18"/>
                <w:szCs w:val="18"/>
              </w:rPr>
            </w:pPr>
          </w:p>
        </w:tc>
        <w:tc>
          <w:tcPr>
            <w:tcW w:w="4116" w:type="dxa"/>
            <w:tcBorders>
              <w:top w:val="single" w:sz="4" w:space="0" w:color="auto"/>
              <w:left w:val="single" w:sz="4" w:space="0" w:color="auto"/>
              <w:bottom w:val="single" w:sz="4" w:space="0" w:color="auto"/>
              <w:right w:val="single" w:sz="4" w:space="0" w:color="auto"/>
            </w:tcBorders>
            <w:vAlign w:val="center"/>
          </w:tcPr>
          <w:p w14:paraId="414B4FE7" w14:textId="77777777" w:rsidR="00386B23" w:rsidRPr="00A01DF6" w:rsidRDefault="00386B23" w:rsidP="00254A52">
            <w:pPr>
              <w:rPr>
                <w:b/>
                <w:bCs/>
                <w:sz w:val="18"/>
                <w:szCs w:val="18"/>
              </w:rPr>
            </w:pPr>
          </w:p>
        </w:tc>
      </w:tr>
      <w:tr w:rsidR="00A01DF6" w:rsidRPr="00A01DF6" w14:paraId="4F41DB18"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0A91DB1B" w14:textId="6ED6E8EE" w:rsidR="00A01DF6" w:rsidRPr="00A01DF6" w:rsidRDefault="00A01DF6" w:rsidP="00A01DF6">
            <w:pPr>
              <w:rPr>
                <w:sz w:val="18"/>
                <w:szCs w:val="18"/>
              </w:rPr>
            </w:pPr>
            <w:r w:rsidRPr="00A01DF6">
              <w:rPr>
                <w:sz w:val="18"/>
                <w:szCs w:val="18"/>
              </w:rPr>
              <w:t>Obsługa komunikacyjna od strony drogi wojewódzkiej nr 01532 (ul. Świerkowa)</w:t>
            </w:r>
          </w:p>
        </w:tc>
        <w:tc>
          <w:tcPr>
            <w:tcW w:w="4116" w:type="dxa"/>
            <w:tcBorders>
              <w:top w:val="single" w:sz="4" w:space="0" w:color="auto"/>
              <w:left w:val="single" w:sz="4" w:space="0" w:color="auto"/>
              <w:bottom w:val="single" w:sz="4" w:space="0" w:color="auto"/>
              <w:right w:val="single" w:sz="4" w:space="0" w:color="auto"/>
            </w:tcBorders>
            <w:hideMark/>
          </w:tcPr>
          <w:p w14:paraId="34855389" w14:textId="77777777" w:rsidR="00A01DF6" w:rsidRPr="00A01DF6" w:rsidRDefault="00A01DF6" w:rsidP="00A01DF6">
            <w:pPr>
              <w:pStyle w:val="Tabela"/>
              <w:rPr>
                <w:rFonts w:asciiTheme="minorHAnsi" w:hAnsiTheme="minorHAnsi"/>
                <w:sz w:val="18"/>
                <w:szCs w:val="18"/>
              </w:rPr>
            </w:pPr>
            <w:r w:rsidRPr="00A01DF6">
              <w:rPr>
                <w:rFonts w:asciiTheme="minorHAnsi" w:hAnsiTheme="minorHAnsi"/>
                <w:sz w:val="18"/>
                <w:szCs w:val="18"/>
              </w:rPr>
              <w:t>Obsługa komunikacyjna poprzez istniejący zjazd z ulicy Świerkowej.</w:t>
            </w:r>
          </w:p>
          <w:p w14:paraId="188F5F25" w14:textId="79E26B9C" w:rsidR="00A01DF6" w:rsidRPr="00A01DF6" w:rsidRDefault="00A01DF6" w:rsidP="00A01DF6">
            <w:pPr>
              <w:rPr>
                <w:b/>
                <w:bCs/>
                <w:sz w:val="18"/>
                <w:szCs w:val="18"/>
              </w:rPr>
            </w:pPr>
            <w:r w:rsidRPr="00A01DF6">
              <w:rPr>
                <w:b/>
                <w:bCs/>
                <w:sz w:val="18"/>
                <w:szCs w:val="18"/>
              </w:rPr>
              <w:t>Zgodnie z MPZP</w:t>
            </w:r>
          </w:p>
        </w:tc>
      </w:tr>
      <w:tr w:rsidR="00A01DF6" w:rsidRPr="00A01DF6" w14:paraId="6ECFE151"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2C7EFA97" w14:textId="45B2EF24" w:rsidR="00A01DF6" w:rsidRPr="00A01DF6" w:rsidRDefault="00A01DF6" w:rsidP="00A01DF6">
            <w:pPr>
              <w:rPr>
                <w:sz w:val="18"/>
                <w:szCs w:val="18"/>
              </w:rPr>
            </w:pPr>
            <w:r w:rsidRPr="00A01DF6">
              <w:rPr>
                <w:sz w:val="18"/>
                <w:szCs w:val="18"/>
              </w:rPr>
              <w:t>Teren 2R/U przeznaczony pod budowę rynku wraz z niezbędnymi do jego funkcjonowania obiektami gospodarki wodno-ściekowej, energetycznej , gospodarki odpadami i komunikacji.</w:t>
            </w:r>
          </w:p>
        </w:tc>
        <w:tc>
          <w:tcPr>
            <w:tcW w:w="4116" w:type="dxa"/>
            <w:tcBorders>
              <w:top w:val="single" w:sz="4" w:space="0" w:color="auto"/>
              <w:left w:val="single" w:sz="4" w:space="0" w:color="auto"/>
              <w:bottom w:val="single" w:sz="4" w:space="0" w:color="auto"/>
              <w:right w:val="single" w:sz="4" w:space="0" w:color="auto"/>
            </w:tcBorders>
            <w:hideMark/>
          </w:tcPr>
          <w:p w14:paraId="0B7EE7C0" w14:textId="646BE248" w:rsidR="00A01DF6" w:rsidRPr="00A01DF6" w:rsidRDefault="00A01DF6" w:rsidP="00A01DF6">
            <w:pPr>
              <w:pStyle w:val="Tabela"/>
              <w:rPr>
                <w:rFonts w:asciiTheme="minorHAnsi" w:hAnsiTheme="minorHAnsi"/>
                <w:sz w:val="18"/>
                <w:szCs w:val="18"/>
              </w:rPr>
            </w:pPr>
            <w:r w:rsidRPr="00A01DF6">
              <w:rPr>
                <w:rFonts w:asciiTheme="minorHAnsi" w:hAnsiTheme="minorHAnsi"/>
                <w:sz w:val="18"/>
                <w:szCs w:val="18"/>
              </w:rPr>
              <w:t>Budowa hali handlu hurtowego, wózkowni</w:t>
            </w:r>
            <w:r>
              <w:rPr>
                <w:rFonts w:asciiTheme="minorHAnsi" w:hAnsiTheme="minorHAnsi"/>
                <w:sz w:val="18"/>
                <w:szCs w:val="18"/>
              </w:rPr>
              <w:t xml:space="preserve"> – hali ładowani wózków</w:t>
            </w:r>
            <w:r w:rsidRPr="00A01DF6">
              <w:rPr>
                <w:rFonts w:asciiTheme="minorHAnsi" w:hAnsiTheme="minorHAnsi"/>
                <w:sz w:val="18"/>
                <w:szCs w:val="18"/>
              </w:rPr>
              <w:t>, szczelnego zbiornika retencyjnego wraz z niezbędną infrastrukturą.</w:t>
            </w:r>
            <w:r>
              <w:rPr>
                <w:rFonts w:asciiTheme="minorHAnsi" w:hAnsiTheme="minorHAnsi"/>
                <w:sz w:val="18"/>
                <w:szCs w:val="18"/>
              </w:rPr>
              <w:t xml:space="preserve"> Całość inwestycji służy jako elementy istniejącego rynku hurtowego</w:t>
            </w:r>
          </w:p>
          <w:p w14:paraId="1E6048A7" w14:textId="1E8D6820" w:rsidR="00A01DF6" w:rsidRPr="00A01DF6" w:rsidRDefault="00A01DF6" w:rsidP="00A01DF6">
            <w:pPr>
              <w:rPr>
                <w:b/>
                <w:bCs/>
                <w:sz w:val="18"/>
                <w:szCs w:val="18"/>
              </w:rPr>
            </w:pPr>
            <w:r w:rsidRPr="00A01DF6">
              <w:rPr>
                <w:b/>
                <w:bCs/>
                <w:sz w:val="18"/>
                <w:szCs w:val="18"/>
              </w:rPr>
              <w:t>Zgodnie z MPZP</w:t>
            </w:r>
          </w:p>
        </w:tc>
      </w:tr>
      <w:tr w:rsidR="00A01DF6" w:rsidRPr="00A01DF6" w14:paraId="0D302CC3"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506DC04F" w14:textId="320179AD" w:rsidR="00A01DF6" w:rsidRPr="00A01DF6" w:rsidRDefault="00A01DF6" w:rsidP="00A01DF6">
            <w:pPr>
              <w:rPr>
                <w:sz w:val="18"/>
                <w:szCs w:val="18"/>
              </w:rPr>
            </w:pPr>
            <w:bookmarkStart w:id="87" w:name="_Hlk185677641"/>
            <w:r w:rsidRPr="00A01DF6">
              <w:rPr>
                <w:sz w:val="18"/>
                <w:szCs w:val="18"/>
              </w:rPr>
              <w:t>Na terenie rynku należy przewidzieć ilość miejsc postojowych, wystarczającą na pokrycie potrzeb pracowników oraz wszystkich grup użytkowników /sprzedających, kupujących, obsługi transportowej i in</w:t>
            </w:r>
            <w:bookmarkEnd w:id="87"/>
            <w:r w:rsidRPr="00A01DF6">
              <w:rPr>
                <w:sz w:val="18"/>
                <w:szCs w:val="18"/>
              </w:rPr>
              <w:t>./.</w:t>
            </w:r>
          </w:p>
        </w:tc>
        <w:tc>
          <w:tcPr>
            <w:tcW w:w="4116" w:type="dxa"/>
            <w:tcBorders>
              <w:top w:val="single" w:sz="4" w:space="0" w:color="auto"/>
              <w:left w:val="single" w:sz="4" w:space="0" w:color="auto"/>
              <w:bottom w:val="single" w:sz="4" w:space="0" w:color="auto"/>
              <w:right w:val="single" w:sz="4" w:space="0" w:color="auto"/>
            </w:tcBorders>
          </w:tcPr>
          <w:p w14:paraId="1F0D6C32" w14:textId="77777777" w:rsidR="00A01DF6" w:rsidRPr="00A01DF6" w:rsidRDefault="00A01DF6" w:rsidP="00A01DF6">
            <w:pPr>
              <w:pStyle w:val="Tabela"/>
              <w:rPr>
                <w:rFonts w:asciiTheme="minorHAnsi" w:hAnsiTheme="minorHAnsi"/>
                <w:sz w:val="18"/>
                <w:szCs w:val="18"/>
              </w:rPr>
            </w:pPr>
            <w:r w:rsidRPr="00A01DF6">
              <w:rPr>
                <w:rFonts w:asciiTheme="minorHAnsi" w:hAnsiTheme="minorHAnsi"/>
                <w:sz w:val="18"/>
                <w:szCs w:val="18"/>
              </w:rPr>
              <w:t>Zaprojektowano:</w:t>
            </w:r>
          </w:p>
          <w:p w14:paraId="60FC870A" w14:textId="77777777" w:rsidR="00A01DF6" w:rsidRPr="00A01DF6" w:rsidRDefault="00A01DF6" w:rsidP="00A01DF6">
            <w:pPr>
              <w:pStyle w:val="Tabela"/>
              <w:numPr>
                <w:ilvl w:val="0"/>
                <w:numId w:val="30"/>
              </w:numPr>
              <w:ind w:left="313" w:hanging="284"/>
              <w:rPr>
                <w:rFonts w:asciiTheme="minorHAnsi" w:hAnsiTheme="minorHAnsi"/>
                <w:sz w:val="18"/>
                <w:szCs w:val="18"/>
              </w:rPr>
            </w:pPr>
            <w:r w:rsidRPr="00A01DF6">
              <w:rPr>
                <w:rFonts w:asciiTheme="minorHAnsi" w:hAnsiTheme="minorHAnsi"/>
                <w:sz w:val="18"/>
                <w:szCs w:val="18"/>
              </w:rPr>
              <w:t>221 MP dla samochodów osobowych</w:t>
            </w:r>
          </w:p>
          <w:p w14:paraId="52D57268" w14:textId="77777777" w:rsidR="00A01DF6" w:rsidRPr="00A01DF6" w:rsidRDefault="00A01DF6" w:rsidP="00A01DF6">
            <w:pPr>
              <w:pStyle w:val="Tabela"/>
              <w:numPr>
                <w:ilvl w:val="0"/>
                <w:numId w:val="30"/>
              </w:numPr>
              <w:ind w:left="313" w:hanging="284"/>
              <w:rPr>
                <w:rFonts w:asciiTheme="minorHAnsi" w:hAnsiTheme="minorHAnsi"/>
                <w:sz w:val="18"/>
                <w:szCs w:val="18"/>
              </w:rPr>
            </w:pPr>
            <w:r w:rsidRPr="00A01DF6">
              <w:rPr>
                <w:rFonts w:asciiTheme="minorHAnsi" w:hAnsiTheme="minorHAnsi"/>
                <w:sz w:val="18"/>
                <w:szCs w:val="18"/>
              </w:rPr>
              <w:t>31 MP dla samochodów ciężarowych – miejsca postojowe na rampach przy hali</w:t>
            </w:r>
          </w:p>
          <w:p w14:paraId="6192EF93" w14:textId="77777777" w:rsidR="00A01DF6" w:rsidRPr="00A01DF6" w:rsidRDefault="00A01DF6" w:rsidP="00A01DF6">
            <w:pPr>
              <w:pStyle w:val="Tabela"/>
              <w:numPr>
                <w:ilvl w:val="0"/>
                <w:numId w:val="30"/>
              </w:numPr>
              <w:ind w:left="313" w:hanging="284"/>
              <w:rPr>
                <w:rFonts w:asciiTheme="minorHAnsi" w:hAnsiTheme="minorHAnsi"/>
                <w:sz w:val="18"/>
                <w:szCs w:val="18"/>
              </w:rPr>
            </w:pPr>
            <w:r w:rsidRPr="00A01DF6">
              <w:rPr>
                <w:rFonts w:asciiTheme="minorHAnsi" w:hAnsiTheme="minorHAnsi"/>
                <w:sz w:val="18"/>
                <w:szCs w:val="18"/>
              </w:rPr>
              <w:t>29 MP dla Busów  – miejsca postojowe na rampach przy hali</w:t>
            </w:r>
          </w:p>
          <w:p w14:paraId="7B5E6AE3" w14:textId="77777777" w:rsidR="00A01DF6" w:rsidRDefault="00A01DF6" w:rsidP="00A01DF6">
            <w:pPr>
              <w:pStyle w:val="Tabela"/>
              <w:rPr>
                <w:rFonts w:asciiTheme="minorHAnsi" w:hAnsiTheme="minorHAnsi"/>
                <w:sz w:val="18"/>
                <w:szCs w:val="18"/>
              </w:rPr>
            </w:pPr>
            <w:r w:rsidRPr="00A01DF6">
              <w:rPr>
                <w:rFonts w:asciiTheme="minorHAnsi" w:hAnsiTheme="minorHAnsi"/>
                <w:sz w:val="18"/>
                <w:szCs w:val="18"/>
              </w:rPr>
              <w:t>Zaprojektowane ilości miejsc postojowych zapewniają wystarczające pokrycie potrzeb pracowników oraz wszystkich grup użytkowników obiektu</w:t>
            </w:r>
            <w:r>
              <w:rPr>
                <w:rFonts w:asciiTheme="minorHAnsi" w:hAnsiTheme="minorHAnsi"/>
                <w:sz w:val="18"/>
                <w:szCs w:val="18"/>
              </w:rPr>
              <w:t>.</w:t>
            </w:r>
          </w:p>
          <w:p w14:paraId="1D7784D9" w14:textId="4243E324" w:rsidR="00A01DF6" w:rsidRPr="00A01DF6" w:rsidRDefault="00A01DF6" w:rsidP="001653C8">
            <w:pPr>
              <w:pStyle w:val="Tabela"/>
              <w:rPr>
                <w:rFonts w:asciiTheme="minorHAnsi" w:hAnsiTheme="minorHAnsi"/>
                <w:sz w:val="18"/>
                <w:szCs w:val="18"/>
              </w:rPr>
            </w:pPr>
            <w:r w:rsidRPr="00A01DF6">
              <w:rPr>
                <w:rFonts w:asciiTheme="minorHAnsi" w:hAnsiTheme="minorHAnsi"/>
                <w:b/>
                <w:bCs/>
                <w:sz w:val="18"/>
                <w:szCs w:val="18"/>
              </w:rPr>
              <w:t>Zgodnie z MPZP</w:t>
            </w:r>
          </w:p>
        </w:tc>
      </w:tr>
      <w:tr w:rsidR="00A01DF6" w:rsidRPr="00A01DF6" w14:paraId="28BA0ABC"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769F5BA1" w14:textId="48A07009" w:rsidR="00A01DF6" w:rsidRPr="00A01DF6" w:rsidRDefault="00A01DF6" w:rsidP="00A01DF6">
            <w:pPr>
              <w:rPr>
                <w:sz w:val="18"/>
                <w:szCs w:val="18"/>
              </w:rPr>
            </w:pPr>
            <w:r w:rsidRPr="00A01DF6">
              <w:rPr>
                <w:sz w:val="18"/>
                <w:szCs w:val="18"/>
              </w:rPr>
              <w:t>Zakazuje się budowy bram od drogi krajowej nr 2 Warszawa - Poznań.</w:t>
            </w:r>
          </w:p>
        </w:tc>
        <w:tc>
          <w:tcPr>
            <w:tcW w:w="4116" w:type="dxa"/>
            <w:tcBorders>
              <w:top w:val="single" w:sz="4" w:space="0" w:color="auto"/>
              <w:left w:val="single" w:sz="4" w:space="0" w:color="auto"/>
              <w:bottom w:val="single" w:sz="4" w:space="0" w:color="auto"/>
              <w:right w:val="single" w:sz="4" w:space="0" w:color="auto"/>
            </w:tcBorders>
          </w:tcPr>
          <w:p w14:paraId="23A250B9" w14:textId="7839B8ED" w:rsidR="00A01DF6" w:rsidRDefault="00A01DF6" w:rsidP="00A01DF6">
            <w:pPr>
              <w:pStyle w:val="Tabela"/>
              <w:rPr>
                <w:rFonts w:asciiTheme="minorHAnsi" w:hAnsiTheme="minorHAnsi"/>
                <w:sz w:val="18"/>
                <w:szCs w:val="18"/>
              </w:rPr>
            </w:pPr>
            <w:r>
              <w:rPr>
                <w:rFonts w:asciiTheme="minorHAnsi" w:hAnsiTheme="minorHAnsi"/>
                <w:sz w:val="18"/>
                <w:szCs w:val="18"/>
              </w:rPr>
              <w:t xml:space="preserve">Inwestycja nie posiada bram wjazdowych od </w:t>
            </w:r>
            <w:r w:rsidRPr="00A01DF6">
              <w:rPr>
                <w:rFonts w:asciiTheme="minorHAnsi" w:hAnsiTheme="minorHAnsi"/>
                <w:sz w:val="18"/>
                <w:szCs w:val="18"/>
              </w:rPr>
              <w:t xml:space="preserve">drogi krajowej nr 2 Warszawa </w:t>
            </w:r>
            <w:r>
              <w:rPr>
                <w:rFonts w:asciiTheme="minorHAnsi" w:hAnsiTheme="minorHAnsi"/>
                <w:sz w:val="18"/>
                <w:szCs w:val="18"/>
              </w:rPr>
              <w:t>–</w:t>
            </w:r>
            <w:r w:rsidRPr="00A01DF6">
              <w:rPr>
                <w:rFonts w:asciiTheme="minorHAnsi" w:hAnsiTheme="minorHAnsi"/>
                <w:sz w:val="18"/>
                <w:szCs w:val="18"/>
              </w:rPr>
              <w:t xml:space="preserve"> Poznań</w:t>
            </w:r>
          </w:p>
          <w:p w14:paraId="5A8B2FEA" w14:textId="3E338162" w:rsidR="00A01DF6" w:rsidRPr="00A01DF6" w:rsidRDefault="00A01DF6" w:rsidP="00A01DF6">
            <w:pPr>
              <w:pStyle w:val="Tabela"/>
              <w:rPr>
                <w:rFonts w:asciiTheme="minorHAnsi" w:hAnsiTheme="minorHAnsi"/>
                <w:sz w:val="18"/>
                <w:szCs w:val="18"/>
              </w:rPr>
            </w:pPr>
            <w:r w:rsidRPr="00A01DF6">
              <w:rPr>
                <w:rFonts w:asciiTheme="minorHAnsi" w:hAnsiTheme="minorHAnsi"/>
                <w:b/>
                <w:bCs/>
                <w:sz w:val="18"/>
                <w:szCs w:val="18"/>
              </w:rPr>
              <w:t>Zgodnie z MPZP</w:t>
            </w:r>
          </w:p>
        </w:tc>
      </w:tr>
      <w:tr w:rsidR="00A01DF6" w:rsidRPr="00A01DF6" w14:paraId="529C4F52"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07A2B25D" w14:textId="4180FF46" w:rsidR="00A01DF6" w:rsidRPr="00A01DF6" w:rsidRDefault="00750147" w:rsidP="00A01DF6">
            <w:pPr>
              <w:rPr>
                <w:sz w:val="18"/>
                <w:szCs w:val="18"/>
              </w:rPr>
            </w:pPr>
            <w:r w:rsidRPr="00750147">
              <w:rPr>
                <w:sz w:val="18"/>
                <w:szCs w:val="18"/>
              </w:rPr>
              <w:t>Wody deszczowe z nawierzchni drogowych i placów postojowych powinny być poddane podczyszczeniu i odprowadzane do Kanału Ożarowskiego w ilości dostosowanej do możliwości przepustowych tego cieku</w:t>
            </w:r>
            <w:r>
              <w:rPr>
                <w:sz w:val="18"/>
                <w:szCs w:val="18"/>
              </w:rPr>
              <w:t>.</w:t>
            </w:r>
          </w:p>
        </w:tc>
        <w:tc>
          <w:tcPr>
            <w:tcW w:w="4116" w:type="dxa"/>
            <w:tcBorders>
              <w:top w:val="single" w:sz="4" w:space="0" w:color="auto"/>
              <w:left w:val="single" w:sz="4" w:space="0" w:color="auto"/>
              <w:bottom w:val="single" w:sz="4" w:space="0" w:color="auto"/>
              <w:right w:val="single" w:sz="4" w:space="0" w:color="auto"/>
            </w:tcBorders>
          </w:tcPr>
          <w:p w14:paraId="27F466D0" w14:textId="77777777" w:rsidR="00A01DF6" w:rsidRDefault="00750147" w:rsidP="00A01DF6">
            <w:pPr>
              <w:pStyle w:val="Tabela"/>
              <w:rPr>
                <w:rFonts w:asciiTheme="minorHAnsi" w:hAnsiTheme="minorHAnsi"/>
                <w:sz w:val="18"/>
                <w:szCs w:val="18"/>
              </w:rPr>
            </w:pPr>
            <w:r>
              <w:rPr>
                <w:rFonts w:asciiTheme="minorHAnsi" w:hAnsiTheme="minorHAnsi"/>
                <w:sz w:val="18"/>
                <w:szCs w:val="18"/>
              </w:rPr>
              <w:t>Wody opadowe odprowadzane są do Kanału Ożarowskiego</w:t>
            </w:r>
          </w:p>
          <w:p w14:paraId="07A15090" w14:textId="66190BE8" w:rsidR="00750147" w:rsidRPr="00A01DF6" w:rsidRDefault="00750147" w:rsidP="00A01DF6">
            <w:pPr>
              <w:pStyle w:val="Tabela"/>
              <w:rPr>
                <w:rFonts w:asciiTheme="minorHAnsi" w:hAnsiTheme="minorHAnsi"/>
                <w:sz w:val="18"/>
                <w:szCs w:val="18"/>
              </w:rPr>
            </w:pPr>
            <w:r w:rsidRPr="00A01DF6">
              <w:rPr>
                <w:rFonts w:asciiTheme="minorHAnsi" w:hAnsiTheme="minorHAnsi"/>
                <w:b/>
                <w:bCs/>
                <w:sz w:val="18"/>
                <w:szCs w:val="18"/>
              </w:rPr>
              <w:t>Zgodnie z MPZP</w:t>
            </w:r>
          </w:p>
        </w:tc>
      </w:tr>
      <w:tr w:rsidR="00750147" w:rsidRPr="00A01DF6" w14:paraId="18746DBB"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432775E3" w14:textId="19F1736E" w:rsidR="00750147" w:rsidRPr="00750147" w:rsidRDefault="00750147" w:rsidP="00A01DF6">
            <w:pPr>
              <w:rPr>
                <w:sz w:val="18"/>
                <w:szCs w:val="18"/>
              </w:rPr>
            </w:pPr>
            <w:r w:rsidRPr="00750147">
              <w:rPr>
                <w:sz w:val="18"/>
                <w:szCs w:val="18"/>
              </w:rPr>
              <w:t>Na terenie rynku należy wydzielić odpowiednie miejsce dla gromadzenia odpadów o powierzchni ca 500 m</w:t>
            </w:r>
            <w:r w:rsidRPr="00750147">
              <w:rPr>
                <w:sz w:val="18"/>
                <w:szCs w:val="18"/>
                <w:vertAlign w:val="superscript"/>
              </w:rPr>
              <w:t>2</w:t>
            </w:r>
            <w:r w:rsidRPr="00750147">
              <w:rPr>
                <w:sz w:val="18"/>
                <w:szCs w:val="18"/>
              </w:rPr>
              <w:t xml:space="preserve"> otoczone pasem zieleni.</w:t>
            </w:r>
          </w:p>
        </w:tc>
        <w:tc>
          <w:tcPr>
            <w:tcW w:w="4116" w:type="dxa"/>
            <w:tcBorders>
              <w:top w:val="single" w:sz="4" w:space="0" w:color="auto"/>
              <w:left w:val="single" w:sz="4" w:space="0" w:color="auto"/>
              <w:bottom w:val="single" w:sz="4" w:space="0" w:color="auto"/>
              <w:right w:val="single" w:sz="4" w:space="0" w:color="auto"/>
            </w:tcBorders>
          </w:tcPr>
          <w:p w14:paraId="74A0185E" w14:textId="77777777" w:rsidR="00750147" w:rsidRDefault="00750147" w:rsidP="00A01DF6">
            <w:pPr>
              <w:pStyle w:val="Tabela"/>
              <w:rPr>
                <w:rFonts w:asciiTheme="minorHAnsi" w:hAnsiTheme="minorHAnsi"/>
                <w:sz w:val="18"/>
                <w:szCs w:val="18"/>
              </w:rPr>
            </w:pPr>
            <w:r>
              <w:rPr>
                <w:rFonts w:asciiTheme="minorHAnsi" w:hAnsiTheme="minorHAnsi"/>
                <w:sz w:val="18"/>
                <w:szCs w:val="18"/>
              </w:rPr>
              <w:t>Rynek posiada istniejąca sortownie odpadów znajdująca się w północno-wschodniej części działki.</w:t>
            </w:r>
          </w:p>
          <w:p w14:paraId="5BE26CCA" w14:textId="24C582B0" w:rsidR="00750147" w:rsidRDefault="00750147" w:rsidP="00A01DF6">
            <w:pPr>
              <w:pStyle w:val="Tabela"/>
              <w:rPr>
                <w:rFonts w:asciiTheme="minorHAnsi" w:hAnsiTheme="minorHAnsi"/>
                <w:sz w:val="18"/>
                <w:szCs w:val="18"/>
              </w:rPr>
            </w:pPr>
            <w:r w:rsidRPr="00A01DF6">
              <w:rPr>
                <w:rFonts w:asciiTheme="minorHAnsi" w:hAnsiTheme="minorHAnsi"/>
                <w:b/>
                <w:bCs/>
                <w:sz w:val="18"/>
                <w:szCs w:val="18"/>
              </w:rPr>
              <w:t>Zgodnie z MPZP</w:t>
            </w:r>
          </w:p>
        </w:tc>
      </w:tr>
      <w:tr w:rsidR="00A01DF6" w:rsidRPr="00A01DF6" w14:paraId="6523FBF6"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3803D889" w14:textId="7C8D1B81" w:rsidR="00A01DF6" w:rsidRPr="00A01DF6" w:rsidRDefault="00A01DF6" w:rsidP="00A01DF6">
            <w:pPr>
              <w:rPr>
                <w:sz w:val="18"/>
                <w:szCs w:val="18"/>
              </w:rPr>
            </w:pPr>
            <w:r w:rsidRPr="00A01DF6">
              <w:rPr>
                <w:sz w:val="18"/>
                <w:szCs w:val="18"/>
              </w:rPr>
              <w:lastRenderedPageBreak/>
              <w:t>Wielkość powierzchni biologicznie czynnej w stosunku do powierzchni terenu 2R/U - minimum 15%</w:t>
            </w:r>
          </w:p>
        </w:tc>
        <w:tc>
          <w:tcPr>
            <w:tcW w:w="4116" w:type="dxa"/>
            <w:tcBorders>
              <w:top w:val="single" w:sz="4" w:space="0" w:color="auto"/>
              <w:left w:val="single" w:sz="4" w:space="0" w:color="auto"/>
              <w:bottom w:val="single" w:sz="4" w:space="0" w:color="auto"/>
              <w:right w:val="single" w:sz="4" w:space="0" w:color="auto"/>
            </w:tcBorders>
            <w:hideMark/>
          </w:tcPr>
          <w:p w14:paraId="056A92BB" w14:textId="2DA8D215" w:rsidR="00A01DF6" w:rsidRPr="00A01DF6" w:rsidRDefault="00A01DF6" w:rsidP="00A01DF6">
            <w:pPr>
              <w:pStyle w:val="Tabela"/>
              <w:rPr>
                <w:rFonts w:asciiTheme="minorHAnsi" w:hAnsiTheme="minorHAnsi"/>
                <w:sz w:val="18"/>
                <w:szCs w:val="18"/>
              </w:rPr>
            </w:pPr>
            <w:r w:rsidRPr="00A01DF6">
              <w:rPr>
                <w:rFonts w:asciiTheme="minorHAnsi" w:hAnsiTheme="minorHAnsi"/>
                <w:sz w:val="18"/>
                <w:szCs w:val="18"/>
              </w:rPr>
              <w:t xml:space="preserve">Powierzchnia biologicznie czynna wynosi </w:t>
            </w:r>
            <w:r>
              <w:rPr>
                <w:rFonts w:asciiTheme="minorHAnsi" w:hAnsiTheme="minorHAnsi"/>
                <w:sz w:val="18"/>
                <w:szCs w:val="18"/>
              </w:rPr>
              <w:t xml:space="preserve">10709,97 </w:t>
            </w:r>
            <w:r w:rsidRPr="00A01DF6">
              <w:rPr>
                <w:rFonts w:asciiTheme="minorHAnsi" w:hAnsiTheme="minorHAnsi"/>
                <w:sz w:val="18"/>
                <w:szCs w:val="18"/>
              </w:rPr>
              <w:t>m</w:t>
            </w:r>
            <w:r w:rsidRPr="00A01DF6">
              <w:rPr>
                <w:rFonts w:asciiTheme="minorHAnsi" w:hAnsiTheme="minorHAnsi"/>
                <w:sz w:val="18"/>
                <w:szCs w:val="18"/>
                <w:vertAlign w:val="superscript"/>
              </w:rPr>
              <w:t>2</w:t>
            </w:r>
            <w:r w:rsidRPr="00A01DF6">
              <w:rPr>
                <w:rFonts w:asciiTheme="minorHAnsi" w:hAnsiTheme="minorHAnsi"/>
                <w:sz w:val="18"/>
                <w:szCs w:val="18"/>
              </w:rPr>
              <w:t xml:space="preserve"> </w:t>
            </w:r>
            <w:r>
              <w:rPr>
                <w:rFonts w:asciiTheme="minorHAnsi" w:hAnsiTheme="minorHAnsi"/>
                <w:sz w:val="18"/>
                <w:szCs w:val="18"/>
              </w:rPr>
              <w:t xml:space="preserve">co </w:t>
            </w:r>
            <w:r w:rsidRPr="00A01DF6">
              <w:rPr>
                <w:rFonts w:asciiTheme="minorHAnsi" w:hAnsiTheme="minorHAnsi"/>
                <w:sz w:val="18"/>
                <w:szCs w:val="18"/>
              </w:rPr>
              <w:t>stanowi 22,3</w:t>
            </w:r>
            <w:r>
              <w:rPr>
                <w:rFonts w:asciiTheme="minorHAnsi" w:hAnsiTheme="minorHAnsi"/>
                <w:sz w:val="18"/>
                <w:szCs w:val="18"/>
              </w:rPr>
              <w:t>9</w:t>
            </w:r>
            <w:r w:rsidRPr="00A01DF6">
              <w:rPr>
                <w:rFonts w:asciiTheme="minorHAnsi" w:hAnsiTheme="minorHAnsi"/>
                <w:sz w:val="18"/>
                <w:szCs w:val="18"/>
              </w:rPr>
              <w:t>% powierzchni terenu objętego wnioskiem.</w:t>
            </w:r>
          </w:p>
          <w:p w14:paraId="0696E035" w14:textId="648BCB46" w:rsidR="00A01DF6" w:rsidRPr="00A01DF6" w:rsidRDefault="00A01DF6" w:rsidP="00A01DF6">
            <w:pPr>
              <w:rPr>
                <w:b/>
                <w:bCs/>
                <w:sz w:val="18"/>
                <w:szCs w:val="18"/>
              </w:rPr>
            </w:pPr>
            <w:r w:rsidRPr="00A01DF6">
              <w:rPr>
                <w:b/>
                <w:bCs/>
                <w:sz w:val="18"/>
                <w:szCs w:val="18"/>
              </w:rPr>
              <w:t>Zgodnie z MPZP</w:t>
            </w:r>
          </w:p>
        </w:tc>
      </w:tr>
      <w:tr w:rsidR="00750147" w:rsidRPr="00A01DF6" w14:paraId="4500B9A1" w14:textId="77777777" w:rsidTr="00712AA3">
        <w:trPr>
          <w:jc w:val="right"/>
        </w:trPr>
        <w:tc>
          <w:tcPr>
            <w:tcW w:w="4531" w:type="dxa"/>
            <w:tcBorders>
              <w:top w:val="single" w:sz="4" w:space="0" w:color="auto"/>
              <w:left w:val="single" w:sz="4" w:space="0" w:color="auto"/>
              <w:bottom w:val="single" w:sz="4" w:space="0" w:color="auto"/>
              <w:right w:val="single" w:sz="4" w:space="0" w:color="auto"/>
            </w:tcBorders>
          </w:tcPr>
          <w:p w14:paraId="588BDE4C" w14:textId="77777777" w:rsidR="00750147" w:rsidRPr="00750147" w:rsidRDefault="00750147" w:rsidP="001653C8">
            <w:pPr>
              <w:spacing w:after="0" w:line="240" w:lineRule="auto"/>
              <w:rPr>
                <w:sz w:val="18"/>
                <w:szCs w:val="18"/>
              </w:rPr>
            </w:pPr>
            <w:r w:rsidRPr="00750147">
              <w:rPr>
                <w:sz w:val="18"/>
                <w:szCs w:val="18"/>
              </w:rPr>
              <w:t>Dla zachowania bezpieczeństwa łudzi oraz prawidłowej pracy linii wysokich napięć, przyjmuje się strefy ochronne dla lokalizacji obiektów, sadzenia wysokopiennych drzew oraz zmian zagospodarowania o szerokości - po obu stronach linii:</w:t>
            </w:r>
          </w:p>
          <w:p w14:paraId="08DBDF68" w14:textId="58E5F327" w:rsidR="00750147" w:rsidRPr="00750147" w:rsidRDefault="00750147" w:rsidP="001653C8">
            <w:pPr>
              <w:numPr>
                <w:ilvl w:val="0"/>
                <w:numId w:val="31"/>
              </w:numPr>
              <w:spacing w:after="0" w:line="240" w:lineRule="auto"/>
              <w:rPr>
                <w:sz w:val="18"/>
                <w:szCs w:val="18"/>
              </w:rPr>
            </w:pPr>
            <w:r w:rsidRPr="00750147">
              <w:rPr>
                <w:sz w:val="18"/>
                <w:szCs w:val="18"/>
              </w:rPr>
              <w:t>dla linii 220kV po</w:t>
            </w:r>
            <w:r>
              <w:rPr>
                <w:sz w:val="18"/>
                <w:szCs w:val="18"/>
              </w:rPr>
              <w:t xml:space="preserve"> </w:t>
            </w:r>
            <w:r w:rsidRPr="00750147">
              <w:rPr>
                <w:sz w:val="18"/>
                <w:szCs w:val="18"/>
              </w:rPr>
              <w:t>34m</w:t>
            </w:r>
          </w:p>
          <w:p w14:paraId="1D832A1B" w14:textId="6482650C" w:rsidR="00750147" w:rsidRPr="001653C8" w:rsidRDefault="00750147" w:rsidP="001653C8">
            <w:pPr>
              <w:numPr>
                <w:ilvl w:val="0"/>
                <w:numId w:val="31"/>
              </w:numPr>
              <w:spacing w:after="0" w:line="240" w:lineRule="auto"/>
              <w:rPr>
                <w:sz w:val="18"/>
                <w:szCs w:val="18"/>
              </w:rPr>
            </w:pPr>
            <w:r w:rsidRPr="00750147">
              <w:rPr>
                <w:sz w:val="18"/>
                <w:szCs w:val="18"/>
              </w:rPr>
              <w:t xml:space="preserve">dla linii 110 </w:t>
            </w:r>
            <w:proofErr w:type="spellStart"/>
            <w:r w:rsidRPr="00750147">
              <w:rPr>
                <w:sz w:val="18"/>
                <w:szCs w:val="18"/>
              </w:rPr>
              <w:t>kV</w:t>
            </w:r>
            <w:proofErr w:type="spellEnd"/>
            <w:r w:rsidRPr="00750147">
              <w:rPr>
                <w:sz w:val="18"/>
                <w:szCs w:val="18"/>
              </w:rPr>
              <w:t xml:space="preserve"> po</w:t>
            </w:r>
            <w:r>
              <w:rPr>
                <w:sz w:val="18"/>
                <w:szCs w:val="18"/>
              </w:rPr>
              <w:t xml:space="preserve"> </w:t>
            </w:r>
            <w:r w:rsidRPr="00750147">
              <w:rPr>
                <w:sz w:val="18"/>
                <w:szCs w:val="18"/>
              </w:rPr>
              <w:t>l9m</w:t>
            </w:r>
          </w:p>
        </w:tc>
        <w:tc>
          <w:tcPr>
            <w:tcW w:w="4116" w:type="dxa"/>
            <w:tcBorders>
              <w:top w:val="single" w:sz="4" w:space="0" w:color="auto"/>
              <w:left w:val="single" w:sz="4" w:space="0" w:color="auto"/>
              <w:bottom w:val="single" w:sz="4" w:space="0" w:color="auto"/>
              <w:right w:val="single" w:sz="4" w:space="0" w:color="auto"/>
            </w:tcBorders>
          </w:tcPr>
          <w:p w14:paraId="6CB085C2" w14:textId="77777777" w:rsidR="00750147" w:rsidRDefault="001653C8" w:rsidP="00A01DF6">
            <w:pPr>
              <w:pStyle w:val="Tabela"/>
              <w:rPr>
                <w:rFonts w:asciiTheme="minorHAnsi" w:hAnsiTheme="minorHAnsi"/>
                <w:sz w:val="18"/>
                <w:szCs w:val="18"/>
              </w:rPr>
            </w:pPr>
            <w:r>
              <w:rPr>
                <w:rFonts w:asciiTheme="minorHAnsi" w:hAnsiTheme="minorHAnsi"/>
                <w:sz w:val="18"/>
                <w:szCs w:val="18"/>
              </w:rPr>
              <w:t>Budynki zaprojektowano poza strefami kontrolnymi określonymi przez dysponentów sieci, lokalizację budynków oraz sposób zagospodarowania terenu pod liniami i w ich strefach kontrolnych uzgodniono z dysponentami sieci</w:t>
            </w:r>
          </w:p>
          <w:p w14:paraId="4BF30481" w14:textId="1AC28919" w:rsidR="001653C8" w:rsidRPr="00A01DF6" w:rsidRDefault="001653C8" w:rsidP="00A01DF6">
            <w:pPr>
              <w:pStyle w:val="Tabela"/>
              <w:rPr>
                <w:rFonts w:asciiTheme="minorHAnsi" w:hAnsiTheme="minorHAnsi"/>
                <w:sz w:val="18"/>
                <w:szCs w:val="18"/>
              </w:rPr>
            </w:pPr>
            <w:r w:rsidRPr="00A01DF6">
              <w:rPr>
                <w:rFonts w:asciiTheme="minorHAnsi" w:hAnsiTheme="minorHAnsi"/>
                <w:b/>
                <w:bCs/>
                <w:sz w:val="18"/>
                <w:szCs w:val="18"/>
              </w:rPr>
              <w:t>Zgodnie z MPZP</w:t>
            </w:r>
          </w:p>
        </w:tc>
      </w:tr>
      <w:tr w:rsidR="001653C8" w:rsidRPr="00A01DF6" w14:paraId="1E30B7A7" w14:textId="77777777" w:rsidTr="00386B23">
        <w:trPr>
          <w:trHeight w:val="1592"/>
          <w:jc w:val="right"/>
        </w:trPr>
        <w:tc>
          <w:tcPr>
            <w:tcW w:w="4531" w:type="dxa"/>
            <w:tcBorders>
              <w:top w:val="single" w:sz="4" w:space="0" w:color="auto"/>
              <w:left w:val="single" w:sz="4" w:space="0" w:color="auto"/>
              <w:bottom w:val="single" w:sz="4" w:space="0" w:color="auto"/>
              <w:right w:val="single" w:sz="4" w:space="0" w:color="auto"/>
            </w:tcBorders>
          </w:tcPr>
          <w:p w14:paraId="1EE17AB5" w14:textId="4E02331F" w:rsidR="001653C8" w:rsidRPr="00A01DF6" w:rsidRDefault="001653C8" w:rsidP="00A01DF6">
            <w:pPr>
              <w:rPr>
                <w:sz w:val="18"/>
                <w:szCs w:val="18"/>
              </w:rPr>
            </w:pPr>
            <w:r w:rsidRPr="00A01DF6">
              <w:rPr>
                <w:sz w:val="18"/>
                <w:szCs w:val="18"/>
              </w:rPr>
              <w:t>Zachowanie stref ochronnych dla gazociągu wysokiego ciśnienia</w:t>
            </w:r>
          </w:p>
        </w:tc>
        <w:tc>
          <w:tcPr>
            <w:tcW w:w="4116" w:type="dxa"/>
            <w:tcBorders>
              <w:top w:val="single" w:sz="4" w:space="0" w:color="auto"/>
              <w:left w:val="single" w:sz="4" w:space="0" w:color="auto"/>
              <w:bottom w:val="single" w:sz="4" w:space="0" w:color="auto"/>
              <w:right w:val="single" w:sz="4" w:space="0" w:color="auto"/>
            </w:tcBorders>
            <w:vAlign w:val="center"/>
          </w:tcPr>
          <w:p w14:paraId="448C05DE" w14:textId="27D65C28" w:rsidR="001653C8" w:rsidRDefault="001653C8" w:rsidP="001653C8">
            <w:pPr>
              <w:pStyle w:val="Tabela"/>
              <w:rPr>
                <w:rFonts w:asciiTheme="minorHAnsi" w:hAnsiTheme="minorHAnsi"/>
                <w:sz w:val="18"/>
                <w:szCs w:val="18"/>
              </w:rPr>
            </w:pPr>
            <w:r>
              <w:rPr>
                <w:rFonts w:asciiTheme="minorHAnsi" w:hAnsiTheme="minorHAnsi"/>
                <w:sz w:val="18"/>
                <w:szCs w:val="18"/>
              </w:rPr>
              <w:t>Budynki zaprojektowano poza strefami kontrolnymi określonymi przez dysponentów sieci, lokalizację budynków oraz sposób zagospodarowania terenu w strefie kontrolnej gazociągu uzgodniono z dysponentem sieci</w:t>
            </w:r>
          </w:p>
          <w:p w14:paraId="4B2D26A7" w14:textId="4AC9F555" w:rsidR="001653C8" w:rsidRPr="00A01DF6" w:rsidRDefault="001653C8" w:rsidP="001653C8">
            <w:pPr>
              <w:rPr>
                <w:sz w:val="18"/>
                <w:szCs w:val="18"/>
              </w:rPr>
            </w:pPr>
            <w:r w:rsidRPr="00A01DF6">
              <w:rPr>
                <w:b/>
                <w:bCs/>
                <w:sz w:val="18"/>
                <w:szCs w:val="18"/>
              </w:rPr>
              <w:t>Zgodnie z MPZP</w:t>
            </w:r>
          </w:p>
        </w:tc>
      </w:tr>
      <w:tr w:rsidR="00386B23" w:rsidRPr="00A01DF6" w14:paraId="5AA268BA" w14:textId="77777777" w:rsidTr="00386B23">
        <w:trPr>
          <w:trHeight w:val="804"/>
          <w:jc w:val="right"/>
        </w:trPr>
        <w:tc>
          <w:tcPr>
            <w:tcW w:w="4531" w:type="dxa"/>
            <w:tcBorders>
              <w:top w:val="single" w:sz="4" w:space="0" w:color="auto"/>
              <w:left w:val="single" w:sz="4" w:space="0" w:color="auto"/>
              <w:bottom w:val="single" w:sz="4" w:space="0" w:color="auto"/>
              <w:right w:val="single" w:sz="4" w:space="0" w:color="auto"/>
            </w:tcBorders>
          </w:tcPr>
          <w:p w14:paraId="5F6FDC3C" w14:textId="58F4ACAA" w:rsidR="00386B23" w:rsidRPr="00A01DF6" w:rsidRDefault="00386B23" w:rsidP="00A01DF6">
            <w:pPr>
              <w:rPr>
                <w:sz w:val="18"/>
                <w:szCs w:val="18"/>
              </w:rPr>
            </w:pPr>
            <w:r w:rsidRPr="00386B23">
              <w:rPr>
                <w:sz w:val="18"/>
                <w:szCs w:val="18"/>
              </w:rPr>
              <w:t>Zgodnie z § 14 Gospodarka ściekowa powinna być oparta na lokalnej oczyszczalni ścieków /usytuowanej na terenie przeznaczonym pod budowę rynku/, do której doprowadzane będą ścieki bytowo - gospodarcze, porządkowe oraz pierwsza fala deszczowa.</w:t>
            </w:r>
          </w:p>
        </w:tc>
        <w:tc>
          <w:tcPr>
            <w:tcW w:w="4116" w:type="dxa"/>
            <w:tcBorders>
              <w:top w:val="single" w:sz="4" w:space="0" w:color="auto"/>
              <w:left w:val="single" w:sz="4" w:space="0" w:color="auto"/>
              <w:bottom w:val="single" w:sz="4" w:space="0" w:color="auto"/>
              <w:right w:val="single" w:sz="4" w:space="0" w:color="auto"/>
            </w:tcBorders>
            <w:vAlign w:val="center"/>
          </w:tcPr>
          <w:p w14:paraId="5A50B114" w14:textId="3226990A" w:rsidR="00386B23" w:rsidRDefault="00386B23" w:rsidP="001653C8">
            <w:pPr>
              <w:pStyle w:val="Tabela"/>
              <w:rPr>
                <w:rFonts w:asciiTheme="minorHAnsi" w:hAnsiTheme="minorHAnsi"/>
                <w:sz w:val="18"/>
                <w:szCs w:val="18"/>
              </w:rPr>
            </w:pPr>
            <w:r>
              <w:rPr>
                <w:rFonts w:asciiTheme="minorHAnsi" w:hAnsiTheme="minorHAnsi"/>
                <w:sz w:val="18"/>
                <w:szCs w:val="18"/>
              </w:rPr>
              <w:t xml:space="preserve">Zgodnie z opinią z dnia 21.03.2025 ścieki sanitarne zostaną przyjęte do istniejącej oczyszczalni ścieków zlokalizowanej na terenie Rynku a je wydajność jest wystarczająca dla przyjęcia dodatkowych ścieków. </w:t>
            </w:r>
          </w:p>
          <w:p w14:paraId="6160D398" w14:textId="64A63C0F" w:rsidR="00386B23" w:rsidRDefault="00386B23" w:rsidP="001653C8">
            <w:pPr>
              <w:pStyle w:val="Tabela"/>
              <w:rPr>
                <w:rFonts w:asciiTheme="minorHAnsi" w:hAnsiTheme="minorHAnsi"/>
                <w:sz w:val="18"/>
                <w:szCs w:val="18"/>
              </w:rPr>
            </w:pPr>
            <w:r w:rsidRPr="00A01DF6">
              <w:rPr>
                <w:b/>
                <w:bCs/>
                <w:sz w:val="18"/>
                <w:szCs w:val="18"/>
              </w:rPr>
              <w:t>Zgodnie z MPZP</w:t>
            </w:r>
          </w:p>
        </w:tc>
      </w:tr>
      <w:tr w:rsidR="00386B23" w:rsidRPr="00A01DF6" w14:paraId="09DFA21A" w14:textId="77777777" w:rsidTr="00386B23">
        <w:trPr>
          <w:trHeight w:val="804"/>
          <w:jc w:val="right"/>
        </w:trPr>
        <w:tc>
          <w:tcPr>
            <w:tcW w:w="4531" w:type="dxa"/>
            <w:tcBorders>
              <w:top w:val="single" w:sz="4" w:space="0" w:color="auto"/>
              <w:left w:val="single" w:sz="4" w:space="0" w:color="auto"/>
              <w:bottom w:val="single" w:sz="4" w:space="0" w:color="auto"/>
              <w:right w:val="single" w:sz="4" w:space="0" w:color="auto"/>
            </w:tcBorders>
          </w:tcPr>
          <w:p w14:paraId="19F9F44D" w14:textId="75594A7E" w:rsidR="00386B23" w:rsidRPr="00A01DF6" w:rsidRDefault="00386B23" w:rsidP="00A01DF6">
            <w:pPr>
              <w:rPr>
                <w:sz w:val="18"/>
                <w:szCs w:val="18"/>
              </w:rPr>
            </w:pPr>
            <w:r w:rsidRPr="00386B23">
              <w:rPr>
                <w:sz w:val="18"/>
                <w:szCs w:val="18"/>
              </w:rPr>
              <w:t>Zgodnie z § 1</w:t>
            </w:r>
            <w:r>
              <w:rPr>
                <w:sz w:val="18"/>
                <w:szCs w:val="18"/>
              </w:rPr>
              <w:t xml:space="preserve">5 </w:t>
            </w:r>
            <w:r w:rsidRPr="00386B23">
              <w:rPr>
                <w:sz w:val="18"/>
                <w:szCs w:val="18"/>
              </w:rPr>
              <w:t>Wody deszczowe z nawierzchni drogowych i placów postojowych powinny być poddane podczyszczeniu i odprowadzane do Kanału Ożarowskiego w ilości dostosowanej do możliwości przepustowych tego cieku, ustalonych na podstawie</w:t>
            </w:r>
            <w:r>
              <w:rPr>
                <w:sz w:val="18"/>
                <w:szCs w:val="18"/>
              </w:rPr>
              <w:t xml:space="preserve"> ekspertyzy.</w:t>
            </w:r>
          </w:p>
        </w:tc>
        <w:tc>
          <w:tcPr>
            <w:tcW w:w="4116" w:type="dxa"/>
            <w:tcBorders>
              <w:top w:val="single" w:sz="4" w:space="0" w:color="auto"/>
              <w:left w:val="single" w:sz="4" w:space="0" w:color="auto"/>
              <w:bottom w:val="single" w:sz="4" w:space="0" w:color="auto"/>
              <w:right w:val="single" w:sz="4" w:space="0" w:color="auto"/>
            </w:tcBorders>
            <w:vAlign w:val="center"/>
          </w:tcPr>
          <w:p w14:paraId="487E069F" w14:textId="77777777" w:rsidR="00386B23" w:rsidRPr="00386B23" w:rsidRDefault="00386B23" w:rsidP="00386B23">
            <w:pPr>
              <w:rPr>
                <w:sz w:val="18"/>
                <w:szCs w:val="18"/>
              </w:rPr>
            </w:pPr>
            <w:r w:rsidRPr="00631D85">
              <w:rPr>
                <w:sz w:val="18"/>
                <w:szCs w:val="18"/>
              </w:rPr>
              <w:t>Całość terenu Rynku Hurtowego Bronisze jest wyposażona w Kanalizację deszczową typu zamkniętego z której wody opadowe na podstawie istniejącego pozwolenia wodnoprawnego są odprowadzane do Kanału Ożarowskiego</w:t>
            </w:r>
            <w:r w:rsidRPr="00386B23">
              <w:rPr>
                <w:sz w:val="18"/>
                <w:szCs w:val="18"/>
              </w:rPr>
              <w:t xml:space="preserve">. </w:t>
            </w:r>
          </w:p>
          <w:p w14:paraId="25D0EFAF" w14:textId="462480DC" w:rsidR="00386B23" w:rsidRPr="00386B23" w:rsidRDefault="00386B23" w:rsidP="00386B23">
            <w:pPr>
              <w:rPr>
                <w:sz w:val="18"/>
                <w:szCs w:val="18"/>
              </w:rPr>
            </w:pPr>
            <w:r w:rsidRPr="00631D85">
              <w:rPr>
                <w:sz w:val="18"/>
                <w:szCs w:val="18"/>
              </w:rPr>
              <w:t>W ramach nowej inwestycji zaprojektowano rozbudowę systemu kanalizacji deszczowej. W ramach rozbudowy zaplanowano zebranie 100% wód opadowych z dachów budynków oraz terenów utwardzonych do zamkniętego systemu kanalizacji deszczowej i odprowadzenie tych wód do 2 szczelnych zbiorników retencyjnych z których wody będą odprowadzane do istniejącego zbiornika retencyjnego z  którego wody są odprowadzane bezpośrednio do Kanału Ożarowskiego</w:t>
            </w:r>
            <w:r w:rsidRPr="00386B23">
              <w:rPr>
                <w:sz w:val="18"/>
                <w:szCs w:val="18"/>
              </w:rPr>
              <w:t xml:space="preserve"> na podstawie pozwolenia wodnoprawnego z dnia 23.05.2023 wydanego przez Dyrektora Zarządu Zlewni Łowicz Państwowego Gospodarstwa Wodny Polskie – WA.ZUZ.5.4210.84.2023.KM w dopuszczalnej ilości 0,0</w:t>
            </w:r>
            <w:r w:rsidR="0003212E">
              <w:rPr>
                <w:sz w:val="18"/>
                <w:szCs w:val="18"/>
              </w:rPr>
              <w:t>5</w:t>
            </w:r>
            <w:r w:rsidRPr="00386B23">
              <w:rPr>
                <w:sz w:val="18"/>
                <w:szCs w:val="18"/>
              </w:rPr>
              <w:t xml:space="preserve"> m3/s.</w:t>
            </w:r>
          </w:p>
          <w:p w14:paraId="5B87D1F5" w14:textId="4CD81931" w:rsidR="00386B23" w:rsidRPr="00631D85" w:rsidRDefault="00386B23" w:rsidP="00386B23">
            <w:pPr>
              <w:rPr>
                <w:sz w:val="18"/>
                <w:szCs w:val="18"/>
              </w:rPr>
            </w:pPr>
            <w:r w:rsidRPr="00631D85">
              <w:rPr>
                <w:sz w:val="18"/>
                <w:szCs w:val="18"/>
              </w:rPr>
              <w:t>W istniejącym zbiorniku zabudowany jest regulator przepływu i wody są odprowadzane w ilościach określonych w już istniejącym pozwoleniu wodnoprawnym</w:t>
            </w:r>
            <w:r w:rsidRPr="00386B23">
              <w:rPr>
                <w:sz w:val="18"/>
                <w:szCs w:val="18"/>
              </w:rPr>
              <w:t xml:space="preserve"> nie p[przekraczającym 0,0</w:t>
            </w:r>
            <w:r w:rsidR="0003212E">
              <w:rPr>
                <w:sz w:val="18"/>
                <w:szCs w:val="18"/>
              </w:rPr>
              <w:t>5</w:t>
            </w:r>
            <w:r w:rsidRPr="00386B23">
              <w:rPr>
                <w:sz w:val="18"/>
                <w:szCs w:val="18"/>
              </w:rPr>
              <w:t xml:space="preserve"> m3/s</w:t>
            </w:r>
            <w:r w:rsidRPr="00631D85">
              <w:rPr>
                <w:sz w:val="18"/>
                <w:szCs w:val="18"/>
              </w:rPr>
              <w:t>.</w:t>
            </w:r>
          </w:p>
          <w:p w14:paraId="048E857D" w14:textId="77777777" w:rsidR="00386B23" w:rsidRDefault="00386B23" w:rsidP="00386B23">
            <w:pPr>
              <w:rPr>
                <w:sz w:val="18"/>
                <w:szCs w:val="18"/>
              </w:rPr>
            </w:pPr>
            <w:r w:rsidRPr="00631D85">
              <w:rPr>
                <w:sz w:val="18"/>
                <w:szCs w:val="18"/>
              </w:rPr>
              <w:t xml:space="preserve">W ramach projektowanej inwestycji nie planuje się zwiększenia ilości wód które są zrzucane do kanału Ożarowskiego. Szczelne zbiorniki zaprojektowano tak by przyjęły kilkukrotny deszcz </w:t>
            </w:r>
            <w:r w:rsidRPr="00631D85">
              <w:rPr>
                <w:sz w:val="18"/>
                <w:szCs w:val="18"/>
              </w:rPr>
              <w:lastRenderedPageBreak/>
              <w:t>nawalny i magazynowały wodę do czasu gdy możliwy będzie jej zrzut do Kanału.</w:t>
            </w:r>
          </w:p>
          <w:p w14:paraId="251DF8D4" w14:textId="0F3CB09D" w:rsidR="00386B23" w:rsidRDefault="00386B23" w:rsidP="00386B23">
            <w:pPr>
              <w:rPr>
                <w:sz w:val="18"/>
                <w:szCs w:val="18"/>
              </w:rPr>
            </w:pPr>
            <w:r w:rsidRPr="00A01DF6">
              <w:rPr>
                <w:b/>
                <w:bCs/>
                <w:sz w:val="18"/>
                <w:szCs w:val="18"/>
              </w:rPr>
              <w:t>Zgodnie z MPZP</w:t>
            </w:r>
          </w:p>
        </w:tc>
      </w:tr>
      <w:tr w:rsidR="00386B23" w:rsidRPr="00A01DF6" w14:paraId="307A2C5D" w14:textId="77777777" w:rsidTr="00925824">
        <w:trPr>
          <w:trHeight w:val="804"/>
          <w:jc w:val="right"/>
        </w:trPr>
        <w:tc>
          <w:tcPr>
            <w:tcW w:w="4531" w:type="dxa"/>
            <w:tcBorders>
              <w:top w:val="single" w:sz="4" w:space="0" w:color="auto"/>
              <w:left w:val="single" w:sz="4" w:space="0" w:color="auto"/>
              <w:right w:val="single" w:sz="4" w:space="0" w:color="auto"/>
            </w:tcBorders>
          </w:tcPr>
          <w:p w14:paraId="269E997C" w14:textId="1F295A85" w:rsidR="00386B23" w:rsidRPr="00A01DF6" w:rsidRDefault="00386B23" w:rsidP="00A01DF6">
            <w:pPr>
              <w:rPr>
                <w:sz w:val="18"/>
                <w:szCs w:val="18"/>
              </w:rPr>
            </w:pPr>
            <w:r w:rsidRPr="00386B23">
              <w:rPr>
                <w:sz w:val="18"/>
                <w:szCs w:val="18"/>
              </w:rPr>
              <w:lastRenderedPageBreak/>
              <w:t>Zgodnie z § 1</w:t>
            </w:r>
            <w:r>
              <w:rPr>
                <w:sz w:val="18"/>
                <w:szCs w:val="18"/>
              </w:rPr>
              <w:t xml:space="preserve">8 </w:t>
            </w:r>
            <w:r w:rsidRPr="00386B23">
              <w:rPr>
                <w:sz w:val="18"/>
                <w:szCs w:val="18"/>
              </w:rPr>
              <w:t xml:space="preserve">W obszarze planu zakazuje się budowy napowietrznych </w:t>
            </w:r>
            <w:r w:rsidRPr="00386B23">
              <w:rPr>
                <w:sz w:val="18"/>
                <w:szCs w:val="18"/>
                <w:u w:val="single"/>
              </w:rPr>
              <w:t>linii</w:t>
            </w:r>
            <w:r w:rsidRPr="00386B23">
              <w:rPr>
                <w:sz w:val="18"/>
                <w:szCs w:val="18"/>
              </w:rPr>
              <w:t xml:space="preserve"> elektroenergetycznych 15 </w:t>
            </w:r>
            <w:proofErr w:type="spellStart"/>
            <w:r w:rsidRPr="00386B23">
              <w:rPr>
                <w:sz w:val="18"/>
                <w:szCs w:val="18"/>
              </w:rPr>
              <w:t>kV</w:t>
            </w:r>
            <w:proofErr w:type="spellEnd"/>
            <w:r w:rsidRPr="00386B23">
              <w:rPr>
                <w:sz w:val="18"/>
                <w:szCs w:val="18"/>
              </w:rPr>
              <w:t xml:space="preserve"> i j niskich napięć oraz napowietrznych linii </w:t>
            </w:r>
            <w:r>
              <w:rPr>
                <w:sz w:val="18"/>
                <w:szCs w:val="18"/>
              </w:rPr>
              <w:t xml:space="preserve"> </w:t>
            </w:r>
            <w:r w:rsidRPr="00386B23">
              <w:rPr>
                <w:sz w:val="18"/>
                <w:szCs w:val="18"/>
              </w:rPr>
              <w:t>telekomunikacyjnych</w:t>
            </w:r>
          </w:p>
        </w:tc>
        <w:tc>
          <w:tcPr>
            <w:tcW w:w="4116" w:type="dxa"/>
            <w:tcBorders>
              <w:top w:val="single" w:sz="4" w:space="0" w:color="auto"/>
              <w:left w:val="single" w:sz="4" w:space="0" w:color="auto"/>
              <w:right w:val="single" w:sz="4" w:space="0" w:color="auto"/>
            </w:tcBorders>
            <w:vAlign w:val="center"/>
          </w:tcPr>
          <w:p w14:paraId="5B57E135" w14:textId="77777777" w:rsidR="00386B23" w:rsidRDefault="00386B23" w:rsidP="001653C8">
            <w:pPr>
              <w:pStyle w:val="Tabela"/>
              <w:rPr>
                <w:rFonts w:asciiTheme="minorHAnsi" w:hAnsiTheme="minorHAnsi"/>
                <w:sz w:val="18"/>
                <w:szCs w:val="18"/>
              </w:rPr>
            </w:pPr>
            <w:r>
              <w:rPr>
                <w:rFonts w:asciiTheme="minorHAnsi" w:hAnsiTheme="minorHAnsi"/>
                <w:sz w:val="18"/>
                <w:szCs w:val="18"/>
              </w:rPr>
              <w:t>W ramach inwestycji nie jest projektowana żadna linia napowietrzna. Wszystkie media są prowadzone pod ziemią.</w:t>
            </w:r>
          </w:p>
          <w:p w14:paraId="2D730456" w14:textId="55679C8C" w:rsidR="00386B23" w:rsidRDefault="00386B23" w:rsidP="001653C8">
            <w:pPr>
              <w:pStyle w:val="Tabela"/>
              <w:rPr>
                <w:rFonts w:asciiTheme="minorHAnsi" w:hAnsiTheme="minorHAnsi"/>
                <w:sz w:val="18"/>
                <w:szCs w:val="18"/>
              </w:rPr>
            </w:pPr>
            <w:r w:rsidRPr="00A01DF6">
              <w:rPr>
                <w:b/>
                <w:bCs/>
                <w:sz w:val="18"/>
                <w:szCs w:val="18"/>
              </w:rPr>
              <w:t>Zgodnie z MPZP</w:t>
            </w:r>
          </w:p>
        </w:tc>
      </w:tr>
    </w:tbl>
    <w:p w14:paraId="5A429311" w14:textId="77777777" w:rsidR="001653C8" w:rsidRDefault="001653C8" w:rsidP="001653C8">
      <w:pPr>
        <w:pStyle w:val="Tekst3"/>
        <w:ind w:firstLine="0"/>
        <w:jc w:val="both"/>
        <w:rPr>
          <w:rFonts w:asciiTheme="minorHAnsi" w:hAnsiTheme="minorHAnsi"/>
          <w:b/>
          <w:bCs/>
        </w:rPr>
      </w:pPr>
      <w:bookmarkStart w:id="88" w:name="_Toc182840749"/>
    </w:p>
    <w:p w14:paraId="6F13C926" w14:textId="7930A54E" w:rsidR="001653C8" w:rsidRPr="001653C8" w:rsidRDefault="001653C8" w:rsidP="001653C8">
      <w:pPr>
        <w:pStyle w:val="Tekst3"/>
        <w:ind w:firstLine="0"/>
        <w:jc w:val="both"/>
        <w:rPr>
          <w:rFonts w:asciiTheme="minorHAnsi" w:hAnsiTheme="minorHAnsi"/>
          <w:b/>
          <w:bCs/>
        </w:rPr>
      </w:pPr>
      <w:r w:rsidRPr="001653C8">
        <w:rPr>
          <w:rFonts w:asciiTheme="minorHAnsi" w:hAnsiTheme="minorHAnsi"/>
          <w:b/>
          <w:bCs/>
        </w:rPr>
        <w:t>Wszelkie rozwiązania projektowe dot. projektu zagospodarowania terenu oraz części architektoniczno-budowlanej są zgodne z wymaganiami ww. miejscowego planu zagospodarowania terenu.</w:t>
      </w:r>
    </w:p>
    <w:p w14:paraId="0DB9711E" w14:textId="618CB9AC" w:rsidR="004A4C6B" w:rsidRPr="001272AA" w:rsidRDefault="004A4C6B" w:rsidP="004A4C6B">
      <w:pPr>
        <w:pStyle w:val="Nagwek3"/>
        <w:ind w:hanging="436"/>
        <w:rPr>
          <w:rFonts w:eastAsia="SimSun" w:cs="Lucida Sans"/>
          <w:bCs/>
          <w:kern w:val="3"/>
          <w:szCs w:val="22"/>
          <w:lang w:eastAsia="zh-CN" w:bidi="hi-IN"/>
          <w14:ligatures w14:val="none"/>
        </w:rPr>
      </w:pPr>
      <w:bookmarkStart w:id="89" w:name="_Toc193831490"/>
      <w:r w:rsidRPr="001272AA">
        <w:rPr>
          <w:rFonts w:eastAsia="SimSun" w:cs="Lucida Sans"/>
          <w:bCs/>
          <w:kern w:val="3"/>
          <w:szCs w:val="22"/>
          <w:lang w:eastAsia="zh-CN" w:bidi="hi-IN"/>
          <w14:ligatures w14:val="none"/>
        </w:rPr>
        <w:t>Ochrona konserwatorska.</w:t>
      </w:r>
      <w:bookmarkEnd w:id="88"/>
      <w:bookmarkEnd w:id="89"/>
    </w:p>
    <w:p w14:paraId="1E3542D3" w14:textId="77777777" w:rsidR="004A4C6B" w:rsidRPr="001272AA" w:rsidRDefault="004A4C6B" w:rsidP="004A4C6B">
      <w:pPr>
        <w:ind w:left="284"/>
        <w:rPr>
          <w:sz w:val="20"/>
          <w:szCs w:val="20"/>
          <w:lang w:eastAsia="ar-SA"/>
        </w:rPr>
      </w:pPr>
      <w:r w:rsidRPr="001272AA">
        <w:rPr>
          <w:sz w:val="20"/>
          <w:szCs w:val="20"/>
          <w:lang w:eastAsia="ar-SA"/>
        </w:rPr>
        <w:t>Teren inwestycji jest położony poza obszarem ochrony konserwatorskiej.</w:t>
      </w:r>
    </w:p>
    <w:p w14:paraId="7C515198" w14:textId="77777777" w:rsidR="004A4C6B" w:rsidRPr="001272AA" w:rsidRDefault="004A4C6B" w:rsidP="004A4C6B">
      <w:pPr>
        <w:pStyle w:val="Nagwek3"/>
        <w:ind w:hanging="436"/>
        <w:rPr>
          <w:rFonts w:eastAsia="SimSun" w:cs="Lucida Sans"/>
          <w:bCs/>
          <w:kern w:val="3"/>
          <w:szCs w:val="22"/>
          <w:lang w:eastAsia="zh-CN" w:bidi="hi-IN"/>
          <w14:ligatures w14:val="none"/>
        </w:rPr>
      </w:pPr>
      <w:bookmarkStart w:id="90" w:name="_Toc182840750"/>
      <w:bookmarkStart w:id="91" w:name="_Toc193831491"/>
      <w:r w:rsidRPr="001272AA">
        <w:rPr>
          <w:rFonts w:eastAsia="SimSun" w:cs="Lucida Sans"/>
          <w:bCs/>
          <w:kern w:val="3"/>
          <w:szCs w:val="22"/>
          <w:lang w:eastAsia="zh-CN" w:bidi="hi-IN"/>
          <w14:ligatures w14:val="none"/>
        </w:rPr>
        <w:t>Wpływ eksploatacji górniczej na działkę lub teren zamierzenia budowlanego – jeśli zamierzenie budowlane znajduje się w granicach terenu górniczego.</w:t>
      </w:r>
      <w:bookmarkEnd w:id="90"/>
      <w:bookmarkEnd w:id="91"/>
    </w:p>
    <w:p w14:paraId="56B43638" w14:textId="77777777" w:rsidR="004A4C6B" w:rsidRDefault="004A4C6B" w:rsidP="004A4C6B">
      <w:pPr>
        <w:ind w:left="284"/>
        <w:rPr>
          <w:sz w:val="20"/>
          <w:szCs w:val="20"/>
          <w:lang w:eastAsia="ar-SA"/>
        </w:rPr>
      </w:pPr>
      <w:r w:rsidRPr="001272AA">
        <w:rPr>
          <w:sz w:val="20"/>
          <w:szCs w:val="20"/>
          <w:lang w:eastAsia="ar-SA"/>
        </w:rPr>
        <w:t>Teren inwestycji nie znajduje się w granicach terenu górniczego.</w:t>
      </w:r>
    </w:p>
    <w:p w14:paraId="444CA6A6" w14:textId="46402EA6" w:rsidR="002B2B5B" w:rsidRPr="002B2B5B" w:rsidRDefault="002B2B5B" w:rsidP="002B2B5B">
      <w:pPr>
        <w:pStyle w:val="Nagwek3"/>
        <w:ind w:hanging="436"/>
        <w:rPr>
          <w:rFonts w:eastAsia="SimSun" w:cs="Lucida Sans"/>
          <w:bCs/>
          <w:kern w:val="3"/>
          <w:szCs w:val="22"/>
          <w:lang w:eastAsia="zh-CN" w:bidi="hi-IN"/>
          <w14:ligatures w14:val="none"/>
        </w:rPr>
      </w:pPr>
      <w:bookmarkStart w:id="92" w:name="_Toc193831492"/>
      <w:r w:rsidRPr="002B2B5B">
        <w:rPr>
          <w:rFonts w:eastAsia="SimSun" w:cs="Lucida Sans"/>
          <w:bCs/>
          <w:kern w:val="3"/>
          <w:szCs w:val="22"/>
          <w:lang w:eastAsia="zh-CN" w:bidi="hi-IN"/>
          <w14:ligatures w14:val="none"/>
        </w:rPr>
        <w:t>Charakter i cechy istniejących i przewidywanych zagrożeń dla środowiska oraz higieny i zdrowia użytkowników projektowanych obiektów budowlanych i ich otoczenia w zakresie zgodnym z przepisami odrębnymi.</w:t>
      </w:r>
      <w:bookmarkEnd w:id="92"/>
    </w:p>
    <w:p w14:paraId="65438AEC" w14:textId="77777777" w:rsidR="002B2B5B" w:rsidRDefault="002B2B5B" w:rsidP="004A4C6B">
      <w:pPr>
        <w:ind w:left="284"/>
        <w:rPr>
          <w:sz w:val="20"/>
          <w:szCs w:val="20"/>
          <w:lang w:eastAsia="ar-SA"/>
        </w:rPr>
      </w:pPr>
    </w:p>
    <w:p w14:paraId="273626D8" w14:textId="767837D1" w:rsidR="002B2B5B" w:rsidRPr="002B2B5B" w:rsidRDefault="002B2B5B" w:rsidP="002B2B5B">
      <w:pPr>
        <w:pStyle w:val="Tekst3"/>
        <w:ind w:firstLine="0"/>
        <w:jc w:val="both"/>
        <w:rPr>
          <w:rFonts w:asciiTheme="minorHAnsi" w:hAnsiTheme="minorHAnsi"/>
        </w:rPr>
      </w:pPr>
      <w:r w:rsidRPr="002B2B5B">
        <w:rPr>
          <w:rFonts w:asciiTheme="minorHAnsi" w:hAnsiTheme="minorHAnsi"/>
        </w:rPr>
        <w:t xml:space="preserve">Przedmiotowe przedsięwzięcie zgodnie z Rozporządzeniem Rady Ministrów z dnia 10 września 2019 roku w sprawie przedsięwzięć mogących znacząco oddziaływać na środowisko (Dz.U.2019 poz.1839) zalicza się do przedsięwzięć mogących potencjalnie znacząco oddziaływać na środowisko (§3 ust.1 rozporządzenia). </w:t>
      </w:r>
    </w:p>
    <w:p w14:paraId="637CF29A" w14:textId="48EB98B2" w:rsidR="002B2B5B" w:rsidRDefault="002B2B5B" w:rsidP="002B2B5B">
      <w:pPr>
        <w:pStyle w:val="Tekst3"/>
        <w:ind w:firstLine="0"/>
        <w:jc w:val="both"/>
        <w:rPr>
          <w:rFonts w:asciiTheme="minorHAnsi" w:hAnsiTheme="minorHAnsi"/>
        </w:rPr>
      </w:pPr>
      <w:r w:rsidRPr="002B2B5B">
        <w:rPr>
          <w:rFonts w:asciiTheme="minorHAnsi" w:hAnsiTheme="minorHAnsi"/>
        </w:rPr>
        <w:t xml:space="preserve">W związku z powyższym dla tej inwestycji uzyskana została Decyzja o Środowiskowych Uwarunkowaniach Przedsięwzięcia - nr </w:t>
      </w:r>
      <w:r>
        <w:rPr>
          <w:rFonts w:asciiTheme="minorHAnsi" w:hAnsiTheme="minorHAnsi"/>
        </w:rPr>
        <w:t>W</w:t>
      </w:r>
      <w:r w:rsidRPr="002B2B5B">
        <w:rPr>
          <w:rFonts w:asciiTheme="minorHAnsi" w:hAnsiTheme="minorHAnsi"/>
        </w:rPr>
        <w:t>OŚ</w:t>
      </w:r>
      <w:r>
        <w:rPr>
          <w:rFonts w:asciiTheme="minorHAnsi" w:hAnsiTheme="minorHAnsi"/>
        </w:rPr>
        <w:t>IR</w:t>
      </w:r>
      <w:r w:rsidRPr="002B2B5B">
        <w:rPr>
          <w:rFonts w:asciiTheme="minorHAnsi" w:hAnsiTheme="minorHAnsi"/>
        </w:rPr>
        <w:t xml:space="preserve"> 6220.</w:t>
      </w:r>
      <w:r>
        <w:rPr>
          <w:rFonts w:asciiTheme="minorHAnsi" w:hAnsiTheme="minorHAnsi"/>
        </w:rPr>
        <w:t>1.3.14.2024 z dnia 02.12.2024</w:t>
      </w:r>
      <w:r w:rsidRPr="002B2B5B">
        <w:rPr>
          <w:rFonts w:asciiTheme="minorHAnsi" w:hAnsiTheme="minorHAnsi"/>
        </w:rPr>
        <w:t xml:space="preserve"> wydana przez </w:t>
      </w:r>
      <w:r>
        <w:rPr>
          <w:rFonts w:asciiTheme="minorHAnsi" w:hAnsiTheme="minorHAnsi"/>
        </w:rPr>
        <w:t>Burmistrza Ożarowa Mazowieckiego</w:t>
      </w:r>
      <w:r w:rsidRPr="002B2B5B">
        <w:rPr>
          <w:rFonts w:asciiTheme="minorHAnsi" w:hAnsiTheme="minorHAnsi"/>
        </w:rPr>
        <w:t>. Ww. Decyzja stwierdza brak potrzeby przeprowadzenia oceny oddziaływania na środowisko</w:t>
      </w:r>
      <w:r>
        <w:rPr>
          <w:rFonts w:asciiTheme="minorHAnsi" w:hAnsiTheme="minorHAnsi"/>
        </w:rPr>
        <w:t xml:space="preserve"> przedsięwzięcia</w:t>
      </w:r>
      <w:r w:rsidRPr="002B2B5B">
        <w:rPr>
          <w:rFonts w:asciiTheme="minorHAnsi" w:hAnsiTheme="minorHAnsi"/>
        </w:rPr>
        <w:t>.</w:t>
      </w:r>
    </w:p>
    <w:p w14:paraId="5C1F1F1E" w14:textId="77777777" w:rsidR="002B2B5B" w:rsidRDefault="002B2B5B" w:rsidP="002B2B5B">
      <w:pPr>
        <w:pStyle w:val="Tekst3"/>
        <w:ind w:firstLine="0"/>
        <w:jc w:val="both"/>
        <w:rPr>
          <w:rFonts w:asciiTheme="minorHAnsi" w:hAnsiTheme="minorHAnsi"/>
        </w:rPr>
      </w:pPr>
    </w:p>
    <w:p w14:paraId="3E0DE098" w14:textId="2E53849C" w:rsidR="002B2B5B" w:rsidRDefault="002B2B5B" w:rsidP="002B2B5B">
      <w:pPr>
        <w:pStyle w:val="Tekst3"/>
        <w:ind w:firstLine="0"/>
        <w:jc w:val="both"/>
        <w:rPr>
          <w:rFonts w:asciiTheme="minorHAnsi" w:hAnsiTheme="minorHAnsi"/>
        </w:rPr>
      </w:pPr>
      <w:r>
        <w:rPr>
          <w:rFonts w:asciiTheme="minorHAnsi" w:hAnsiTheme="minorHAnsi"/>
        </w:rPr>
        <w:t xml:space="preserve">Zgodnie z decyzją dla inwestycji zaprojektowano spełnieni warunków i wymagań koniecznych </w:t>
      </w:r>
      <w:proofErr w:type="spellStart"/>
      <w:r>
        <w:rPr>
          <w:rFonts w:asciiTheme="minorHAnsi" w:hAnsiTheme="minorHAnsi"/>
        </w:rPr>
        <w:t>tj</w:t>
      </w:r>
      <w:proofErr w:type="spellEnd"/>
      <w:r>
        <w:rPr>
          <w:rFonts w:asciiTheme="minorHAnsi" w:hAnsiTheme="minorHAnsi"/>
        </w:rPr>
        <w:t>:</w:t>
      </w:r>
    </w:p>
    <w:p w14:paraId="5BACEC1B" w14:textId="77777777" w:rsidR="002B2B5B" w:rsidRDefault="002B2B5B" w:rsidP="002B2B5B">
      <w:pPr>
        <w:pStyle w:val="Tekst3"/>
        <w:ind w:firstLine="0"/>
        <w:jc w:val="both"/>
        <w:rPr>
          <w:rFonts w:asciiTheme="minorHAnsi" w:hAnsiTheme="minorHAnsi"/>
        </w:rPr>
      </w:pPr>
    </w:p>
    <w:p w14:paraId="6873149B"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wykonanie planowanej inwestycji związanej z likwidacją istniejących urządzeń melioracyjnych (drenażu), będących w kolizji z projektowaną inwestycją poprzedzić opracowaniem operatu wodnoprawnego oraz uzyskać stosowaną decyzję pozwolenia wodnoprawnego na likwidację urządzeń wodnych;</w:t>
      </w:r>
    </w:p>
    <w:p w14:paraId="159AB779" w14:textId="6E8954B5" w:rsidR="002B2B5B" w:rsidRPr="002B2B5B" w:rsidRDefault="002B2B5B" w:rsidP="002B2B5B">
      <w:pPr>
        <w:pStyle w:val="Tekst3"/>
        <w:ind w:left="709" w:firstLine="0"/>
        <w:rPr>
          <w:rFonts w:asciiTheme="minorHAnsi" w:hAnsiTheme="minorHAnsi"/>
          <w:b/>
          <w:bCs/>
        </w:rPr>
      </w:pPr>
      <w:r w:rsidRPr="002B2B5B">
        <w:rPr>
          <w:rFonts w:asciiTheme="minorHAnsi" w:hAnsiTheme="minorHAnsi"/>
          <w:b/>
          <w:bCs/>
        </w:rPr>
        <w:t>Uzyskano pozwolenie wodnoprawne na likwidację urządzeń melioracyjnych</w:t>
      </w:r>
    </w:p>
    <w:p w14:paraId="21EA5B39"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terenie realizacji przedsięwzięcia stosować sprawny technicznie sprzęt i urządzenia;</w:t>
      </w:r>
    </w:p>
    <w:p w14:paraId="45EB031D" w14:textId="79429807" w:rsidR="002B2B5B" w:rsidRPr="002B2B5B" w:rsidRDefault="002B2B5B" w:rsidP="002B2B5B">
      <w:pPr>
        <w:pStyle w:val="Tekst3"/>
        <w:ind w:left="709" w:firstLine="0"/>
        <w:rPr>
          <w:rFonts w:asciiTheme="minorHAnsi" w:hAnsiTheme="minorHAnsi"/>
          <w:b/>
          <w:bCs/>
        </w:rPr>
      </w:pPr>
      <w:r w:rsidRPr="002B2B5B">
        <w:rPr>
          <w:rFonts w:asciiTheme="minorHAnsi" w:hAnsiTheme="minorHAnsi"/>
          <w:b/>
          <w:bCs/>
        </w:rPr>
        <w:t>Na terenie inwestycji będzie stosowany tylko sprawny technicznie sprzęt i urządzenia</w:t>
      </w:r>
    </w:p>
    <w:p w14:paraId="36BA562D"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zaplecze budowy, a w szczególności miejsca postoju pojazdów i maszyn zlokalizować na terenie, do którego Inwestor posiada tytuł prawny oraz na terenie utwardzonym (np.: poprzez zastosowanie płyt betonowych), zabezpieczającym przed potencjalnym wyciekiem substancji ropopochodnych do środowiska gruntowo-wodnego;</w:t>
      </w:r>
    </w:p>
    <w:p w14:paraId="0C36B102" w14:textId="5D5DA0E6" w:rsidR="002B2B5B" w:rsidRPr="002B2B5B" w:rsidRDefault="002B2B5B" w:rsidP="002B2B5B">
      <w:pPr>
        <w:pStyle w:val="Tekst3"/>
        <w:ind w:left="709" w:firstLine="0"/>
        <w:rPr>
          <w:rFonts w:asciiTheme="minorHAnsi" w:hAnsiTheme="minorHAnsi"/>
          <w:b/>
          <w:bCs/>
        </w:rPr>
      </w:pPr>
      <w:r w:rsidRPr="002B2B5B">
        <w:rPr>
          <w:rFonts w:asciiTheme="minorHAnsi" w:hAnsiTheme="minorHAnsi"/>
          <w:b/>
          <w:bCs/>
        </w:rPr>
        <w:t>Zaplecze budowy a w szczególności miejsca postoju pojazdów i maszyn zlokalizowane będą na działce 3/11 której inwestor jest właścicielem oraz pod zaplecze zostanie wykonane tymczasowe utwardzeni terenu.</w:t>
      </w:r>
    </w:p>
    <w:p w14:paraId="2588C63B"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podczas przygotowania i realizacji inwestycji, należy zapewnić oszczędne korzystanie z terenu;</w:t>
      </w:r>
    </w:p>
    <w:p w14:paraId="72D729B4" w14:textId="2076A641" w:rsidR="002B2B5B" w:rsidRPr="002B2B5B" w:rsidRDefault="002B2B5B" w:rsidP="002B2B5B">
      <w:pPr>
        <w:pStyle w:val="Tekst3"/>
        <w:ind w:left="709" w:firstLine="0"/>
        <w:rPr>
          <w:rFonts w:asciiTheme="minorHAnsi" w:hAnsiTheme="minorHAnsi"/>
          <w:b/>
          <w:bCs/>
        </w:rPr>
      </w:pPr>
      <w:r w:rsidRPr="002B2B5B">
        <w:rPr>
          <w:rFonts w:asciiTheme="minorHAnsi" w:hAnsiTheme="minorHAnsi"/>
          <w:b/>
          <w:bCs/>
        </w:rPr>
        <w:t>Teren wykorzystywany na cele budowlane zostanie ograniczony do minimum niezbędnego na cele realizacji prac budowlanych</w:t>
      </w:r>
    </w:p>
    <w:p w14:paraId="0B297CA9"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zaplecze budowy wyposażyć w środki ochronne tj. materiały wychwytujące ewentualnie rozlane </w:t>
      </w:r>
      <w:r w:rsidRPr="002B2B5B">
        <w:rPr>
          <w:rFonts w:asciiTheme="minorHAnsi" w:hAnsiTheme="minorHAnsi"/>
        </w:rPr>
        <w:lastRenderedPageBreak/>
        <w:t>substancje ropopochodne (sorbenty, maty pochłaniające) oraz środki ppoż., w celu minimalizacji skutków wystąpienia sytuacji awaryjnej;</w:t>
      </w:r>
    </w:p>
    <w:p w14:paraId="461A7908" w14:textId="1CA6C061" w:rsidR="00E31542" w:rsidRPr="00E31542" w:rsidRDefault="00E31542" w:rsidP="00E31542">
      <w:pPr>
        <w:pStyle w:val="Tekst3"/>
        <w:ind w:left="709" w:firstLine="0"/>
        <w:rPr>
          <w:rFonts w:asciiTheme="minorHAnsi" w:hAnsiTheme="minorHAnsi"/>
          <w:b/>
          <w:bCs/>
        </w:rPr>
      </w:pPr>
      <w:r w:rsidRPr="00E31542">
        <w:rPr>
          <w:rFonts w:asciiTheme="minorHAnsi" w:hAnsiTheme="minorHAnsi"/>
          <w:b/>
          <w:bCs/>
        </w:rPr>
        <w:t xml:space="preserve">Zaplecze budowy zostanie wyposażone </w:t>
      </w:r>
      <w:r w:rsidRPr="002B2B5B">
        <w:rPr>
          <w:rFonts w:asciiTheme="minorHAnsi" w:hAnsiTheme="minorHAnsi"/>
          <w:b/>
          <w:bCs/>
        </w:rPr>
        <w:t>w środki ochronne tj. materiały wychwytujące ewentualnie rozlane substancje ropopochodne (sorbenty, maty pochłaniające) oraz środki ppoż., w celu minimalizacji skutków wystąpienia sytuacji awaryjnej;</w:t>
      </w:r>
    </w:p>
    <w:p w14:paraId="51A00DD9"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 sytuacji, takich jak np.: wyciek paliwa podjąć natychmiastowe działania w celu usunięcia awarii oraz usunięcia zanieczyszczonego gruntu, zanieczyszczony grunt należy przekazać podmiotom uprawnionym do jego rekultywacji;</w:t>
      </w:r>
    </w:p>
    <w:p w14:paraId="59E6C70C" w14:textId="1450FCD8" w:rsidR="00E31542" w:rsidRPr="00E31542" w:rsidRDefault="00E31542" w:rsidP="00E31542">
      <w:pPr>
        <w:pStyle w:val="Tekst3"/>
        <w:ind w:left="709" w:firstLine="0"/>
        <w:rPr>
          <w:rFonts w:asciiTheme="minorHAnsi" w:hAnsiTheme="minorHAnsi"/>
          <w:b/>
          <w:bCs/>
        </w:rPr>
      </w:pPr>
      <w:r w:rsidRPr="00E31542">
        <w:rPr>
          <w:rFonts w:asciiTheme="minorHAnsi" w:hAnsiTheme="minorHAnsi"/>
          <w:b/>
          <w:bCs/>
        </w:rPr>
        <w:t xml:space="preserve">W przypadku wystąpienia wycieku </w:t>
      </w:r>
      <w:r w:rsidRPr="002B2B5B">
        <w:rPr>
          <w:rFonts w:asciiTheme="minorHAnsi" w:hAnsiTheme="minorHAnsi"/>
          <w:b/>
          <w:bCs/>
        </w:rPr>
        <w:t>paliwa po</w:t>
      </w:r>
      <w:r w:rsidRPr="00E31542">
        <w:rPr>
          <w:rFonts w:asciiTheme="minorHAnsi" w:hAnsiTheme="minorHAnsi"/>
          <w:b/>
          <w:bCs/>
        </w:rPr>
        <w:t>dejmowane będą</w:t>
      </w:r>
      <w:r w:rsidRPr="002B2B5B">
        <w:rPr>
          <w:rFonts w:asciiTheme="minorHAnsi" w:hAnsiTheme="minorHAnsi"/>
          <w:b/>
          <w:bCs/>
        </w:rPr>
        <w:t xml:space="preserve"> natychmiastowe działania w celu usunięcia awarii oraz usunięcia zanieczyszczonego gruntu, zanieczyszczony grunt </w:t>
      </w:r>
      <w:r>
        <w:rPr>
          <w:rFonts w:asciiTheme="minorHAnsi" w:hAnsiTheme="minorHAnsi"/>
          <w:b/>
          <w:bCs/>
        </w:rPr>
        <w:t>zostanie</w:t>
      </w:r>
      <w:r w:rsidRPr="002B2B5B">
        <w:rPr>
          <w:rFonts w:asciiTheme="minorHAnsi" w:hAnsiTheme="minorHAnsi"/>
          <w:b/>
          <w:bCs/>
        </w:rPr>
        <w:t xml:space="preserve"> przekaza</w:t>
      </w:r>
      <w:r>
        <w:rPr>
          <w:rFonts w:asciiTheme="minorHAnsi" w:hAnsiTheme="minorHAnsi"/>
          <w:b/>
          <w:bCs/>
        </w:rPr>
        <w:t>ny</w:t>
      </w:r>
      <w:r w:rsidRPr="002B2B5B">
        <w:rPr>
          <w:rFonts w:asciiTheme="minorHAnsi" w:hAnsiTheme="minorHAnsi"/>
          <w:b/>
          <w:bCs/>
        </w:rPr>
        <w:t xml:space="preserve"> podmiotom uprawnionym do jego rekultywacji</w:t>
      </w:r>
    </w:p>
    <w:p w14:paraId="33755FC7" w14:textId="77777777" w:rsidR="002B2B5B" w:rsidRPr="002B2B5B" w:rsidRDefault="002B2B5B" w:rsidP="002B2B5B">
      <w:pPr>
        <w:pStyle w:val="Tekst3"/>
        <w:ind w:left="709" w:firstLine="0"/>
        <w:rPr>
          <w:rFonts w:asciiTheme="minorHAnsi" w:hAnsiTheme="minorHAnsi"/>
        </w:rPr>
      </w:pPr>
    </w:p>
    <w:p w14:paraId="04402F5A"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realizacji wyznaczyć miejsce tymczasowego magazynowania odpadów w tym odpadów niebezpiecznych; miejsca magazynowania odpadów niebezpiecznych zabezpieczyć przed negatywnym wpływem na środowisko; odpady magazynować w pojemnikach odpornych na działanie składników tych odpadów, a następnie przekazywać podmiotom posiadającym stosowne zezwolenia w zakresie gospodarowania odpadami;</w:t>
      </w:r>
    </w:p>
    <w:p w14:paraId="37E25030" w14:textId="15DDB304" w:rsidR="002B2B5B" w:rsidRPr="00E31542" w:rsidRDefault="00E31542" w:rsidP="002B2B5B">
      <w:pPr>
        <w:pStyle w:val="Akapitzlist"/>
        <w:rPr>
          <w:b/>
          <w:bCs/>
          <w:sz w:val="20"/>
          <w:szCs w:val="20"/>
        </w:rPr>
      </w:pPr>
      <w:r w:rsidRPr="00E31542">
        <w:rPr>
          <w:b/>
          <w:bCs/>
          <w:sz w:val="20"/>
          <w:szCs w:val="20"/>
        </w:rPr>
        <w:t xml:space="preserve">Na etapie realizacji zostanie wyznaczone </w:t>
      </w:r>
      <w:r w:rsidRPr="002B2B5B">
        <w:rPr>
          <w:rFonts w:eastAsia="SimSun" w:cs="Lucida Sans"/>
          <w:b/>
          <w:bCs/>
          <w:kern w:val="3"/>
          <w:sz w:val="20"/>
          <w:szCs w:val="20"/>
          <w:lang w:eastAsia="zh-CN" w:bidi="hi-IN"/>
          <w14:ligatures w14:val="none"/>
        </w:rPr>
        <w:t xml:space="preserve">miejsce tymczasowego magazynowania odpadów w tym odpadów niebezpiecznych; miejsca magazynowania odpadów niebezpiecznych </w:t>
      </w:r>
      <w:r w:rsidRPr="00E31542">
        <w:rPr>
          <w:rFonts w:eastAsia="SimSun" w:cs="Lucida Sans"/>
          <w:b/>
          <w:bCs/>
          <w:kern w:val="3"/>
          <w:sz w:val="20"/>
          <w:szCs w:val="20"/>
          <w:lang w:eastAsia="zh-CN" w:bidi="hi-IN"/>
          <w14:ligatures w14:val="none"/>
        </w:rPr>
        <w:t xml:space="preserve">zostaną </w:t>
      </w:r>
      <w:r w:rsidRPr="002B2B5B">
        <w:rPr>
          <w:rFonts w:eastAsia="SimSun" w:cs="Lucida Sans"/>
          <w:b/>
          <w:bCs/>
          <w:kern w:val="3"/>
          <w:sz w:val="20"/>
          <w:szCs w:val="20"/>
          <w:lang w:eastAsia="zh-CN" w:bidi="hi-IN"/>
          <w14:ligatures w14:val="none"/>
        </w:rPr>
        <w:t>zabezpiecz</w:t>
      </w:r>
      <w:r w:rsidRPr="00E31542">
        <w:rPr>
          <w:rFonts w:eastAsia="SimSun" w:cs="Lucida Sans"/>
          <w:b/>
          <w:bCs/>
          <w:kern w:val="3"/>
          <w:sz w:val="20"/>
          <w:szCs w:val="20"/>
          <w:lang w:eastAsia="zh-CN" w:bidi="hi-IN"/>
          <w14:ligatures w14:val="none"/>
        </w:rPr>
        <w:t>one</w:t>
      </w:r>
      <w:r w:rsidRPr="002B2B5B">
        <w:rPr>
          <w:rFonts w:eastAsia="SimSun" w:cs="Lucida Sans"/>
          <w:b/>
          <w:bCs/>
          <w:kern w:val="3"/>
          <w:sz w:val="20"/>
          <w:szCs w:val="20"/>
          <w:lang w:eastAsia="zh-CN" w:bidi="hi-IN"/>
          <w14:ligatures w14:val="none"/>
        </w:rPr>
        <w:t xml:space="preserve"> przed negatywnym wpływem na środowisko; odpady magazynowa</w:t>
      </w:r>
      <w:r w:rsidRPr="00E31542">
        <w:rPr>
          <w:rFonts w:eastAsia="SimSun" w:cs="Lucida Sans"/>
          <w:b/>
          <w:bCs/>
          <w:kern w:val="3"/>
          <w:sz w:val="20"/>
          <w:szCs w:val="20"/>
          <w:lang w:eastAsia="zh-CN" w:bidi="hi-IN"/>
          <w14:ligatures w14:val="none"/>
        </w:rPr>
        <w:t>ne będą</w:t>
      </w:r>
      <w:r w:rsidRPr="002B2B5B">
        <w:rPr>
          <w:rFonts w:eastAsia="SimSun" w:cs="Lucida Sans"/>
          <w:b/>
          <w:bCs/>
          <w:kern w:val="3"/>
          <w:sz w:val="20"/>
          <w:szCs w:val="20"/>
          <w:lang w:eastAsia="zh-CN" w:bidi="hi-IN"/>
          <w14:ligatures w14:val="none"/>
        </w:rPr>
        <w:t xml:space="preserve"> w pojemnikach odpornych na działanie składników tych odpadów, a następnie przekazywa</w:t>
      </w:r>
      <w:r w:rsidRPr="00E31542">
        <w:rPr>
          <w:rFonts w:eastAsia="SimSun" w:cs="Lucida Sans"/>
          <w:b/>
          <w:bCs/>
          <w:kern w:val="3"/>
          <w:sz w:val="20"/>
          <w:szCs w:val="20"/>
          <w:lang w:eastAsia="zh-CN" w:bidi="hi-IN"/>
          <w14:ligatures w14:val="none"/>
        </w:rPr>
        <w:t>ne</w:t>
      </w:r>
      <w:r w:rsidRPr="002B2B5B">
        <w:rPr>
          <w:rFonts w:eastAsia="SimSun" w:cs="Lucida Sans"/>
          <w:b/>
          <w:bCs/>
          <w:kern w:val="3"/>
          <w:sz w:val="20"/>
          <w:szCs w:val="20"/>
          <w:lang w:eastAsia="zh-CN" w:bidi="hi-IN"/>
          <w14:ligatures w14:val="none"/>
        </w:rPr>
        <w:t xml:space="preserve"> podmiotom posiadającym stosowne zezwolenia w zakresie gospodarowania odpadami</w:t>
      </w:r>
      <w:r w:rsidRPr="00E31542">
        <w:rPr>
          <w:rFonts w:eastAsia="SimSun" w:cs="Lucida Sans"/>
          <w:b/>
          <w:bCs/>
          <w:kern w:val="3"/>
          <w:sz w:val="20"/>
          <w:szCs w:val="20"/>
          <w:lang w:eastAsia="zh-CN" w:bidi="hi-IN"/>
          <w14:ligatures w14:val="none"/>
        </w:rPr>
        <w:t>. Szczegółowa lokalizacja miejsc zostanie pokazana w Planie BIOZ opracowanym przez kierownika budowy.</w:t>
      </w:r>
    </w:p>
    <w:p w14:paraId="2D654A4A" w14:textId="0E63BFC2"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oleje, sma</w:t>
      </w:r>
      <w:r>
        <w:rPr>
          <w:rFonts w:asciiTheme="minorHAnsi" w:hAnsiTheme="minorHAnsi"/>
        </w:rPr>
        <w:t>r</w:t>
      </w:r>
      <w:r w:rsidRPr="002B2B5B">
        <w:rPr>
          <w:rFonts w:asciiTheme="minorHAnsi" w:hAnsiTheme="minorHAnsi"/>
        </w:rPr>
        <w:t>y i płyny eksploatacyjne do maszyn budowlanych przechowywać wyłącznie w pomieszczeniach magazynowych o szczelnym podłożu;</w:t>
      </w:r>
    </w:p>
    <w:p w14:paraId="2C341D97" w14:textId="1FE034CE" w:rsidR="00E31542" w:rsidRPr="00E31542" w:rsidRDefault="00E31542" w:rsidP="00E31542">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O</w:t>
      </w:r>
      <w:r w:rsidRPr="002B2B5B">
        <w:rPr>
          <w:rFonts w:eastAsia="SimSun" w:cs="Lucida Sans"/>
          <w:b/>
          <w:bCs/>
          <w:kern w:val="3"/>
          <w:sz w:val="20"/>
          <w:szCs w:val="20"/>
          <w:lang w:eastAsia="zh-CN" w:bidi="hi-IN"/>
          <w14:ligatures w14:val="none"/>
        </w:rPr>
        <w:t>leje, sma</w:t>
      </w:r>
      <w:r w:rsidRPr="00E31542">
        <w:rPr>
          <w:rFonts w:eastAsia="SimSun" w:cs="Lucida Sans"/>
          <w:b/>
          <w:bCs/>
          <w:kern w:val="3"/>
          <w:sz w:val="20"/>
          <w:szCs w:val="20"/>
          <w:lang w:eastAsia="zh-CN" w:bidi="hi-IN"/>
          <w14:ligatures w14:val="none"/>
        </w:rPr>
        <w:t>r</w:t>
      </w:r>
      <w:r w:rsidRPr="002B2B5B">
        <w:rPr>
          <w:rFonts w:eastAsia="SimSun" w:cs="Lucida Sans"/>
          <w:b/>
          <w:bCs/>
          <w:kern w:val="3"/>
          <w:sz w:val="20"/>
          <w:szCs w:val="20"/>
          <w:lang w:eastAsia="zh-CN" w:bidi="hi-IN"/>
          <w14:ligatures w14:val="none"/>
        </w:rPr>
        <w:t>y i płyny eksploatacyjne do maszyn budowlanych przechowyw</w:t>
      </w:r>
      <w:r w:rsidRPr="00E31542">
        <w:rPr>
          <w:rFonts w:eastAsia="SimSun" w:cs="Lucida Sans"/>
          <w:b/>
          <w:bCs/>
          <w:kern w:val="3"/>
          <w:sz w:val="20"/>
          <w:szCs w:val="20"/>
          <w:lang w:eastAsia="zh-CN" w:bidi="hi-IN"/>
          <w14:ligatures w14:val="none"/>
        </w:rPr>
        <w:t>ane będą</w:t>
      </w:r>
      <w:r w:rsidRPr="002B2B5B">
        <w:rPr>
          <w:rFonts w:eastAsia="SimSun" w:cs="Lucida Sans"/>
          <w:b/>
          <w:bCs/>
          <w:kern w:val="3"/>
          <w:sz w:val="20"/>
          <w:szCs w:val="20"/>
          <w:lang w:eastAsia="zh-CN" w:bidi="hi-IN"/>
          <w14:ligatures w14:val="none"/>
        </w:rPr>
        <w:t xml:space="preserve"> wyłącznie w pomieszczeniach magazynowych o szczelnym podłożu</w:t>
      </w:r>
    </w:p>
    <w:p w14:paraId="21DFD45F"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zakazuje się tankowania maszyn budowlanych oraz napraw sprzętu wykorzystywanego na etapie realizacji przedmiotowej inwestycji przy wykopach;</w:t>
      </w:r>
    </w:p>
    <w:p w14:paraId="61D0075D" w14:textId="03522EC7" w:rsidR="00E31542" w:rsidRPr="00E31542" w:rsidRDefault="00E31542" w:rsidP="002B2B5B">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T</w:t>
      </w:r>
      <w:r w:rsidRPr="002B2B5B">
        <w:rPr>
          <w:rFonts w:eastAsia="SimSun" w:cs="Lucida Sans"/>
          <w:b/>
          <w:bCs/>
          <w:kern w:val="3"/>
          <w:sz w:val="20"/>
          <w:szCs w:val="20"/>
          <w:lang w:eastAsia="zh-CN" w:bidi="hi-IN"/>
          <w14:ligatures w14:val="none"/>
        </w:rPr>
        <w:t>ankowania maszyn budowlanych oraz napraw</w:t>
      </w:r>
      <w:r w:rsidRPr="00E31542">
        <w:rPr>
          <w:rFonts w:eastAsia="SimSun" w:cs="Lucida Sans"/>
          <w:b/>
          <w:bCs/>
          <w:kern w:val="3"/>
          <w:sz w:val="20"/>
          <w:szCs w:val="20"/>
          <w:lang w:eastAsia="zh-CN" w:bidi="hi-IN"/>
          <w14:ligatures w14:val="none"/>
        </w:rPr>
        <w:t>y</w:t>
      </w:r>
      <w:r w:rsidRPr="002B2B5B">
        <w:rPr>
          <w:rFonts w:eastAsia="SimSun" w:cs="Lucida Sans"/>
          <w:b/>
          <w:bCs/>
          <w:kern w:val="3"/>
          <w:sz w:val="20"/>
          <w:szCs w:val="20"/>
          <w:lang w:eastAsia="zh-CN" w:bidi="hi-IN"/>
          <w14:ligatures w14:val="none"/>
        </w:rPr>
        <w:t xml:space="preserve"> sprzętu wykorzystywanego na etapie realizacji przedmiotowej inwestycji</w:t>
      </w:r>
      <w:r w:rsidRPr="00E31542">
        <w:rPr>
          <w:rFonts w:eastAsia="SimSun" w:cs="Lucida Sans"/>
          <w:b/>
          <w:bCs/>
          <w:kern w:val="3"/>
          <w:sz w:val="20"/>
          <w:szCs w:val="20"/>
          <w:lang w:eastAsia="zh-CN" w:bidi="hi-IN"/>
          <w14:ligatures w14:val="none"/>
        </w:rPr>
        <w:t xml:space="preserve"> nie będą realizowane </w:t>
      </w:r>
      <w:r w:rsidRPr="002B2B5B">
        <w:rPr>
          <w:rFonts w:eastAsia="SimSun" w:cs="Lucida Sans"/>
          <w:b/>
          <w:bCs/>
          <w:kern w:val="3"/>
          <w:sz w:val="20"/>
          <w:szCs w:val="20"/>
          <w:lang w:eastAsia="zh-CN" w:bidi="hi-IN"/>
          <w14:ligatures w14:val="none"/>
        </w:rPr>
        <w:t>przy wykopach</w:t>
      </w:r>
      <w:r w:rsidRPr="00E31542">
        <w:rPr>
          <w:rFonts w:eastAsia="SimSun" w:cs="Lucida Sans"/>
          <w:b/>
          <w:bCs/>
          <w:kern w:val="3"/>
          <w:sz w:val="20"/>
          <w:szCs w:val="20"/>
          <w:lang w:eastAsia="zh-CN" w:bidi="hi-IN"/>
          <w14:ligatures w14:val="none"/>
        </w:rPr>
        <w:t xml:space="preserve"> a tylko w miejscach do tego dedykowanych – stacje paliw, warsztaty mechaniczne</w:t>
      </w:r>
    </w:p>
    <w:p w14:paraId="22E31209"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materiały i surowce składować w sposób uniemożliwiający przedostanie się zanieczyszczeń do gruntu i wód; zastosowane materiały muszą posiadać stosowane świadectwa, atesty i certyfikaty dopuszczające do stosowania w budownictwie;</w:t>
      </w:r>
    </w:p>
    <w:p w14:paraId="07039FFD" w14:textId="209FC92F" w:rsidR="00E31542" w:rsidRPr="00E31542" w:rsidRDefault="00E31542" w:rsidP="00E31542">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M</w:t>
      </w:r>
      <w:r w:rsidRPr="002B2B5B">
        <w:rPr>
          <w:rFonts w:eastAsia="SimSun" w:cs="Lucida Sans"/>
          <w:b/>
          <w:bCs/>
          <w:kern w:val="3"/>
          <w:sz w:val="20"/>
          <w:szCs w:val="20"/>
          <w:lang w:eastAsia="zh-CN" w:bidi="hi-IN"/>
          <w14:ligatures w14:val="none"/>
        </w:rPr>
        <w:t>ateriały i surowce składowa</w:t>
      </w:r>
      <w:r w:rsidRPr="00E31542">
        <w:rPr>
          <w:rFonts w:eastAsia="SimSun" w:cs="Lucida Sans"/>
          <w:b/>
          <w:bCs/>
          <w:kern w:val="3"/>
          <w:sz w:val="20"/>
          <w:szCs w:val="20"/>
          <w:lang w:eastAsia="zh-CN" w:bidi="hi-IN"/>
          <w14:ligatures w14:val="none"/>
        </w:rPr>
        <w:t>ne będą</w:t>
      </w:r>
      <w:r w:rsidRPr="002B2B5B">
        <w:rPr>
          <w:rFonts w:eastAsia="SimSun" w:cs="Lucida Sans"/>
          <w:b/>
          <w:bCs/>
          <w:kern w:val="3"/>
          <w:sz w:val="20"/>
          <w:szCs w:val="20"/>
          <w:lang w:eastAsia="zh-CN" w:bidi="hi-IN"/>
          <w14:ligatures w14:val="none"/>
        </w:rPr>
        <w:t xml:space="preserve"> w sposób uniemożliwiający przedostanie się zanieczyszczeń do gruntu i wód; zastosowane materiały </w:t>
      </w:r>
      <w:r w:rsidRPr="00E31542">
        <w:rPr>
          <w:rFonts w:eastAsia="SimSun" w:cs="Lucida Sans"/>
          <w:b/>
          <w:bCs/>
          <w:kern w:val="3"/>
          <w:sz w:val="20"/>
          <w:szCs w:val="20"/>
          <w:lang w:eastAsia="zh-CN" w:bidi="hi-IN"/>
          <w14:ligatures w14:val="none"/>
        </w:rPr>
        <w:t>będą</w:t>
      </w:r>
      <w:r w:rsidRPr="002B2B5B">
        <w:rPr>
          <w:rFonts w:eastAsia="SimSun" w:cs="Lucida Sans"/>
          <w:b/>
          <w:bCs/>
          <w:kern w:val="3"/>
          <w:sz w:val="20"/>
          <w:szCs w:val="20"/>
          <w:lang w:eastAsia="zh-CN" w:bidi="hi-IN"/>
          <w14:ligatures w14:val="none"/>
        </w:rPr>
        <w:t xml:space="preserve"> posiada</w:t>
      </w:r>
      <w:r w:rsidRPr="00E31542">
        <w:rPr>
          <w:rFonts w:eastAsia="SimSun" w:cs="Lucida Sans"/>
          <w:b/>
          <w:bCs/>
          <w:kern w:val="3"/>
          <w:sz w:val="20"/>
          <w:szCs w:val="20"/>
          <w:lang w:eastAsia="zh-CN" w:bidi="hi-IN"/>
          <w14:ligatures w14:val="none"/>
        </w:rPr>
        <w:t>ły</w:t>
      </w:r>
      <w:r w:rsidRPr="002B2B5B">
        <w:rPr>
          <w:rFonts w:eastAsia="SimSun" w:cs="Lucida Sans"/>
          <w:b/>
          <w:bCs/>
          <w:kern w:val="3"/>
          <w:sz w:val="20"/>
          <w:szCs w:val="20"/>
          <w:lang w:eastAsia="zh-CN" w:bidi="hi-IN"/>
          <w14:ligatures w14:val="none"/>
        </w:rPr>
        <w:t xml:space="preserve"> stosowane świadectwa, atesty i certyfikaty dopuszczające do stosowania w budownictwie</w:t>
      </w:r>
    </w:p>
    <w:p w14:paraId="7C37AEB8"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zdjęta wierzchnią warstwę ziemi wykorzystać do niwelacji terenu w obrębie działek na których będzie prowadzona budowa, natomiast nadmiar przekazać do makroniwelacji terenu należącego do inwestora;</w:t>
      </w:r>
    </w:p>
    <w:p w14:paraId="20803991" w14:textId="312A48EA" w:rsidR="00E31542" w:rsidRPr="00E31542" w:rsidRDefault="00E31542" w:rsidP="002B2B5B">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Z</w:t>
      </w:r>
      <w:r w:rsidRPr="002B2B5B">
        <w:rPr>
          <w:rFonts w:eastAsia="SimSun" w:cs="Lucida Sans"/>
          <w:b/>
          <w:bCs/>
          <w:kern w:val="3"/>
          <w:sz w:val="20"/>
          <w:szCs w:val="20"/>
          <w:lang w:eastAsia="zh-CN" w:bidi="hi-IN"/>
          <w14:ligatures w14:val="none"/>
        </w:rPr>
        <w:t>djęta wierzchnią warstwę ziemi wykorzysta</w:t>
      </w:r>
      <w:r w:rsidRPr="00E31542">
        <w:rPr>
          <w:rFonts w:eastAsia="SimSun" w:cs="Lucida Sans"/>
          <w:b/>
          <w:bCs/>
          <w:kern w:val="3"/>
          <w:sz w:val="20"/>
          <w:szCs w:val="20"/>
          <w:lang w:eastAsia="zh-CN" w:bidi="hi-IN"/>
          <w14:ligatures w14:val="none"/>
        </w:rPr>
        <w:t>na zostanie</w:t>
      </w:r>
      <w:r w:rsidRPr="002B2B5B">
        <w:rPr>
          <w:rFonts w:eastAsia="SimSun" w:cs="Lucida Sans"/>
          <w:b/>
          <w:bCs/>
          <w:kern w:val="3"/>
          <w:sz w:val="20"/>
          <w:szCs w:val="20"/>
          <w:lang w:eastAsia="zh-CN" w:bidi="hi-IN"/>
          <w14:ligatures w14:val="none"/>
        </w:rPr>
        <w:t xml:space="preserve"> do niwelacji terenu w obrębie działk</w:t>
      </w:r>
      <w:r w:rsidRPr="00E31542">
        <w:rPr>
          <w:rFonts w:eastAsia="SimSun" w:cs="Lucida Sans"/>
          <w:b/>
          <w:bCs/>
          <w:kern w:val="3"/>
          <w:sz w:val="20"/>
          <w:szCs w:val="20"/>
          <w:lang w:eastAsia="zh-CN" w:bidi="hi-IN"/>
          <w14:ligatures w14:val="none"/>
        </w:rPr>
        <w:t>i 3/11</w:t>
      </w:r>
      <w:r w:rsidRPr="002B2B5B">
        <w:rPr>
          <w:rFonts w:eastAsia="SimSun" w:cs="Lucida Sans"/>
          <w:b/>
          <w:bCs/>
          <w:kern w:val="3"/>
          <w:sz w:val="20"/>
          <w:szCs w:val="20"/>
          <w:lang w:eastAsia="zh-CN" w:bidi="hi-IN"/>
          <w14:ligatures w14:val="none"/>
        </w:rPr>
        <w:t xml:space="preserve"> na któr</w:t>
      </w:r>
      <w:r w:rsidRPr="00E31542">
        <w:rPr>
          <w:rFonts w:eastAsia="SimSun" w:cs="Lucida Sans"/>
          <w:b/>
          <w:bCs/>
          <w:kern w:val="3"/>
          <w:sz w:val="20"/>
          <w:szCs w:val="20"/>
          <w:lang w:eastAsia="zh-CN" w:bidi="hi-IN"/>
          <w14:ligatures w14:val="none"/>
        </w:rPr>
        <w:t>ej</w:t>
      </w:r>
      <w:r w:rsidRPr="002B2B5B">
        <w:rPr>
          <w:rFonts w:eastAsia="SimSun" w:cs="Lucida Sans"/>
          <w:b/>
          <w:bCs/>
          <w:kern w:val="3"/>
          <w:sz w:val="20"/>
          <w:szCs w:val="20"/>
          <w:lang w:eastAsia="zh-CN" w:bidi="hi-IN"/>
          <w14:ligatures w14:val="none"/>
        </w:rPr>
        <w:t xml:space="preserve"> będzie prowadzona budowa, natomiast nadmiar przekaza</w:t>
      </w:r>
      <w:r w:rsidRPr="00E31542">
        <w:rPr>
          <w:rFonts w:eastAsia="SimSun" w:cs="Lucida Sans"/>
          <w:b/>
          <w:bCs/>
          <w:kern w:val="3"/>
          <w:sz w:val="20"/>
          <w:szCs w:val="20"/>
          <w:lang w:eastAsia="zh-CN" w:bidi="hi-IN"/>
          <w14:ligatures w14:val="none"/>
        </w:rPr>
        <w:t>ny zostanie</w:t>
      </w:r>
      <w:r w:rsidRPr="002B2B5B">
        <w:rPr>
          <w:rFonts w:eastAsia="SimSun" w:cs="Lucida Sans"/>
          <w:b/>
          <w:bCs/>
          <w:kern w:val="3"/>
          <w:sz w:val="20"/>
          <w:szCs w:val="20"/>
          <w:lang w:eastAsia="zh-CN" w:bidi="hi-IN"/>
          <w14:ligatures w14:val="none"/>
        </w:rPr>
        <w:t xml:space="preserve"> do makroniwelacji terenu należącego do inwestora;</w:t>
      </w:r>
    </w:p>
    <w:p w14:paraId="7F36C5AC"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prace ziemne prowadzić w sposób nie naruszający stosunków gruntowo-wodnych, a w szczególności ograniczający ingerencję w warstwy wodonośne;</w:t>
      </w:r>
    </w:p>
    <w:p w14:paraId="1C02FD23" w14:textId="10809949" w:rsidR="00E31542" w:rsidRPr="00E31542" w:rsidRDefault="00E31542" w:rsidP="00E31542">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 xml:space="preserve">Wszystkie </w:t>
      </w:r>
      <w:r w:rsidRPr="002B2B5B">
        <w:rPr>
          <w:rFonts w:eastAsia="SimSun" w:cs="Lucida Sans"/>
          <w:b/>
          <w:bCs/>
          <w:kern w:val="3"/>
          <w:sz w:val="20"/>
          <w:szCs w:val="20"/>
          <w:lang w:eastAsia="zh-CN" w:bidi="hi-IN"/>
          <w14:ligatures w14:val="none"/>
        </w:rPr>
        <w:t>prace ziemne prowadz</w:t>
      </w:r>
      <w:r w:rsidRPr="00E31542">
        <w:rPr>
          <w:rFonts w:eastAsia="SimSun" w:cs="Lucida Sans"/>
          <w:b/>
          <w:bCs/>
          <w:kern w:val="3"/>
          <w:sz w:val="20"/>
          <w:szCs w:val="20"/>
          <w:lang w:eastAsia="zh-CN" w:bidi="hi-IN"/>
          <w14:ligatures w14:val="none"/>
        </w:rPr>
        <w:t>one będą</w:t>
      </w:r>
      <w:r w:rsidRPr="002B2B5B">
        <w:rPr>
          <w:rFonts w:eastAsia="SimSun" w:cs="Lucida Sans"/>
          <w:b/>
          <w:bCs/>
          <w:kern w:val="3"/>
          <w:sz w:val="20"/>
          <w:szCs w:val="20"/>
          <w:lang w:eastAsia="zh-CN" w:bidi="hi-IN"/>
          <w14:ligatures w14:val="none"/>
        </w:rPr>
        <w:t xml:space="preserve"> w sposób nie naruszający stosunków gruntowo-wodnych, a w szczególności ograniczający ingerencję w warstwy wodonośne</w:t>
      </w:r>
    </w:p>
    <w:p w14:paraId="734A48FF"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w miarę możliwości zaplanować rozpoczęcie i zakończenie prac budowlanych wymagających </w:t>
      </w:r>
      <w:r w:rsidRPr="002B2B5B">
        <w:rPr>
          <w:rFonts w:asciiTheme="minorHAnsi" w:hAnsiTheme="minorHAnsi"/>
        </w:rPr>
        <w:lastRenderedPageBreak/>
        <w:t>realizacji wykopów w porze suchej (poza okresem wzmożonych opadów atmosferycznych), unikać realizacji wykopów na długo przed przystąpieniem do dalszych prac i chronić je przed napływem wód opadowych, aby ograniczyć w maksymalnie możliwym stopniu konieczność odwadniania wykopów;</w:t>
      </w:r>
    </w:p>
    <w:p w14:paraId="5D9261AA" w14:textId="54802D1C" w:rsidR="00E31542" w:rsidRPr="00E31542" w:rsidRDefault="00E31542" w:rsidP="00E31542">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Prace zostaną tak zap</w:t>
      </w:r>
      <w:r w:rsidRPr="002B2B5B">
        <w:rPr>
          <w:rFonts w:eastAsia="SimSun" w:cs="Lucida Sans"/>
          <w:b/>
          <w:bCs/>
          <w:kern w:val="3"/>
          <w:sz w:val="20"/>
          <w:szCs w:val="20"/>
          <w:lang w:eastAsia="zh-CN" w:bidi="hi-IN"/>
          <w14:ligatures w14:val="none"/>
        </w:rPr>
        <w:t>lanowa</w:t>
      </w:r>
      <w:r w:rsidRPr="00E31542">
        <w:rPr>
          <w:rFonts w:eastAsia="SimSun" w:cs="Lucida Sans"/>
          <w:b/>
          <w:bCs/>
          <w:kern w:val="3"/>
          <w:sz w:val="20"/>
          <w:szCs w:val="20"/>
          <w:lang w:eastAsia="zh-CN" w:bidi="hi-IN"/>
          <w14:ligatures w14:val="none"/>
        </w:rPr>
        <w:t xml:space="preserve">ne by </w:t>
      </w:r>
      <w:r w:rsidRPr="002B2B5B">
        <w:rPr>
          <w:rFonts w:eastAsia="SimSun" w:cs="Lucida Sans"/>
          <w:b/>
          <w:bCs/>
          <w:kern w:val="3"/>
          <w:sz w:val="20"/>
          <w:szCs w:val="20"/>
          <w:lang w:eastAsia="zh-CN" w:bidi="hi-IN"/>
          <w14:ligatures w14:val="none"/>
        </w:rPr>
        <w:t xml:space="preserve">rozpoczęcie i zakończenie </w:t>
      </w:r>
      <w:r w:rsidRPr="00E31542">
        <w:rPr>
          <w:rFonts w:eastAsia="SimSun" w:cs="Lucida Sans"/>
          <w:b/>
          <w:bCs/>
          <w:kern w:val="3"/>
          <w:sz w:val="20"/>
          <w:szCs w:val="20"/>
          <w:lang w:eastAsia="zh-CN" w:bidi="hi-IN"/>
          <w14:ligatures w14:val="none"/>
        </w:rPr>
        <w:t xml:space="preserve">prac </w:t>
      </w:r>
      <w:r w:rsidRPr="002B2B5B">
        <w:rPr>
          <w:rFonts w:eastAsia="SimSun" w:cs="Lucida Sans"/>
          <w:b/>
          <w:bCs/>
          <w:kern w:val="3"/>
          <w:sz w:val="20"/>
          <w:szCs w:val="20"/>
          <w:lang w:eastAsia="zh-CN" w:bidi="hi-IN"/>
          <w14:ligatures w14:val="none"/>
        </w:rPr>
        <w:t>wymagających realizacji wykopów</w:t>
      </w:r>
      <w:r w:rsidRPr="00E31542">
        <w:rPr>
          <w:rFonts w:eastAsia="SimSun" w:cs="Lucida Sans"/>
          <w:b/>
          <w:bCs/>
          <w:kern w:val="3"/>
          <w:sz w:val="20"/>
          <w:szCs w:val="20"/>
          <w:lang w:eastAsia="zh-CN" w:bidi="hi-IN"/>
          <w14:ligatures w14:val="none"/>
        </w:rPr>
        <w:t xml:space="preserve"> odbyło się</w:t>
      </w:r>
      <w:r w:rsidRPr="002B2B5B">
        <w:rPr>
          <w:rFonts w:eastAsia="SimSun" w:cs="Lucida Sans"/>
          <w:b/>
          <w:bCs/>
          <w:kern w:val="3"/>
          <w:sz w:val="20"/>
          <w:szCs w:val="20"/>
          <w:lang w:eastAsia="zh-CN" w:bidi="hi-IN"/>
          <w14:ligatures w14:val="none"/>
        </w:rPr>
        <w:t xml:space="preserve"> w porze suchej (poza okresem wzmożonych opadów atmosferycznych), </w:t>
      </w:r>
      <w:r w:rsidRPr="00E31542">
        <w:rPr>
          <w:rFonts w:eastAsia="SimSun" w:cs="Lucida Sans"/>
          <w:b/>
          <w:bCs/>
          <w:kern w:val="3"/>
          <w:sz w:val="20"/>
          <w:szCs w:val="20"/>
          <w:lang w:eastAsia="zh-CN" w:bidi="hi-IN"/>
          <w14:ligatures w14:val="none"/>
        </w:rPr>
        <w:t xml:space="preserve">tak by </w:t>
      </w:r>
      <w:r w:rsidRPr="002B2B5B">
        <w:rPr>
          <w:rFonts w:eastAsia="SimSun" w:cs="Lucida Sans"/>
          <w:b/>
          <w:bCs/>
          <w:kern w:val="3"/>
          <w:sz w:val="20"/>
          <w:szCs w:val="20"/>
          <w:lang w:eastAsia="zh-CN" w:bidi="hi-IN"/>
          <w14:ligatures w14:val="none"/>
        </w:rPr>
        <w:t>unikać realizacji wykopów na długo przed przystąpieniem do dalszych prac i chronić je przed napływem wód opadowych</w:t>
      </w:r>
      <w:r w:rsidRPr="00E31542">
        <w:rPr>
          <w:rFonts w:eastAsia="SimSun" w:cs="Lucida Sans"/>
          <w:b/>
          <w:bCs/>
          <w:kern w:val="3"/>
          <w:sz w:val="20"/>
          <w:szCs w:val="20"/>
          <w:lang w:eastAsia="zh-CN" w:bidi="hi-IN"/>
          <w14:ligatures w14:val="none"/>
        </w:rPr>
        <w:t xml:space="preserve"> oraz </w:t>
      </w:r>
      <w:r w:rsidRPr="002B2B5B">
        <w:rPr>
          <w:rFonts w:eastAsia="SimSun" w:cs="Lucida Sans"/>
          <w:b/>
          <w:bCs/>
          <w:kern w:val="3"/>
          <w:sz w:val="20"/>
          <w:szCs w:val="20"/>
          <w:lang w:eastAsia="zh-CN" w:bidi="hi-IN"/>
          <w14:ligatures w14:val="none"/>
        </w:rPr>
        <w:t xml:space="preserve"> aby ograniczyć w maksymalnie możliwym stopniu konieczność odwadniania wykopów;</w:t>
      </w:r>
    </w:p>
    <w:p w14:paraId="03DF6609"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ewentualne odwodnienie wykopów, jeżeli zajdzie taka konieczność, prowadzić bez konieczności trwałego obniżania poziomu wód gruntowych; ograniczyć czas odwaniania wykopu do minimum, ograniczyć wpływ ww. prac do terenu działki inwestycyjnej; wodę z odwodnienia zagospodarować zgodnie z obowiązującymi przepisami, jeżeli jest prawem wymagane;</w:t>
      </w:r>
    </w:p>
    <w:p w14:paraId="450C8AE7" w14:textId="77777777" w:rsidR="00E31542" w:rsidRDefault="00E31542" w:rsidP="00E31542">
      <w:pPr>
        <w:pStyle w:val="Tekst3"/>
        <w:rPr>
          <w:rFonts w:asciiTheme="minorHAnsi" w:hAnsiTheme="minorHAnsi"/>
        </w:rPr>
      </w:pPr>
    </w:p>
    <w:p w14:paraId="07D04BB1" w14:textId="48077D25" w:rsidR="00E31542" w:rsidRPr="00E31542" w:rsidRDefault="00E31542" w:rsidP="00E31542">
      <w:pPr>
        <w:pStyle w:val="Akapitzlist"/>
        <w:rPr>
          <w:rFonts w:eastAsia="SimSun" w:cs="Lucida Sans"/>
          <w:b/>
          <w:bCs/>
          <w:kern w:val="3"/>
          <w:sz w:val="20"/>
          <w:szCs w:val="20"/>
          <w:lang w:eastAsia="zh-CN" w:bidi="hi-IN"/>
          <w14:ligatures w14:val="none"/>
        </w:rPr>
      </w:pPr>
      <w:r>
        <w:rPr>
          <w:rFonts w:eastAsia="SimSun" w:cs="Lucida Sans"/>
          <w:b/>
          <w:bCs/>
          <w:kern w:val="3"/>
          <w:sz w:val="20"/>
          <w:szCs w:val="20"/>
          <w:lang w:eastAsia="zh-CN" w:bidi="hi-IN"/>
          <w14:ligatures w14:val="none"/>
        </w:rPr>
        <w:t>E</w:t>
      </w:r>
      <w:r w:rsidRPr="002B2B5B">
        <w:rPr>
          <w:rFonts w:eastAsia="SimSun" w:cs="Lucida Sans"/>
          <w:b/>
          <w:bCs/>
          <w:kern w:val="3"/>
          <w:sz w:val="20"/>
          <w:szCs w:val="20"/>
          <w:lang w:eastAsia="zh-CN" w:bidi="hi-IN"/>
          <w14:ligatures w14:val="none"/>
        </w:rPr>
        <w:t>wentualne odwodnienie wykopów, jeżeli zajdzie taka konieczność, prowadz</w:t>
      </w:r>
      <w:r>
        <w:rPr>
          <w:rFonts w:eastAsia="SimSun" w:cs="Lucida Sans"/>
          <w:b/>
          <w:bCs/>
          <w:kern w:val="3"/>
          <w:sz w:val="20"/>
          <w:szCs w:val="20"/>
          <w:lang w:eastAsia="zh-CN" w:bidi="hi-IN"/>
          <w14:ligatures w14:val="none"/>
        </w:rPr>
        <w:t>one będzie</w:t>
      </w:r>
      <w:r w:rsidRPr="002B2B5B">
        <w:rPr>
          <w:rFonts w:eastAsia="SimSun" w:cs="Lucida Sans"/>
          <w:b/>
          <w:bCs/>
          <w:kern w:val="3"/>
          <w:sz w:val="20"/>
          <w:szCs w:val="20"/>
          <w:lang w:eastAsia="zh-CN" w:bidi="hi-IN"/>
          <w14:ligatures w14:val="none"/>
        </w:rPr>
        <w:t xml:space="preserve"> bez konieczności trwałego obniżania poziomu wód gruntowych; ogranicz</w:t>
      </w:r>
      <w:r>
        <w:rPr>
          <w:rFonts w:eastAsia="SimSun" w:cs="Lucida Sans"/>
          <w:b/>
          <w:bCs/>
          <w:kern w:val="3"/>
          <w:sz w:val="20"/>
          <w:szCs w:val="20"/>
          <w:lang w:eastAsia="zh-CN" w:bidi="hi-IN"/>
          <w14:ligatures w14:val="none"/>
        </w:rPr>
        <w:t>ony zostanie</w:t>
      </w:r>
      <w:r w:rsidRPr="002B2B5B">
        <w:rPr>
          <w:rFonts w:eastAsia="SimSun" w:cs="Lucida Sans"/>
          <w:b/>
          <w:bCs/>
          <w:kern w:val="3"/>
          <w:sz w:val="20"/>
          <w:szCs w:val="20"/>
          <w:lang w:eastAsia="zh-CN" w:bidi="hi-IN"/>
          <w14:ligatures w14:val="none"/>
        </w:rPr>
        <w:t xml:space="preserve"> czas odwaniania wykopu do minimum</w:t>
      </w:r>
      <w:r>
        <w:rPr>
          <w:rFonts w:eastAsia="SimSun" w:cs="Lucida Sans"/>
          <w:b/>
          <w:bCs/>
          <w:kern w:val="3"/>
          <w:sz w:val="20"/>
          <w:szCs w:val="20"/>
          <w:lang w:eastAsia="zh-CN" w:bidi="hi-IN"/>
          <w14:ligatures w14:val="none"/>
        </w:rPr>
        <w:t xml:space="preserve">, odwodnienie z wykorzystaniem lokalnie igłofiltrów zapewni </w:t>
      </w:r>
      <w:r w:rsidRPr="002B2B5B">
        <w:rPr>
          <w:rFonts w:eastAsia="SimSun" w:cs="Lucida Sans"/>
          <w:b/>
          <w:bCs/>
          <w:kern w:val="3"/>
          <w:sz w:val="20"/>
          <w:szCs w:val="20"/>
          <w:lang w:eastAsia="zh-CN" w:bidi="hi-IN"/>
          <w14:ligatures w14:val="none"/>
        </w:rPr>
        <w:t>ogranicz</w:t>
      </w:r>
      <w:r>
        <w:rPr>
          <w:rFonts w:eastAsia="SimSun" w:cs="Lucida Sans"/>
          <w:b/>
          <w:bCs/>
          <w:kern w:val="3"/>
          <w:sz w:val="20"/>
          <w:szCs w:val="20"/>
          <w:lang w:eastAsia="zh-CN" w:bidi="hi-IN"/>
          <w14:ligatures w14:val="none"/>
        </w:rPr>
        <w:t>enie</w:t>
      </w:r>
      <w:r w:rsidRPr="002B2B5B">
        <w:rPr>
          <w:rFonts w:eastAsia="SimSun" w:cs="Lucida Sans"/>
          <w:b/>
          <w:bCs/>
          <w:kern w:val="3"/>
          <w:sz w:val="20"/>
          <w:szCs w:val="20"/>
          <w:lang w:eastAsia="zh-CN" w:bidi="hi-IN"/>
          <w14:ligatures w14:val="none"/>
        </w:rPr>
        <w:t xml:space="preserve"> wpływ</w:t>
      </w:r>
      <w:r>
        <w:rPr>
          <w:rFonts w:eastAsia="SimSun" w:cs="Lucida Sans"/>
          <w:b/>
          <w:bCs/>
          <w:kern w:val="3"/>
          <w:sz w:val="20"/>
          <w:szCs w:val="20"/>
          <w:lang w:eastAsia="zh-CN" w:bidi="hi-IN"/>
          <w14:ligatures w14:val="none"/>
        </w:rPr>
        <w:t>u</w:t>
      </w:r>
      <w:r w:rsidRPr="002B2B5B">
        <w:rPr>
          <w:rFonts w:eastAsia="SimSun" w:cs="Lucida Sans"/>
          <w:b/>
          <w:bCs/>
          <w:kern w:val="3"/>
          <w:sz w:val="20"/>
          <w:szCs w:val="20"/>
          <w:lang w:eastAsia="zh-CN" w:bidi="hi-IN"/>
          <w14:ligatures w14:val="none"/>
        </w:rPr>
        <w:t xml:space="preserve"> ww. prac do terenu działki inwestycyjnej; wod</w:t>
      </w:r>
      <w:r>
        <w:rPr>
          <w:rFonts w:eastAsia="SimSun" w:cs="Lucida Sans"/>
          <w:b/>
          <w:bCs/>
          <w:kern w:val="3"/>
          <w:sz w:val="20"/>
          <w:szCs w:val="20"/>
          <w:lang w:eastAsia="zh-CN" w:bidi="hi-IN"/>
          <w14:ligatures w14:val="none"/>
        </w:rPr>
        <w:t>a</w:t>
      </w:r>
      <w:r w:rsidRPr="002B2B5B">
        <w:rPr>
          <w:rFonts w:eastAsia="SimSun" w:cs="Lucida Sans"/>
          <w:b/>
          <w:bCs/>
          <w:kern w:val="3"/>
          <w:sz w:val="20"/>
          <w:szCs w:val="20"/>
          <w:lang w:eastAsia="zh-CN" w:bidi="hi-IN"/>
          <w14:ligatures w14:val="none"/>
        </w:rPr>
        <w:t xml:space="preserve"> z odwodnienia</w:t>
      </w:r>
      <w:r>
        <w:rPr>
          <w:rFonts w:eastAsia="SimSun" w:cs="Lucida Sans"/>
          <w:b/>
          <w:bCs/>
          <w:kern w:val="3"/>
          <w:sz w:val="20"/>
          <w:szCs w:val="20"/>
          <w:lang w:eastAsia="zh-CN" w:bidi="hi-IN"/>
          <w14:ligatures w14:val="none"/>
        </w:rPr>
        <w:t xml:space="preserve"> zostanie</w:t>
      </w:r>
      <w:r w:rsidRPr="002B2B5B">
        <w:rPr>
          <w:rFonts w:eastAsia="SimSun" w:cs="Lucida Sans"/>
          <w:b/>
          <w:bCs/>
          <w:kern w:val="3"/>
          <w:sz w:val="20"/>
          <w:szCs w:val="20"/>
          <w:lang w:eastAsia="zh-CN" w:bidi="hi-IN"/>
          <w14:ligatures w14:val="none"/>
        </w:rPr>
        <w:t xml:space="preserve"> zagospodarowa</w:t>
      </w:r>
      <w:r>
        <w:rPr>
          <w:rFonts w:eastAsia="SimSun" w:cs="Lucida Sans"/>
          <w:b/>
          <w:bCs/>
          <w:kern w:val="3"/>
          <w:sz w:val="20"/>
          <w:szCs w:val="20"/>
          <w:lang w:eastAsia="zh-CN" w:bidi="hi-IN"/>
          <w14:ligatures w14:val="none"/>
        </w:rPr>
        <w:t>na</w:t>
      </w:r>
      <w:r w:rsidRPr="002B2B5B">
        <w:rPr>
          <w:rFonts w:eastAsia="SimSun" w:cs="Lucida Sans"/>
          <w:b/>
          <w:bCs/>
          <w:kern w:val="3"/>
          <w:sz w:val="20"/>
          <w:szCs w:val="20"/>
          <w:lang w:eastAsia="zh-CN" w:bidi="hi-IN"/>
          <w14:ligatures w14:val="none"/>
        </w:rPr>
        <w:t xml:space="preserve"> zgodnie z obowiązującymi przepisami</w:t>
      </w:r>
      <w:r>
        <w:rPr>
          <w:rFonts w:eastAsia="SimSun" w:cs="Lucida Sans"/>
          <w:b/>
          <w:bCs/>
          <w:kern w:val="3"/>
          <w:sz w:val="20"/>
          <w:szCs w:val="20"/>
          <w:lang w:eastAsia="zh-CN" w:bidi="hi-IN"/>
          <w14:ligatures w14:val="none"/>
        </w:rPr>
        <w:t>.</w:t>
      </w:r>
    </w:p>
    <w:p w14:paraId="2C5A2370"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realizacji niezanieczyszczone wody opadowe i roztopowe z terenu zaplecza budowy odprowadzać do gruntu; odprowadzanie ww. wód prowadzić w sposób nie powodujący zalewania sąsiednich terenów oraz nie zmieniając stanu wody na gruncie, za zwłaszcza kierunku i natężenia odpływu ww. wód znajdujących się na gruncie;</w:t>
      </w:r>
    </w:p>
    <w:p w14:paraId="18B98EFF" w14:textId="10B2ACF9" w:rsidR="002B2B5B" w:rsidRPr="00F46607" w:rsidRDefault="00F46607" w:rsidP="002B2B5B">
      <w:pPr>
        <w:pStyle w:val="Akapitzlist"/>
        <w:rPr>
          <w:rFonts w:eastAsia="SimSun" w:cs="Lucida Sans"/>
          <w:b/>
          <w:bCs/>
          <w:kern w:val="3"/>
          <w:sz w:val="20"/>
          <w:szCs w:val="20"/>
          <w:lang w:eastAsia="zh-CN" w:bidi="hi-IN"/>
          <w14:ligatures w14:val="none"/>
        </w:rPr>
      </w:pPr>
      <w:r w:rsidRPr="00F46607">
        <w:rPr>
          <w:rFonts w:eastAsia="SimSun" w:cs="Lucida Sans"/>
          <w:b/>
          <w:bCs/>
          <w:kern w:val="3"/>
          <w:sz w:val="20"/>
          <w:szCs w:val="20"/>
          <w:lang w:eastAsia="zh-CN" w:bidi="hi-IN"/>
          <w14:ligatures w14:val="none"/>
        </w:rPr>
        <w:t xml:space="preserve">Na etapie realizacji </w:t>
      </w:r>
      <w:r w:rsidRPr="002B2B5B">
        <w:rPr>
          <w:rFonts w:eastAsia="SimSun" w:cs="Lucida Sans"/>
          <w:b/>
          <w:bCs/>
          <w:kern w:val="3"/>
          <w:sz w:val="20"/>
          <w:szCs w:val="20"/>
          <w:lang w:eastAsia="zh-CN" w:bidi="hi-IN"/>
          <w14:ligatures w14:val="none"/>
        </w:rPr>
        <w:t>niezanieczyszczone wody opadowe i roztopowe z terenu zaplecza budowy odprowadz</w:t>
      </w:r>
      <w:r w:rsidRPr="00F46607">
        <w:rPr>
          <w:rFonts w:eastAsia="SimSun" w:cs="Lucida Sans"/>
          <w:b/>
          <w:bCs/>
          <w:kern w:val="3"/>
          <w:sz w:val="20"/>
          <w:szCs w:val="20"/>
          <w:lang w:eastAsia="zh-CN" w:bidi="hi-IN"/>
          <w14:ligatures w14:val="none"/>
        </w:rPr>
        <w:t>one zostaną</w:t>
      </w:r>
      <w:r w:rsidRPr="002B2B5B">
        <w:rPr>
          <w:rFonts w:eastAsia="SimSun" w:cs="Lucida Sans"/>
          <w:b/>
          <w:bCs/>
          <w:kern w:val="3"/>
          <w:sz w:val="20"/>
          <w:szCs w:val="20"/>
          <w:lang w:eastAsia="zh-CN" w:bidi="hi-IN"/>
          <w14:ligatures w14:val="none"/>
        </w:rPr>
        <w:t xml:space="preserve"> do gruntu</w:t>
      </w:r>
      <w:r w:rsidRPr="00F46607">
        <w:rPr>
          <w:rFonts w:eastAsia="SimSun" w:cs="Lucida Sans"/>
          <w:b/>
          <w:bCs/>
          <w:kern w:val="3"/>
          <w:sz w:val="20"/>
          <w:szCs w:val="20"/>
          <w:lang w:eastAsia="zh-CN" w:bidi="hi-IN"/>
          <w14:ligatures w14:val="none"/>
        </w:rPr>
        <w:t xml:space="preserve"> </w:t>
      </w:r>
      <w:r w:rsidRPr="002B2B5B">
        <w:rPr>
          <w:rFonts w:eastAsia="SimSun" w:cs="Lucida Sans"/>
          <w:b/>
          <w:bCs/>
          <w:kern w:val="3"/>
          <w:sz w:val="20"/>
          <w:szCs w:val="20"/>
          <w:lang w:eastAsia="zh-CN" w:bidi="hi-IN"/>
          <w14:ligatures w14:val="none"/>
        </w:rPr>
        <w:t>w sposób nie powodujący zalewania sąsiednich terenów oraz nie zmieniając stanu wody na gruncie</w:t>
      </w:r>
    </w:p>
    <w:p w14:paraId="190E540F"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realizacji wodę na potrzeby budowlane oraz cele socjalno-bytowe dostarczać beczkowozami lub pobierać z sieci wodociągowej;</w:t>
      </w:r>
    </w:p>
    <w:p w14:paraId="3A34D1F3" w14:textId="60A368FA" w:rsidR="00F46607" w:rsidRDefault="00F46607" w:rsidP="00F46607">
      <w:pPr>
        <w:pStyle w:val="Akapitzlist"/>
      </w:pPr>
      <w:r w:rsidRPr="00F46607">
        <w:rPr>
          <w:rFonts w:eastAsia="SimSun" w:cs="Lucida Sans"/>
          <w:b/>
          <w:bCs/>
          <w:kern w:val="3"/>
          <w:sz w:val="20"/>
          <w:szCs w:val="20"/>
          <w:lang w:eastAsia="zh-CN" w:bidi="hi-IN"/>
          <w14:ligatures w14:val="none"/>
        </w:rPr>
        <w:t>Na etapie realizacji woda na cele budowlane będzie dostarczana z sieci wodociągowej</w:t>
      </w:r>
    </w:p>
    <w:p w14:paraId="55BB8B28"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realizacji zaplecze socjalno-bytowe zorganizować w oparciu o przenośne kontenery socjalne i/lub toalety przenośne (np.: typu TOI-TOI), obiekty te wyposażyć w bezodpływowe zbiorniki ścieków, zbiorniki ścieków opróżniać w miarę potrzeb przez wyspecjalizowaną firmę, która wywozić będzie ścieki na oczyszczalnię ścieków (nie dopuścić do przepełnienia zbiorników);</w:t>
      </w:r>
    </w:p>
    <w:p w14:paraId="1497CC92" w14:textId="6B9869BE" w:rsidR="00F46607" w:rsidRPr="00F46607" w:rsidRDefault="00F46607" w:rsidP="00F46607">
      <w:pPr>
        <w:pStyle w:val="Akapitzlist"/>
        <w:rPr>
          <w:rFonts w:eastAsia="SimSun" w:cs="Lucida Sans"/>
          <w:b/>
          <w:bCs/>
          <w:kern w:val="3"/>
          <w:sz w:val="20"/>
          <w:szCs w:val="20"/>
          <w:lang w:eastAsia="zh-CN" w:bidi="hi-IN"/>
          <w14:ligatures w14:val="none"/>
        </w:rPr>
      </w:pPr>
      <w:r w:rsidRPr="00F46607">
        <w:rPr>
          <w:rFonts w:eastAsia="SimSun" w:cs="Lucida Sans"/>
          <w:b/>
          <w:bCs/>
          <w:kern w:val="3"/>
          <w:sz w:val="20"/>
          <w:szCs w:val="20"/>
          <w:lang w:eastAsia="zh-CN" w:bidi="hi-IN"/>
          <w14:ligatures w14:val="none"/>
        </w:rPr>
        <w:t>Zaplecze budowy zostanie wykonane jako kontenerowe</w:t>
      </w:r>
      <w:r>
        <w:rPr>
          <w:rFonts w:eastAsia="SimSun" w:cs="Lucida Sans"/>
          <w:b/>
          <w:bCs/>
          <w:kern w:val="3"/>
          <w:sz w:val="20"/>
          <w:szCs w:val="20"/>
          <w:lang w:eastAsia="zh-CN" w:bidi="hi-IN"/>
          <w14:ligatures w14:val="none"/>
        </w:rPr>
        <w:t xml:space="preserve"> i wyposażone w bezodpływowy zbiornik ścieków którego zawartość będzie wywożona przez wyspecjalizowana firmę</w:t>
      </w:r>
    </w:p>
    <w:p w14:paraId="16D650DB"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po zakończeniu prac budowlanych teren inwestycji uporządkować i zagospodarować zgodnie z planem zagospodarowania;</w:t>
      </w:r>
    </w:p>
    <w:p w14:paraId="758308E3" w14:textId="6BB06B86" w:rsidR="00F46607" w:rsidRPr="00F46607" w:rsidRDefault="00F46607" w:rsidP="002B2B5B">
      <w:pPr>
        <w:pStyle w:val="Akapitzlist"/>
        <w:rPr>
          <w:rFonts w:eastAsia="SimSun" w:cs="Lucida Sans"/>
          <w:b/>
          <w:bCs/>
          <w:kern w:val="3"/>
          <w:sz w:val="20"/>
          <w:szCs w:val="20"/>
          <w:lang w:eastAsia="zh-CN" w:bidi="hi-IN"/>
          <w14:ligatures w14:val="none"/>
        </w:rPr>
      </w:pPr>
      <w:r w:rsidRPr="002B2B5B">
        <w:rPr>
          <w:rFonts w:eastAsia="SimSun" w:cs="Lucida Sans"/>
          <w:b/>
          <w:bCs/>
          <w:kern w:val="3"/>
          <w:sz w:val="20"/>
          <w:szCs w:val="20"/>
          <w:lang w:eastAsia="zh-CN" w:bidi="hi-IN"/>
          <w14:ligatures w14:val="none"/>
        </w:rPr>
        <w:t xml:space="preserve">po zakończeniu prac budowlanych teren inwestycji </w:t>
      </w:r>
      <w:r w:rsidRPr="00F46607">
        <w:rPr>
          <w:rFonts w:eastAsia="SimSun" w:cs="Lucida Sans"/>
          <w:b/>
          <w:bCs/>
          <w:kern w:val="3"/>
          <w:sz w:val="20"/>
          <w:szCs w:val="20"/>
          <w:lang w:eastAsia="zh-CN" w:bidi="hi-IN"/>
          <w14:ligatures w14:val="none"/>
        </w:rPr>
        <w:t xml:space="preserve">zostanie </w:t>
      </w:r>
      <w:r w:rsidRPr="002B2B5B">
        <w:rPr>
          <w:rFonts w:eastAsia="SimSun" w:cs="Lucida Sans"/>
          <w:b/>
          <w:bCs/>
          <w:kern w:val="3"/>
          <w:sz w:val="20"/>
          <w:szCs w:val="20"/>
          <w:lang w:eastAsia="zh-CN" w:bidi="hi-IN"/>
          <w14:ligatures w14:val="none"/>
        </w:rPr>
        <w:t>uporządkowa</w:t>
      </w:r>
      <w:r w:rsidRPr="00F46607">
        <w:rPr>
          <w:rFonts w:eastAsia="SimSun" w:cs="Lucida Sans"/>
          <w:b/>
          <w:bCs/>
          <w:kern w:val="3"/>
          <w:sz w:val="20"/>
          <w:szCs w:val="20"/>
          <w:lang w:eastAsia="zh-CN" w:bidi="hi-IN"/>
          <w14:ligatures w14:val="none"/>
        </w:rPr>
        <w:t>ny</w:t>
      </w:r>
      <w:r w:rsidRPr="002B2B5B">
        <w:rPr>
          <w:rFonts w:eastAsia="SimSun" w:cs="Lucida Sans"/>
          <w:b/>
          <w:bCs/>
          <w:kern w:val="3"/>
          <w:sz w:val="20"/>
          <w:szCs w:val="20"/>
          <w:lang w:eastAsia="zh-CN" w:bidi="hi-IN"/>
          <w14:ligatures w14:val="none"/>
        </w:rPr>
        <w:t xml:space="preserve"> i zagospodarowa</w:t>
      </w:r>
      <w:r w:rsidRPr="00F46607">
        <w:rPr>
          <w:rFonts w:eastAsia="SimSun" w:cs="Lucida Sans"/>
          <w:b/>
          <w:bCs/>
          <w:kern w:val="3"/>
          <w:sz w:val="20"/>
          <w:szCs w:val="20"/>
          <w:lang w:eastAsia="zh-CN" w:bidi="hi-IN"/>
          <w14:ligatures w14:val="none"/>
        </w:rPr>
        <w:t>ny</w:t>
      </w:r>
      <w:r w:rsidRPr="002B2B5B">
        <w:rPr>
          <w:rFonts w:eastAsia="SimSun" w:cs="Lucida Sans"/>
          <w:b/>
          <w:bCs/>
          <w:kern w:val="3"/>
          <w:sz w:val="20"/>
          <w:szCs w:val="20"/>
          <w:lang w:eastAsia="zh-CN" w:bidi="hi-IN"/>
          <w14:ligatures w14:val="none"/>
        </w:rPr>
        <w:t xml:space="preserve"> zgodnie z planem zagospodarowania</w:t>
      </w:r>
    </w:p>
    <w:p w14:paraId="36E89470"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eksploatacji wodę do celów socjalno-bytowych oraz przeciwpożarowych pobierać z miejskiej sieci wodociągowej, na podstawie warunków określonych przez MPWIK w Warszawie;</w:t>
      </w:r>
    </w:p>
    <w:p w14:paraId="6ADA20C3" w14:textId="188D4D88" w:rsidR="00F46607" w:rsidRPr="00F46607" w:rsidRDefault="00F46607" w:rsidP="00F46607">
      <w:pPr>
        <w:pStyle w:val="Akapitzlist"/>
        <w:rPr>
          <w:rFonts w:eastAsia="SimSun" w:cs="Lucida Sans"/>
          <w:b/>
          <w:bCs/>
          <w:kern w:val="3"/>
          <w:sz w:val="20"/>
          <w:szCs w:val="20"/>
          <w:lang w:eastAsia="zh-CN" w:bidi="hi-IN"/>
          <w14:ligatures w14:val="none"/>
        </w:rPr>
      </w:pPr>
      <w:r w:rsidRPr="00F46607">
        <w:rPr>
          <w:rFonts w:eastAsia="SimSun" w:cs="Lucida Sans"/>
          <w:b/>
          <w:bCs/>
          <w:kern w:val="3"/>
          <w:sz w:val="20"/>
          <w:szCs w:val="20"/>
          <w:lang w:eastAsia="zh-CN" w:bidi="hi-IN"/>
          <w14:ligatures w14:val="none"/>
        </w:rPr>
        <w:t>Woda pobierana będzie z sieci wodociągowej</w:t>
      </w:r>
    </w:p>
    <w:p w14:paraId="13934CFB"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eksploatacji ścieki bytowe ścieki bytowe odprowadzać do wewnętrznej kanalizacji sanitarnej, a następnie po podczyszczeniu w zakładowej oczyszczalni odprowadzać rura wylotową do Kanału Ożarowskiego - na warunkach określonych w decyzji pozwolenie wodnoprawne;</w:t>
      </w:r>
    </w:p>
    <w:p w14:paraId="1B08E64F" w14:textId="5C6B7CFE" w:rsidR="00F46607" w:rsidRPr="00F46607" w:rsidRDefault="00F46607" w:rsidP="002B2B5B">
      <w:pPr>
        <w:pStyle w:val="Akapitzlist"/>
        <w:rPr>
          <w:rFonts w:eastAsia="SimSun" w:cs="Lucida Sans"/>
          <w:b/>
          <w:bCs/>
          <w:kern w:val="3"/>
          <w:sz w:val="20"/>
          <w:szCs w:val="20"/>
          <w:lang w:eastAsia="zh-CN" w:bidi="hi-IN"/>
          <w14:ligatures w14:val="none"/>
        </w:rPr>
      </w:pPr>
      <w:r w:rsidRPr="00F46607">
        <w:rPr>
          <w:rFonts w:eastAsia="SimSun" w:cs="Lucida Sans"/>
          <w:b/>
          <w:bCs/>
          <w:kern w:val="3"/>
          <w:sz w:val="20"/>
          <w:szCs w:val="20"/>
          <w:lang w:eastAsia="zh-CN" w:bidi="hi-IN"/>
          <w14:ligatures w14:val="none"/>
        </w:rPr>
        <w:t>N</w:t>
      </w:r>
      <w:r w:rsidRPr="002B2B5B">
        <w:rPr>
          <w:rFonts w:eastAsia="SimSun" w:cs="Lucida Sans"/>
          <w:b/>
          <w:bCs/>
          <w:kern w:val="3"/>
          <w:sz w:val="20"/>
          <w:szCs w:val="20"/>
          <w:lang w:eastAsia="zh-CN" w:bidi="hi-IN"/>
          <w14:ligatures w14:val="none"/>
        </w:rPr>
        <w:t>a etapie eksploatacji ścieki bytowe ścieki bytowe odprowadza</w:t>
      </w:r>
      <w:r>
        <w:rPr>
          <w:rFonts w:eastAsia="SimSun" w:cs="Lucida Sans"/>
          <w:b/>
          <w:bCs/>
          <w:kern w:val="3"/>
          <w:sz w:val="20"/>
          <w:szCs w:val="20"/>
          <w:lang w:eastAsia="zh-CN" w:bidi="hi-IN"/>
          <w14:ligatures w14:val="none"/>
        </w:rPr>
        <w:t>ne będą</w:t>
      </w:r>
      <w:r w:rsidRPr="002B2B5B">
        <w:rPr>
          <w:rFonts w:eastAsia="SimSun" w:cs="Lucida Sans"/>
          <w:b/>
          <w:bCs/>
          <w:kern w:val="3"/>
          <w:sz w:val="20"/>
          <w:szCs w:val="20"/>
          <w:lang w:eastAsia="zh-CN" w:bidi="hi-IN"/>
          <w14:ligatures w14:val="none"/>
        </w:rPr>
        <w:t xml:space="preserve"> do wewnętrznej kanalizacji sanitarnej, a następnie po podczyszczeniu w zakładowej oczyszczalni </w:t>
      </w:r>
      <w:r w:rsidRPr="002B2B5B">
        <w:rPr>
          <w:rFonts w:eastAsia="SimSun" w:cs="Lucida Sans"/>
          <w:b/>
          <w:bCs/>
          <w:kern w:val="3"/>
          <w:sz w:val="20"/>
          <w:szCs w:val="20"/>
          <w:lang w:eastAsia="zh-CN" w:bidi="hi-IN"/>
          <w14:ligatures w14:val="none"/>
        </w:rPr>
        <w:lastRenderedPageBreak/>
        <w:t>odprowadza</w:t>
      </w:r>
      <w:r w:rsidRPr="00F46607">
        <w:rPr>
          <w:rFonts w:eastAsia="SimSun" w:cs="Lucida Sans"/>
          <w:b/>
          <w:bCs/>
          <w:kern w:val="3"/>
          <w:sz w:val="20"/>
          <w:szCs w:val="20"/>
          <w:lang w:eastAsia="zh-CN" w:bidi="hi-IN"/>
          <w14:ligatures w14:val="none"/>
        </w:rPr>
        <w:t>ne będą</w:t>
      </w:r>
      <w:r w:rsidRPr="002B2B5B">
        <w:rPr>
          <w:rFonts w:eastAsia="SimSun" w:cs="Lucida Sans"/>
          <w:b/>
          <w:bCs/>
          <w:kern w:val="3"/>
          <w:sz w:val="20"/>
          <w:szCs w:val="20"/>
          <w:lang w:eastAsia="zh-CN" w:bidi="hi-IN"/>
          <w14:ligatures w14:val="none"/>
        </w:rPr>
        <w:t xml:space="preserve"> rura wylotową do Kanału Ożarowskiego - na warunkach określonych w decyzji pozwolenie wodnoprawne;</w:t>
      </w:r>
    </w:p>
    <w:p w14:paraId="1C5A84FB" w14:textId="77777777" w:rsidR="002B2B5B" w:rsidRPr="002B2B5B" w:rsidRDefault="002B2B5B" w:rsidP="002B2B5B">
      <w:pPr>
        <w:pStyle w:val="Tekst3"/>
        <w:ind w:left="709" w:firstLine="0"/>
        <w:rPr>
          <w:rFonts w:asciiTheme="minorHAnsi" w:hAnsiTheme="minorHAnsi"/>
        </w:rPr>
      </w:pPr>
    </w:p>
    <w:p w14:paraId="14FCE6D1"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eksploatacji wody opadowe z połaci dachowych odprowadzać do kanalizacji deszczowej, a następnie rura wylotową do Kanału Ożarowskiego - na warunkach określonych w decyzji pozwolenia wodnoprawnego;</w:t>
      </w:r>
    </w:p>
    <w:p w14:paraId="1CB637F0" w14:textId="4E697E3E" w:rsidR="00F46607" w:rsidRPr="00F46607" w:rsidRDefault="00F46607" w:rsidP="00F46607">
      <w:pPr>
        <w:pStyle w:val="Akapitzlist"/>
        <w:rPr>
          <w:rFonts w:eastAsia="SimSun" w:cs="Lucida Sans"/>
          <w:b/>
          <w:bCs/>
          <w:kern w:val="3"/>
          <w:sz w:val="20"/>
          <w:szCs w:val="20"/>
          <w:lang w:eastAsia="zh-CN" w:bidi="hi-IN"/>
          <w14:ligatures w14:val="none"/>
        </w:rPr>
      </w:pPr>
      <w:r w:rsidRPr="00F46607">
        <w:rPr>
          <w:rFonts w:eastAsia="SimSun" w:cs="Lucida Sans"/>
          <w:b/>
          <w:bCs/>
          <w:kern w:val="3"/>
          <w:sz w:val="20"/>
          <w:szCs w:val="20"/>
          <w:lang w:eastAsia="zh-CN" w:bidi="hi-IN"/>
          <w14:ligatures w14:val="none"/>
        </w:rPr>
        <w:t>N</w:t>
      </w:r>
      <w:r w:rsidRPr="002B2B5B">
        <w:rPr>
          <w:rFonts w:eastAsia="SimSun" w:cs="Lucida Sans"/>
          <w:b/>
          <w:bCs/>
          <w:kern w:val="3"/>
          <w:sz w:val="20"/>
          <w:szCs w:val="20"/>
          <w:lang w:eastAsia="zh-CN" w:bidi="hi-IN"/>
          <w14:ligatures w14:val="none"/>
        </w:rPr>
        <w:t>a etapie eksploatacji wody opadowe z połaci dachowych odprowadza</w:t>
      </w:r>
      <w:r w:rsidRPr="00F46607">
        <w:rPr>
          <w:rFonts w:eastAsia="SimSun" w:cs="Lucida Sans"/>
          <w:b/>
          <w:bCs/>
          <w:kern w:val="3"/>
          <w:sz w:val="20"/>
          <w:szCs w:val="20"/>
          <w:lang w:eastAsia="zh-CN" w:bidi="hi-IN"/>
          <w14:ligatures w14:val="none"/>
        </w:rPr>
        <w:t>ne będą do szczelnych zbiorników retencyjnych</w:t>
      </w:r>
      <w:r w:rsidRPr="002B2B5B">
        <w:rPr>
          <w:rFonts w:eastAsia="SimSun" w:cs="Lucida Sans"/>
          <w:b/>
          <w:bCs/>
          <w:kern w:val="3"/>
          <w:sz w:val="20"/>
          <w:szCs w:val="20"/>
          <w:lang w:eastAsia="zh-CN" w:bidi="hi-IN"/>
          <w14:ligatures w14:val="none"/>
        </w:rPr>
        <w:t xml:space="preserve"> </w:t>
      </w:r>
      <w:r w:rsidRPr="00F46607">
        <w:rPr>
          <w:rFonts w:eastAsia="SimSun" w:cs="Lucida Sans"/>
          <w:b/>
          <w:bCs/>
          <w:kern w:val="3"/>
          <w:sz w:val="20"/>
          <w:szCs w:val="20"/>
          <w:lang w:eastAsia="zh-CN" w:bidi="hi-IN"/>
          <w14:ligatures w14:val="none"/>
        </w:rPr>
        <w:t xml:space="preserve">poprzez system </w:t>
      </w:r>
      <w:r w:rsidRPr="002B2B5B">
        <w:rPr>
          <w:rFonts w:eastAsia="SimSun" w:cs="Lucida Sans"/>
          <w:b/>
          <w:bCs/>
          <w:kern w:val="3"/>
          <w:sz w:val="20"/>
          <w:szCs w:val="20"/>
          <w:lang w:eastAsia="zh-CN" w:bidi="hi-IN"/>
          <w14:ligatures w14:val="none"/>
        </w:rPr>
        <w:t>kanalizacji deszczowej, a następnie rura wylotową do Kanału Ożarowskiego - na warunkach określonych w decyzji pozwolenia wodnoprawnego</w:t>
      </w:r>
    </w:p>
    <w:p w14:paraId="452FAB27"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eksploatacji wody opadowe i roztopowe z projektowanych szczelnie utwardzonych powierzchni parkingów, ramp, placów manewrowych, dróg dojazdowych poprzez odwodnienia liniowe i wpusty uliczne odprowadzać do wewnętrznej kanalizacji deszczowej i po podczyszczeniu w separatorze substancji ropopochodnych wprowadzać do projektowanego szczelnego zbiornika retencyjnego, a ewentualny nadmiar odprowadzać do istniejących zbiorników retencyjnych;</w:t>
      </w:r>
    </w:p>
    <w:p w14:paraId="14E6691F" w14:textId="75E2544C" w:rsidR="002B2B5B" w:rsidRPr="00F46607" w:rsidRDefault="00F46607" w:rsidP="00F46607">
      <w:pPr>
        <w:pStyle w:val="Akapitzlist"/>
        <w:rPr>
          <w:rFonts w:eastAsia="SimSun" w:cs="Lucida Sans"/>
          <w:b/>
          <w:bCs/>
          <w:kern w:val="3"/>
          <w:sz w:val="20"/>
          <w:szCs w:val="20"/>
          <w:lang w:eastAsia="zh-CN" w:bidi="hi-IN"/>
          <w14:ligatures w14:val="none"/>
        </w:rPr>
      </w:pPr>
      <w:r>
        <w:rPr>
          <w:rFonts w:eastAsia="SimSun" w:cs="Lucida Sans"/>
          <w:b/>
          <w:bCs/>
          <w:kern w:val="3"/>
          <w:sz w:val="20"/>
          <w:szCs w:val="20"/>
          <w:lang w:eastAsia="zh-CN" w:bidi="hi-IN"/>
          <w14:ligatures w14:val="none"/>
        </w:rPr>
        <w:t>N</w:t>
      </w:r>
      <w:r w:rsidRPr="002B2B5B">
        <w:rPr>
          <w:rFonts w:eastAsia="SimSun" w:cs="Lucida Sans"/>
          <w:b/>
          <w:bCs/>
          <w:kern w:val="3"/>
          <w:sz w:val="20"/>
          <w:szCs w:val="20"/>
          <w:lang w:eastAsia="zh-CN" w:bidi="hi-IN"/>
          <w14:ligatures w14:val="none"/>
        </w:rPr>
        <w:t>a etapie eksploatacji wody opadowe i roztopowe z projektowanych szczelnie utwardzonych powierzchni parkingów, ramp, placów manewrowych, dróg dojazdowych poprzez odwodnienia liniowe i wpusty uliczne odprowadza</w:t>
      </w:r>
      <w:r>
        <w:rPr>
          <w:rFonts w:eastAsia="SimSun" w:cs="Lucida Sans"/>
          <w:b/>
          <w:bCs/>
          <w:kern w:val="3"/>
          <w:sz w:val="20"/>
          <w:szCs w:val="20"/>
          <w:lang w:eastAsia="zh-CN" w:bidi="hi-IN"/>
          <w14:ligatures w14:val="none"/>
        </w:rPr>
        <w:t>ne będą</w:t>
      </w:r>
      <w:r w:rsidRPr="002B2B5B">
        <w:rPr>
          <w:rFonts w:eastAsia="SimSun" w:cs="Lucida Sans"/>
          <w:b/>
          <w:bCs/>
          <w:kern w:val="3"/>
          <w:sz w:val="20"/>
          <w:szCs w:val="20"/>
          <w:lang w:eastAsia="zh-CN" w:bidi="hi-IN"/>
          <w14:ligatures w14:val="none"/>
        </w:rPr>
        <w:t xml:space="preserve"> do wewnętrznej kanalizacji deszczowej i po podczyszczeniu w separatorze substancji ropopochodnych wprowadza</w:t>
      </w:r>
      <w:r>
        <w:rPr>
          <w:rFonts w:eastAsia="SimSun" w:cs="Lucida Sans"/>
          <w:b/>
          <w:bCs/>
          <w:kern w:val="3"/>
          <w:sz w:val="20"/>
          <w:szCs w:val="20"/>
          <w:lang w:eastAsia="zh-CN" w:bidi="hi-IN"/>
          <w14:ligatures w14:val="none"/>
        </w:rPr>
        <w:t>ne</w:t>
      </w:r>
      <w:r w:rsidRPr="002B2B5B">
        <w:rPr>
          <w:rFonts w:eastAsia="SimSun" w:cs="Lucida Sans"/>
          <w:b/>
          <w:bCs/>
          <w:kern w:val="3"/>
          <w:sz w:val="20"/>
          <w:szCs w:val="20"/>
          <w:lang w:eastAsia="zh-CN" w:bidi="hi-IN"/>
          <w14:ligatures w14:val="none"/>
        </w:rPr>
        <w:t xml:space="preserve"> do projektowanego szczelnego zbiornika retencyjnego, a ewentualny nadmiar odprowadza</w:t>
      </w:r>
      <w:r>
        <w:rPr>
          <w:rFonts w:eastAsia="SimSun" w:cs="Lucida Sans"/>
          <w:b/>
          <w:bCs/>
          <w:kern w:val="3"/>
          <w:sz w:val="20"/>
          <w:szCs w:val="20"/>
          <w:lang w:eastAsia="zh-CN" w:bidi="hi-IN"/>
          <w14:ligatures w14:val="none"/>
        </w:rPr>
        <w:t>ny będzie</w:t>
      </w:r>
      <w:r w:rsidRPr="002B2B5B">
        <w:rPr>
          <w:rFonts w:eastAsia="SimSun" w:cs="Lucida Sans"/>
          <w:b/>
          <w:bCs/>
          <w:kern w:val="3"/>
          <w:sz w:val="20"/>
          <w:szCs w:val="20"/>
          <w:lang w:eastAsia="zh-CN" w:bidi="hi-IN"/>
          <w14:ligatures w14:val="none"/>
        </w:rPr>
        <w:t xml:space="preserve"> do istniejących zbiorników retencyjnyc</w:t>
      </w:r>
      <w:r>
        <w:rPr>
          <w:rFonts w:eastAsia="SimSun" w:cs="Lucida Sans"/>
          <w:b/>
          <w:bCs/>
          <w:kern w:val="3"/>
          <w:sz w:val="20"/>
          <w:szCs w:val="20"/>
          <w:lang w:eastAsia="zh-CN" w:bidi="hi-IN"/>
          <w14:ligatures w14:val="none"/>
        </w:rPr>
        <w:t xml:space="preserve">h a następnie </w:t>
      </w:r>
      <w:r w:rsidRPr="002B2B5B">
        <w:rPr>
          <w:rFonts w:eastAsia="SimSun" w:cs="Lucida Sans"/>
          <w:b/>
          <w:bCs/>
          <w:kern w:val="3"/>
          <w:sz w:val="20"/>
          <w:szCs w:val="20"/>
          <w:lang w:eastAsia="zh-CN" w:bidi="hi-IN"/>
          <w14:ligatures w14:val="none"/>
        </w:rPr>
        <w:t>rura wylotową do Kanału Ożarowskiego - na warunkach określonych w decyzji pozwolenia wodnoprawnego</w:t>
      </w:r>
    </w:p>
    <w:p w14:paraId="50C5DF18"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najwyższe dopuszczalne stężenia zanieczyszczeń dla wód opadowych lub roztopowych wprowadzonych do odbiornika nie mogą przekraczać wartości 100 mg/1 zawiesin ogólnych oraz 15 mg/1 węglowodorów ropopochodnych;</w:t>
      </w:r>
    </w:p>
    <w:p w14:paraId="641E8C22" w14:textId="72916170" w:rsidR="00F46607" w:rsidRPr="00F46607" w:rsidRDefault="00F46607" w:rsidP="00F46607">
      <w:pPr>
        <w:pStyle w:val="Tekst3"/>
        <w:ind w:left="709" w:firstLine="0"/>
        <w:rPr>
          <w:rFonts w:asciiTheme="minorHAnsi" w:hAnsiTheme="minorHAnsi"/>
          <w:b/>
          <w:bCs/>
        </w:rPr>
      </w:pPr>
      <w:r w:rsidRPr="00F46607">
        <w:rPr>
          <w:rFonts w:asciiTheme="minorHAnsi" w:hAnsiTheme="minorHAnsi"/>
          <w:b/>
          <w:bCs/>
        </w:rPr>
        <w:t xml:space="preserve">Wody opadowe </w:t>
      </w:r>
      <w:r w:rsidRPr="002B2B5B">
        <w:rPr>
          <w:rFonts w:asciiTheme="minorHAnsi" w:hAnsiTheme="minorHAnsi"/>
          <w:b/>
          <w:bCs/>
        </w:rPr>
        <w:t>wprowadzon</w:t>
      </w:r>
      <w:r w:rsidRPr="00F46607">
        <w:rPr>
          <w:rFonts w:asciiTheme="minorHAnsi" w:hAnsiTheme="minorHAnsi"/>
          <w:b/>
          <w:bCs/>
        </w:rPr>
        <w:t>e</w:t>
      </w:r>
      <w:r w:rsidRPr="002B2B5B">
        <w:rPr>
          <w:rFonts w:asciiTheme="minorHAnsi" w:hAnsiTheme="minorHAnsi"/>
          <w:b/>
          <w:bCs/>
        </w:rPr>
        <w:t xml:space="preserve"> do odbiornika</w:t>
      </w:r>
      <w:r w:rsidRPr="00F46607">
        <w:rPr>
          <w:rFonts w:asciiTheme="minorHAnsi" w:hAnsiTheme="minorHAnsi"/>
          <w:b/>
          <w:bCs/>
        </w:rPr>
        <w:t xml:space="preserve"> (Kanał Ożarowski)</w:t>
      </w:r>
      <w:r w:rsidRPr="002B2B5B">
        <w:rPr>
          <w:rFonts w:asciiTheme="minorHAnsi" w:hAnsiTheme="minorHAnsi"/>
          <w:b/>
          <w:bCs/>
        </w:rPr>
        <w:t xml:space="preserve"> nie </w:t>
      </w:r>
      <w:r w:rsidRPr="00F46607">
        <w:rPr>
          <w:rFonts w:asciiTheme="minorHAnsi" w:hAnsiTheme="minorHAnsi"/>
          <w:b/>
          <w:bCs/>
        </w:rPr>
        <w:t>będą</w:t>
      </w:r>
      <w:r w:rsidRPr="002B2B5B">
        <w:rPr>
          <w:rFonts w:asciiTheme="minorHAnsi" w:hAnsiTheme="minorHAnsi"/>
          <w:b/>
          <w:bCs/>
        </w:rPr>
        <w:t xml:space="preserve"> przekraczać wartości 100 mg/1 zawiesin ogólnych oraz 15 mg/1 węglowodorów ropopochodnych</w:t>
      </w:r>
    </w:p>
    <w:p w14:paraId="3869CA96" w14:textId="77777777" w:rsidR="002B2B5B" w:rsidRPr="002B2B5B" w:rsidRDefault="002B2B5B" w:rsidP="002B2B5B">
      <w:pPr>
        <w:pStyle w:val="Tekst3"/>
        <w:ind w:left="709" w:firstLine="0"/>
        <w:rPr>
          <w:rFonts w:asciiTheme="minorHAnsi" w:hAnsiTheme="minorHAnsi"/>
        </w:rPr>
      </w:pPr>
    </w:p>
    <w:p w14:paraId="520C7316"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eksploatacji dokonywać systematycznych przeglądów oraz konserwacji wewnętrznych sieci kanalizacyjnych oraz urządzeń podczyszczających ścieki (separator substancji ropopochodnych), a także regularnie usuwać zanieczyszczenia nagromadzone w urządzeniach podczyszczających, za pośrednictwem uprawnionych podmiotów w celu sprawnego działania tych urządzeń i wysokiej skuteczności podczyszczania wód opadowych i roztopowych; wszelkie wykryte nieszczelności bądź awarie niezwłocznie usuwać;</w:t>
      </w:r>
    </w:p>
    <w:p w14:paraId="3E171099" w14:textId="0F042D81" w:rsidR="00F46607" w:rsidRPr="00F46607" w:rsidRDefault="00F46607" w:rsidP="00F46607">
      <w:pPr>
        <w:pStyle w:val="Tekst3"/>
        <w:ind w:left="709" w:firstLine="0"/>
        <w:rPr>
          <w:rFonts w:asciiTheme="minorHAnsi" w:hAnsiTheme="minorHAnsi"/>
          <w:b/>
          <w:bCs/>
        </w:rPr>
      </w:pPr>
      <w:r w:rsidRPr="00F46607">
        <w:rPr>
          <w:rFonts w:asciiTheme="minorHAnsi" w:hAnsiTheme="minorHAnsi"/>
          <w:b/>
          <w:bCs/>
        </w:rPr>
        <w:t>N</w:t>
      </w:r>
      <w:r w:rsidRPr="002B2B5B">
        <w:rPr>
          <w:rFonts w:asciiTheme="minorHAnsi" w:hAnsiTheme="minorHAnsi"/>
          <w:b/>
          <w:bCs/>
        </w:rPr>
        <w:t>a etapie eksploatacji dokonywa</w:t>
      </w:r>
      <w:r w:rsidRPr="00F46607">
        <w:rPr>
          <w:rFonts w:asciiTheme="minorHAnsi" w:hAnsiTheme="minorHAnsi"/>
          <w:b/>
          <w:bCs/>
        </w:rPr>
        <w:t>ne będą</w:t>
      </w:r>
      <w:r w:rsidRPr="002B2B5B">
        <w:rPr>
          <w:rFonts w:asciiTheme="minorHAnsi" w:hAnsiTheme="minorHAnsi"/>
          <w:b/>
          <w:bCs/>
        </w:rPr>
        <w:t xml:space="preserve"> systematyczn</w:t>
      </w:r>
      <w:r w:rsidRPr="00F46607">
        <w:rPr>
          <w:rFonts w:asciiTheme="minorHAnsi" w:hAnsiTheme="minorHAnsi"/>
          <w:b/>
          <w:bCs/>
        </w:rPr>
        <w:t>e</w:t>
      </w:r>
      <w:r w:rsidRPr="002B2B5B">
        <w:rPr>
          <w:rFonts w:asciiTheme="minorHAnsi" w:hAnsiTheme="minorHAnsi"/>
          <w:b/>
          <w:bCs/>
        </w:rPr>
        <w:t xml:space="preserve"> przegląd</w:t>
      </w:r>
      <w:r w:rsidRPr="00F46607">
        <w:rPr>
          <w:rFonts w:asciiTheme="minorHAnsi" w:hAnsiTheme="minorHAnsi"/>
          <w:b/>
          <w:bCs/>
        </w:rPr>
        <w:t>y</w:t>
      </w:r>
      <w:r w:rsidRPr="002B2B5B">
        <w:rPr>
          <w:rFonts w:asciiTheme="minorHAnsi" w:hAnsiTheme="minorHAnsi"/>
          <w:b/>
          <w:bCs/>
        </w:rPr>
        <w:t xml:space="preserve"> oraz konserwacj</w:t>
      </w:r>
      <w:r w:rsidRPr="00F46607">
        <w:rPr>
          <w:rFonts w:asciiTheme="minorHAnsi" w:hAnsiTheme="minorHAnsi"/>
          <w:b/>
          <w:bCs/>
        </w:rPr>
        <w:t>a</w:t>
      </w:r>
      <w:r w:rsidRPr="002B2B5B">
        <w:rPr>
          <w:rFonts w:asciiTheme="minorHAnsi" w:hAnsiTheme="minorHAnsi"/>
          <w:b/>
          <w:bCs/>
        </w:rPr>
        <w:t xml:space="preserve"> wewnętrznych sieci kanalizacyjnych oraz urządzeń podczyszczających ścieki (separator substancji ropopochodnych), a także regularnie usuwa</w:t>
      </w:r>
      <w:r w:rsidRPr="00F46607">
        <w:rPr>
          <w:rFonts w:asciiTheme="minorHAnsi" w:hAnsiTheme="minorHAnsi"/>
          <w:b/>
          <w:bCs/>
        </w:rPr>
        <w:t>ne</w:t>
      </w:r>
      <w:r w:rsidRPr="002B2B5B">
        <w:rPr>
          <w:rFonts w:asciiTheme="minorHAnsi" w:hAnsiTheme="minorHAnsi"/>
          <w:b/>
          <w:bCs/>
        </w:rPr>
        <w:t xml:space="preserve"> zanieczyszczenia nagromadzone w urządzeniach podczyszczających, za pośrednictwem uprawnionych podmiotów w celu sprawnego działania tych urządzeń i wysokiej skuteczności podczyszczania wód opadowych i roztopowych; wszelkie wykryte nieszczelności bądź awarie niezwłocznie</w:t>
      </w:r>
      <w:r w:rsidRPr="00F46607">
        <w:rPr>
          <w:rFonts w:asciiTheme="minorHAnsi" w:hAnsiTheme="minorHAnsi"/>
          <w:b/>
          <w:bCs/>
        </w:rPr>
        <w:t xml:space="preserve"> będą</w:t>
      </w:r>
      <w:r w:rsidRPr="002B2B5B">
        <w:rPr>
          <w:rFonts w:asciiTheme="minorHAnsi" w:hAnsiTheme="minorHAnsi"/>
          <w:b/>
          <w:bCs/>
        </w:rPr>
        <w:t xml:space="preserve"> usuwa</w:t>
      </w:r>
      <w:r w:rsidRPr="00F46607">
        <w:rPr>
          <w:rFonts w:asciiTheme="minorHAnsi" w:hAnsiTheme="minorHAnsi"/>
          <w:b/>
          <w:bCs/>
        </w:rPr>
        <w:t>ne</w:t>
      </w:r>
    </w:p>
    <w:p w14:paraId="42A7E4E4"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odpady magazynować w sposób selektywny (np.: w pojemnikach, kontenerach), w wyznaczonym miejscu, w sposób zabezpieczający przed ich pyleniem, rozwiewaniem oraz zanieczyszczeniem środowiska, a następnie sukcesywnie przekazywać podmiotom posiadającym stosowane zezwolenia w zakresie gospodarowania odpadami;</w:t>
      </w:r>
    </w:p>
    <w:p w14:paraId="1ECA0E57" w14:textId="171D4073" w:rsidR="00F46607" w:rsidRPr="00F46607" w:rsidRDefault="00F46607" w:rsidP="00F46607">
      <w:pPr>
        <w:pStyle w:val="Tekst3"/>
        <w:ind w:left="709" w:firstLine="0"/>
        <w:rPr>
          <w:rFonts w:asciiTheme="minorHAnsi" w:hAnsiTheme="minorHAnsi"/>
          <w:b/>
          <w:bCs/>
        </w:rPr>
      </w:pPr>
      <w:r>
        <w:rPr>
          <w:rFonts w:asciiTheme="minorHAnsi" w:hAnsiTheme="minorHAnsi"/>
          <w:b/>
          <w:bCs/>
        </w:rPr>
        <w:t>O</w:t>
      </w:r>
      <w:r w:rsidRPr="002B2B5B">
        <w:rPr>
          <w:rFonts w:asciiTheme="minorHAnsi" w:hAnsiTheme="minorHAnsi"/>
          <w:b/>
          <w:bCs/>
        </w:rPr>
        <w:t>dpady magazynowa</w:t>
      </w:r>
      <w:r w:rsidRPr="00F46607">
        <w:rPr>
          <w:rFonts w:asciiTheme="minorHAnsi" w:hAnsiTheme="minorHAnsi"/>
          <w:b/>
          <w:bCs/>
        </w:rPr>
        <w:t>ne</w:t>
      </w:r>
      <w:r w:rsidRPr="002B2B5B">
        <w:rPr>
          <w:rFonts w:asciiTheme="minorHAnsi" w:hAnsiTheme="minorHAnsi"/>
          <w:b/>
          <w:bCs/>
        </w:rPr>
        <w:t xml:space="preserve"> </w:t>
      </w:r>
      <w:r w:rsidRPr="00F46607">
        <w:rPr>
          <w:rFonts w:asciiTheme="minorHAnsi" w:hAnsiTheme="minorHAnsi"/>
          <w:b/>
          <w:bCs/>
        </w:rPr>
        <w:t xml:space="preserve">będą </w:t>
      </w:r>
      <w:r w:rsidRPr="002B2B5B">
        <w:rPr>
          <w:rFonts w:asciiTheme="minorHAnsi" w:hAnsiTheme="minorHAnsi"/>
          <w:b/>
          <w:bCs/>
        </w:rPr>
        <w:t>w sposób selektywny (np.: w pojemnikach, kontenerach), w wyznaczonym miejscu, w sposób zabezpieczający przed ich pyleniem, rozwiewaniem oraz zanieczyszczeniem środowiska, a następnie sukcesywnie przekazywa</w:t>
      </w:r>
      <w:r w:rsidRPr="00F46607">
        <w:rPr>
          <w:rFonts w:asciiTheme="minorHAnsi" w:hAnsiTheme="minorHAnsi"/>
          <w:b/>
          <w:bCs/>
        </w:rPr>
        <w:t>ne</w:t>
      </w:r>
      <w:r w:rsidRPr="002B2B5B">
        <w:rPr>
          <w:rFonts w:asciiTheme="minorHAnsi" w:hAnsiTheme="minorHAnsi"/>
          <w:b/>
          <w:bCs/>
        </w:rPr>
        <w:t xml:space="preserve"> podmiotom posiadającym stosowane zezwolenia w zakresie gospodarowania odpadami</w:t>
      </w:r>
    </w:p>
    <w:p w14:paraId="1524283F" w14:textId="77777777" w:rsidR="00F46607" w:rsidRDefault="00F46607" w:rsidP="00F46607">
      <w:pPr>
        <w:pStyle w:val="Tekst3"/>
        <w:rPr>
          <w:rFonts w:asciiTheme="minorHAnsi" w:hAnsiTheme="minorHAnsi"/>
        </w:rPr>
      </w:pPr>
    </w:p>
    <w:p w14:paraId="3E04C6C2"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odpady niebezpieczne magazynować (w przypadku wystąpienia takiej konieczności) selektywnie w szczelnych i oznakowanych pojemnikach lub innych opakowaniach (odpornych na działanie substancji zawartych w odpadach), w wyznaczonym miejscu, w sposób chroniący ww. odpady </w:t>
      </w:r>
      <w:r w:rsidRPr="002B2B5B">
        <w:rPr>
          <w:rFonts w:asciiTheme="minorHAnsi" w:hAnsiTheme="minorHAnsi"/>
        </w:rPr>
        <w:lastRenderedPageBreak/>
        <w:t>przed czynnikami atmosferycznymi oraz możliwością powstania wycieków/ścieków i zanieczyszczenia środowiska, w tym gruntowo-wodnego; miejsca magazynowania odpadów niebezpiecznych oznaczyć i zabezpieczyć przed dostępem osób niepożądanych i zwierząt; ww. odpady przekazywać uprawnionym odbiorcom do przetwarzania;</w:t>
      </w:r>
    </w:p>
    <w:p w14:paraId="63E9EAD2" w14:textId="36676E3E" w:rsidR="00F46607" w:rsidRDefault="009975C5" w:rsidP="002B2B5B">
      <w:pPr>
        <w:pStyle w:val="Akapitzlist"/>
      </w:pPr>
      <w:r>
        <w:rPr>
          <w:rFonts w:eastAsia="SimSun" w:cs="Lucida Sans"/>
          <w:b/>
          <w:bCs/>
          <w:kern w:val="3"/>
          <w:sz w:val="20"/>
          <w:szCs w:val="24"/>
          <w:lang w:eastAsia="zh-CN" w:bidi="hi-IN"/>
          <w14:ligatures w14:val="none"/>
        </w:rPr>
        <w:t>O</w:t>
      </w:r>
      <w:r w:rsidR="00F46607" w:rsidRPr="002B2B5B">
        <w:rPr>
          <w:rFonts w:eastAsia="SimSun" w:cs="Lucida Sans"/>
          <w:b/>
          <w:bCs/>
          <w:kern w:val="3"/>
          <w:sz w:val="20"/>
          <w:szCs w:val="24"/>
          <w:lang w:eastAsia="zh-CN" w:bidi="hi-IN"/>
          <w14:ligatures w14:val="none"/>
        </w:rPr>
        <w:t>dpady niebezpieczne</w:t>
      </w:r>
      <w:r w:rsidR="00F46607" w:rsidRPr="009975C5">
        <w:rPr>
          <w:rFonts w:eastAsia="SimSun" w:cs="Lucida Sans"/>
          <w:b/>
          <w:bCs/>
          <w:kern w:val="3"/>
          <w:sz w:val="20"/>
          <w:szCs w:val="24"/>
          <w:lang w:eastAsia="zh-CN" w:bidi="hi-IN"/>
          <w14:ligatures w14:val="none"/>
        </w:rPr>
        <w:t xml:space="preserve"> w przypadku gdy powstaną</w:t>
      </w:r>
      <w:r w:rsidR="00F46607" w:rsidRPr="002B2B5B">
        <w:rPr>
          <w:rFonts w:eastAsia="SimSun" w:cs="Lucida Sans"/>
          <w:b/>
          <w:bCs/>
          <w:kern w:val="3"/>
          <w:sz w:val="20"/>
          <w:szCs w:val="24"/>
          <w:lang w:eastAsia="zh-CN" w:bidi="hi-IN"/>
          <w14:ligatures w14:val="none"/>
        </w:rPr>
        <w:t xml:space="preserve"> magazynowa</w:t>
      </w:r>
      <w:r w:rsidR="00F46607" w:rsidRPr="009975C5">
        <w:rPr>
          <w:rFonts w:eastAsia="SimSun" w:cs="Lucida Sans"/>
          <w:b/>
          <w:bCs/>
          <w:kern w:val="3"/>
          <w:sz w:val="20"/>
          <w:szCs w:val="24"/>
          <w:lang w:eastAsia="zh-CN" w:bidi="hi-IN"/>
          <w14:ligatures w14:val="none"/>
        </w:rPr>
        <w:t>ne będą</w:t>
      </w:r>
      <w:r w:rsidR="00F46607" w:rsidRPr="002B2B5B">
        <w:rPr>
          <w:rFonts w:eastAsia="SimSun" w:cs="Lucida Sans"/>
          <w:b/>
          <w:bCs/>
          <w:kern w:val="3"/>
          <w:sz w:val="20"/>
          <w:szCs w:val="24"/>
          <w:lang w:eastAsia="zh-CN" w:bidi="hi-IN"/>
          <w14:ligatures w14:val="none"/>
        </w:rPr>
        <w:t xml:space="preserve"> (w przypadku wystąpienia takiej konieczności) selektywnie w szczelnych i oznakowanych pojemnikach lub innych opakowaniach (odpornych na działanie substancji zawartych w odpadach), w wyznaczonym miejscu, w sposób chroniący ww. odpady przed czynnikami atmosferycznymi oraz możliwością powstania wycieków/ścieków i zanieczyszczenia środowiska, w tym gruntowo-wodnego; miejsca magazynowania odpadów niebezpiecznych oznacz</w:t>
      </w:r>
      <w:r w:rsidRPr="009975C5">
        <w:rPr>
          <w:rFonts w:eastAsia="SimSun" w:cs="Lucida Sans"/>
          <w:b/>
          <w:bCs/>
          <w:kern w:val="3"/>
          <w:sz w:val="20"/>
          <w:szCs w:val="24"/>
          <w:lang w:eastAsia="zh-CN" w:bidi="hi-IN"/>
          <w14:ligatures w14:val="none"/>
        </w:rPr>
        <w:t>one będzie</w:t>
      </w:r>
      <w:r w:rsidR="00F46607" w:rsidRPr="002B2B5B">
        <w:rPr>
          <w:rFonts w:eastAsia="SimSun" w:cs="Lucida Sans"/>
          <w:b/>
          <w:bCs/>
          <w:kern w:val="3"/>
          <w:sz w:val="20"/>
          <w:szCs w:val="24"/>
          <w:lang w:eastAsia="zh-CN" w:bidi="hi-IN"/>
          <w14:ligatures w14:val="none"/>
        </w:rPr>
        <w:t xml:space="preserve"> i zabezpiecz</w:t>
      </w:r>
      <w:r w:rsidRPr="009975C5">
        <w:rPr>
          <w:rFonts w:eastAsia="SimSun" w:cs="Lucida Sans"/>
          <w:b/>
          <w:bCs/>
          <w:kern w:val="3"/>
          <w:sz w:val="20"/>
          <w:szCs w:val="24"/>
          <w:lang w:eastAsia="zh-CN" w:bidi="hi-IN"/>
          <w14:ligatures w14:val="none"/>
        </w:rPr>
        <w:t>one</w:t>
      </w:r>
      <w:r w:rsidR="00F46607" w:rsidRPr="002B2B5B">
        <w:rPr>
          <w:rFonts w:eastAsia="SimSun" w:cs="Lucida Sans"/>
          <w:b/>
          <w:bCs/>
          <w:kern w:val="3"/>
          <w:sz w:val="20"/>
          <w:szCs w:val="24"/>
          <w:lang w:eastAsia="zh-CN" w:bidi="hi-IN"/>
          <w14:ligatures w14:val="none"/>
        </w:rPr>
        <w:t xml:space="preserve"> przed dostępem osób niepożądanych i zwierząt; ww. odpady przekazywa</w:t>
      </w:r>
      <w:r w:rsidRPr="009975C5">
        <w:rPr>
          <w:rFonts w:eastAsia="SimSun" w:cs="Lucida Sans"/>
          <w:b/>
          <w:bCs/>
          <w:kern w:val="3"/>
          <w:sz w:val="20"/>
          <w:szCs w:val="24"/>
          <w:lang w:eastAsia="zh-CN" w:bidi="hi-IN"/>
          <w14:ligatures w14:val="none"/>
        </w:rPr>
        <w:t>ne będą</w:t>
      </w:r>
      <w:r w:rsidR="00F46607" w:rsidRPr="002B2B5B">
        <w:rPr>
          <w:rFonts w:eastAsia="SimSun" w:cs="Lucida Sans"/>
          <w:b/>
          <w:bCs/>
          <w:kern w:val="3"/>
          <w:sz w:val="20"/>
          <w:szCs w:val="24"/>
          <w:lang w:eastAsia="zh-CN" w:bidi="hi-IN"/>
          <w14:ligatures w14:val="none"/>
        </w:rPr>
        <w:t xml:space="preserve"> uprawnionym odbiorcom do przetwarzania</w:t>
      </w:r>
    </w:p>
    <w:p w14:paraId="5849E8B3"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przed realizacją inwestycji sprawdzić czy planowane przedsięwzięcie znajduje się w kolizji z urządzeniami melioracji wodnych, takimi jak: m.in. ciągi drenarskie, rowy czy rurociągi, których przerwanie mogłoby wywołać negatywny wpływ na stosunki wodne w rejonie inwestycji; w przypadku stwierdzenia konieczności </w:t>
      </w:r>
      <w:proofErr w:type="spellStart"/>
      <w:r w:rsidRPr="002B2B5B">
        <w:rPr>
          <w:rFonts w:asciiTheme="minorHAnsi" w:hAnsiTheme="minorHAnsi"/>
        </w:rPr>
        <w:t>pizebudowy</w:t>
      </w:r>
      <w:proofErr w:type="spellEnd"/>
      <w:r w:rsidRPr="002B2B5B">
        <w:rPr>
          <w:rFonts w:asciiTheme="minorHAnsi" w:hAnsiTheme="minorHAnsi"/>
        </w:rPr>
        <w:t xml:space="preserve"> urządzeń melioracji wodnych wymagane jest uzyskanie pozwolenia wodnoprawnego zgodnie z art. 389 pkt 6 w nawiązaniu do art. 17 pkt 4 ustawy z dnia 20 lipca 2017 Prawo wodne (tj. z 2024 r. poz. 1087 ze zm.);</w:t>
      </w:r>
    </w:p>
    <w:p w14:paraId="303EDF3C" w14:textId="35832031" w:rsidR="009975C5" w:rsidRPr="009975C5" w:rsidRDefault="009975C5" w:rsidP="009975C5">
      <w:pPr>
        <w:pStyle w:val="Akapitzlist"/>
        <w:rPr>
          <w:rFonts w:eastAsia="SimSun" w:cs="Lucida Sans"/>
          <w:b/>
          <w:bCs/>
          <w:kern w:val="3"/>
          <w:sz w:val="20"/>
          <w:szCs w:val="24"/>
          <w:lang w:eastAsia="zh-CN" w:bidi="hi-IN"/>
          <w14:ligatures w14:val="none"/>
        </w:rPr>
      </w:pPr>
      <w:r w:rsidRPr="009975C5">
        <w:rPr>
          <w:rFonts w:eastAsia="SimSun" w:cs="Lucida Sans"/>
          <w:b/>
          <w:bCs/>
          <w:kern w:val="3"/>
          <w:sz w:val="20"/>
          <w:szCs w:val="24"/>
          <w:lang w:eastAsia="zh-CN" w:bidi="hi-IN"/>
          <w14:ligatures w14:val="none"/>
        </w:rPr>
        <w:t>Planowane przedsięwzięcie jest w kolizji z istniejącymi urządzeniami melioracyjnymi i zaprojektowano ich rozbiórkę. Dla rozbiórki urządzeń uzyskano pozwolenie wodnoprawne</w:t>
      </w:r>
    </w:p>
    <w:p w14:paraId="26710E45"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realizacji przedsięwzięcia stosować sprawny technicznie sprzęt i urządzenia (na bieżąco kontrolować ich stan techniczny);</w:t>
      </w:r>
    </w:p>
    <w:p w14:paraId="221080DE" w14:textId="527B179E" w:rsidR="009975C5" w:rsidRPr="009975C5" w:rsidRDefault="009975C5" w:rsidP="002B2B5B">
      <w:pPr>
        <w:pStyle w:val="Akapitzlist"/>
        <w:rPr>
          <w:rFonts w:eastAsia="SimSun" w:cs="Lucida Sans"/>
          <w:b/>
          <w:bCs/>
          <w:kern w:val="3"/>
          <w:sz w:val="20"/>
          <w:szCs w:val="24"/>
          <w:lang w:eastAsia="zh-CN" w:bidi="hi-IN"/>
          <w14:ligatures w14:val="none"/>
        </w:rPr>
      </w:pPr>
      <w:r w:rsidRPr="009975C5">
        <w:rPr>
          <w:rFonts w:eastAsia="SimSun" w:cs="Lucida Sans"/>
          <w:b/>
          <w:bCs/>
          <w:kern w:val="3"/>
          <w:sz w:val="20"/>
          <w:szCs w:val="24"/>
          <w:lang w:eastAsia="zh-CN" w:bidi="hi-IN"/>
          <w14:ligatures w14:val="none"/>
        </w:rPr>
        <w:t>N</w:t>
      </w:r>
      <w:r w:rsidRPr="002B2B5B">
        <w:rPr>
          <w:rFonts w:eastAsia="SimSun" w:cs="Lucida Sans"/>
          <w:b/>
          <w:bCs/>
          <w:kern w:val="3"/>
          <w:sz w:val="20"/>
          <w:szCs w:val="24"/>
          <w:lang w:eastAsia="zh-CN" w:bidi="hi-IN"/>
          <w14:ligatures w14:val="none"/>
        </w:rPr>
        <w:t>a etapie realizacji przedsięwzięcia stosowa</w:t>
      </w:r>
      <w:r w:rsidRPr="009975C5">
        <w:rPr>
          <w:rFonts w:eastAsia="SimSun" w:cs="Lucida Sans"/>
          <w:b/>
          <w:bCs/>
          <w:kern w:val="3"/>
          <w:sz w:val="20"/>
          <w:szCs w:val="24"/>
          <w:lang w:eastAsia="zh-CN" w:bidi="hi-IN"/>
          <w14:ligatures w14:val="none"/>
        </w:rPr>
        <w:t>ny będzie tylko</w:t>
      </w:r>
      <w:r w:rsidRPr="002B2B5B">
        <w:rPr>
          <w:rFonts w:eastAsia="SimSun" w:cs="Lucida Sans"/>
          <w:b/>
          <w:bCs/>
          <w:kern w:val="3"/>
          <w:sz w:val="20"/>
          <w:szCs w:val="24"/>
          <w:lang w:eastAsia="zh-CN" w:bidi="hi-IN"/>
          <w14:ligatures w14:val="none"/>
        </w:rPr>
        <w:t xml:space="preserve"> sprawny technicznie sprzęt i urządzenia (na bieżąco kontrolowa</w:t>
      </w:r>
      <w:r w:rsidRPr="009975C5">
        <w:rPr>
          <w:rFonts w:eastAsia="SimSun" w:cs="Lucida Sans"/>
          <w:b/>
          <w:bCs/>
          <w:kern w:val="3"/>
          <w:sz w:val="20"/>
          <w:szCs w:val="24"/>
          <w:lang w:eastAsia="zh-CN" w:bidi="hi-IN"/>
          <w14:ligatures w14:val="none"/>
        </w:rPr>
        <w:t xml:space="preserve">ny będzie </w:t>
      </w:r>
      <w:r w:rsidRPr="002B2B5B">
        <w:rPr>
          <w:rFonts w:eastAsia="SimSun" w:cs="Lucida Sans"/>
          <w:b/>
          <w:bCs/>
          <w:kern w:val="3"/>
          <w:sz w:val="20"/>
          <w:szCs w:val="24"/>
          <w:lang w:eastAsia="zh-CN" w:bidi="hi-IN"/>
          <w14:ligatures w14:val="none"/>
        </w:rPr>
        <w:t>ich stan techniczny</w:t>
      </w:r>
      <w:r w:rsidRPr="009975C5">
        <w:rPr>
          <w:rFonts w:eastAsia="SimSun" w:cs="Lucida Sans"/>
          <w:b/>
          <w:bCs/>
          <w:kern w:val="3"/>
          <w:sz w:val="20"/>
          <w:szCs w:val="24"/>
          <w:lang w:eastAsia="zh-CN" w:bidi="hi-IN"/>
          <w14:ligatures w14:val="none"/>
        </w:rPr>
        <w:t>)</w:t>
      </w:r>
    </w:p>
    <w:p w14:paraId="5A3D2E7A"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zaplecze budowy, a w szczególności miejsca postoju pojazdów i maszyn zlokalizować na terenie uszczelnionym, utwardzonym (np.: za pomocą mat absorpcyjnych lub zastosowanie płyt betonowych), zabezpieczającym przed potencjalnym wyciekiem substancji ropopochodnych;</w:t>
      </w:r>
    </w:p>
    <w:p w14:paraId="63420AB2" w14:textId="4357AA28" w:rsidR="009975C5" w:rsidRPr="009975C5" w:rsidRDefault="009975C5" w:rsidP="009975C5">
      <w:pPr>
        <w:pStyle w:val="Akapitzlist"/>
        <w:rPr>
          <w:rFonts w:eastAsia="SimSun" w:cs="Lucida Sans"/>
          <w:b/>
          <w:bCs/>
          <w:kern w:val="3"/>
          <w:sz w:val="20"/>
          <w:szCs w:val="24"/>
          <w:lang w:eastAsia="zh-CN" w:bidi="hi-IN"/>
          <w14:ligatures w14:val="none"/>
        </w:rPr>
      </w:pPr>
      <w:r w:rsidRPr="009975C5">
        <w:rPr>
          <w:rFonts w:eastAsia="SimSun" w:cs="Lucida Sans"/>
          <w:b/>
          <w:bCs/>
          <w:kern w:val="3"/>
          <w:sz w:val="20"/>
          <w:szCs w:val="24"/>
          <w:lang w:eastAsia="zh-CN" w:bidi="hi-IN"/>
          <w14:ligatures w14:val="none"/>
        </w:rPr>
        <w:t>Z</w:t>
      </w:r>
      <w:r w:rsidRPr="002B2B5B">
        <w:rPr>
          <w:rFonts w:eastAsia="SimSun" w:cs="Lucida Sans"/>
          <w:b/>
          <w:bCs/>
          <w:kern w:val="3"/>
          <w:sz w:val="20"/>
          <w:szCs w:val="24"/>
          <w:lang w:eastAsia="zh-CN" w:bidi="hi-IN"/>
          <w14:ligatures w14:val="none"/>
        </w:rPr>
        <w:t>aplecze budowy, a w szczególności miejsca postoju pojazdów i maszyn zlokalizowa</w:t>
      </w:r>
      <w:r w:rsidRPr="009975C5">
        <w:rPr>
          <w:rFonts w:eastAsia="SimSun" w:cs="Lucida Sans"/>
          <w:b/>
          <w:bCs/>
          <w:kern w:val="3"/>
          <w:sz w:val="20"/>
          <w:szCs w:val="24"/>
          <w:lang w:eastAsia="zh-CN" w:bidi="hi-IN"/>
          <w14:ligatures w14:val="none"/>
        </w:rPr>
        <w:t>ne będą</w:t>
      </w:r>
      <w:r w:rsidRPr="002B2B5B">
        <w:rPr>
          <w:rFonts w:eastAsia="SimSun" w:cs="Lucida Sans"/>
          <w:b/>
          <w:bCs/>
          <w:kern w:val="3"/>
          <w:sz w:val="20"/>
          <w:szCs w:val="24"/>
          <w:lang w:eastAsia="zh-CN" w:bidi="hi-IN"/>
          <w14:ligatures w14:val="none"/>
        </w:rPr>
        <w:t xml:space="preserve"> na </w:t>
      </w:r>
      <w:r w:rsidRPr="009975C5">
        <w:rPr>
          <w:rFonts w:eastAsia="SimSun" w:cs="Lucida Sans"/>
          <w:b/>
          <w:bCs/>
          <w:kern w:val="3"/>
          <w:sz w:val="20"/>
          <w:szCs w:val="24"/>
          <w:lang w:eastAsia="zh-CN" w:bidi="hi-IN"/>
          <w14:ligatures w14:val="none"/>
        </w:rPr>
        <w:t xml:space="preserve">tymczasowo </w:t>
      </w:r>
      <w:r w:rsidRPr="002B2B5B">
        <w:rPr>
          <w:rFonts w:eastAsia="SimSun" w:cs="Lucida Sans"/>
          <w:b/>
          <w:bCs/>
          <w:kern w:val="3"/>
          <w:sz w:val="20"/>
          <w:szCs w:val="24"/>
          <w:lang w:eastAsia="zh-CN" w:bidi="hi-IN"/>
          <w14:ligatures w14:val="none"/>
        </w:rPr>
        <w:t>uszczelnionym, utwardzonym</w:t>
      </w:r>
      <w:r w:rsidRPr="009975C5">
        <w:rPr>
          <w:rFonts w:eastAsia="SimSun" w:cs="Lucida Sans"/>
          <w:b/>
          <w:bCs/>
          <w:kern w:val="3"/>
          <w:sz w:val="20"/>
          <w:szCs w:val="24"/>
          <w:lang w:eastAsia="zh-CN" w:bidi="hi-IN"/>
          <w14:ligatures w14:val="none"/>
        </w:rPr>
        <w:t xml:space="preserve"> terenie </w:t>
      </w:r>
      <w:r w:rsidRPr="002B2B5B">
        <w:rPr>
          <w:rFonts w:eastAsia="SimSun" w:cs="Lucida Sans"/>
          <w:b/>
          <w:bCs/>
          <w:kern w:val="3"/>
          <w:sz w:val="20"/>
          <w:szCs w:val="24"/>
          <w:lang w:eastAsia="zh-CN" w:bidi="hi-IN"/>
          <w14:ligatures w14:val="none"/>
        </w:rPr>
        <w:t xml:space="preserve"> (np.: za pomocą mat absorpcyjnych lub zastosowanie płyt betonowych), zabezpieczającym przed potencjalnym wyciekiem substancji ropopochodnych</w:t>
      </w:r>
    </w:p>
    <w:p w14:paraId="782CEE1C"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 trakcie przygotowania i realizacji inwestycji należy zapewnić oszczędne korzystanie z terenu;</w:t>
      </w:r>
    </w:p>
    <w:p w14:paraId="2F8BFED9" w14:textId="1D5CCA2F" w:rsidR="009975C5" w:rsidRDefault="009975C5" w:rsidP="009975C5">
      <w:pPr>
        <w:pStyle w:val="Akapitzlist"/>
      </w:pPr>
      <w:r w:rsidRPr="009975C5">
        <w:rPr>
          <w:rFonts w:eastAsia="SimSun" w:cs="Lucida Sans"/>
          <w:b/>
          <w:bCs/>
          <w:kern w:val="3"/>
          <w:sz w:val="20"/>
          <w:szCs w:val="24"/>
          <w:lang w:eastAsia="zh-CN" w:bidi="hi-IN"/>
          <w14:ligatures w14:val="none"/>
        </w:rPr>
        <w:t>W</w:t>
      </w:r>
      <w:r w:rsidRPr="002B2B5B">
        <w:rPr>
          <w:rFonts w:eastAsia="SimSun" w:cs="Lucida Sans"/>
          <w:b/>
          <w:bCs/>
          <w:kern w:val="3"/>
          <w:sz w:val="20"/>
          <w:szCs w:val="24"/>
          <w:lang w:eastAsia="zh-CN" w:bidi="hi-IN"/>
          <w14:ligatures w14:val="none"/>
        </w:rPr>
        <w:t xml:space="preserve"> trakcie przygotowania i realizacji inwestycji zapewni</w:t>
      </w:r>
      <w:r w:rsidRPr="009975C5">
        <w:rPr>
          <w:rFonts w:eastAsia="SimSun" w:cs="Lucida Sans"/>
          <w:b/>
          <w:bCs/>
          <w:kern w:val="3"/>
          <w:sz w:val="20"/>
          <w:szCs w:val="24"/>
          <w:lang w:eastAsia="zh-CN" w:bidi="hi-IN"/>
          <w14:ligatures w14:val="none"/>
        </w:rPr>
        <w:t>one zostanie</w:t>
      </w:r>
      <w:r w:rsidRPr="002B2B5B">
        <w:rPr>
          <w:rFonts w:eastAsia="SimSun" w:cs="Lucida Sans"/>
          <w:b/>
          <w:bCs/>
          <w:kern w:val="3"/>
          <w:sz w:val="20"/>
          <w:szCs w:val="24"/>
          <w:lang w:eastAsia="zh-CN" w:bidi="hi-IN"/>
          <w14:ligatures w14:val="none"/>
        </w:rPr>
        <w:t xml:space="preserve"> oszczędne korzystanie z terenu;</w:t>
      </w:r>
    </w:p>
    <w:p w14:paraId="6EB7A8AC"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zakazuje się tankowania maszyn budowlanych oraz napraw sprzętu wykorzystywanego na etapie realizacji przedmiotowej inwestycji przy wykopach;</w:t>
      </w:r>
    </w:p>
    <w:p w14:paraId="6AF0ED8C" w14:textId="77777777" w:rsidR="009975C5" w:rsidRPr="00E31542" w:rsidRDefault="009975C5" w:rsidP="009975C5">
      <w:pPr>
        <w:pStyle w:val="Akapitzlist"/>
        <w:rPr>
          <w:rFonts w:eastAsia="SimSun" w:cs="Lucida Sans"/>
          <w:b/>
          <w:bCs/>
          <w:kern w:val="3"/>
          <w:sz w:val="20"/>
          <w:szCs w:val="20"/>
          <w:lang w:eastAsia="zh-CN" w:bidi="hi-IN"/>
          <w14:ligatures w14:val="none"/>
        </w:rPr>
      </w:pPr>
      <w:r w:rsidRPr="00E31542">
        <w:rPr>
          <w:rFonts w:eastAsia="SimSun" w:cs="Lucida Sans"/>
          <w:b/>
          <w:bCs/>
          <w:kern w:val="3"/>
          <w:sz w:val="20"/>
          <w:szCs w:val="20"/>
          <w:lang w:eastAsia="zh-CN" w:bidi="hi-IN"/>
          <w14:ligatures w14:val="none"/>
        </w:rPr>
        <w:t>T</w:t>
      </w:r>
      <w:r w:rsidRPr="002B2B5B">
        <w:rPr>
          <w:rFonts w:eastAsia="SimSun" w:cs="Lucida Sans"/>
          <w:b/>
          <w:bCs/>
          <w:kern w:val="3"/>
          <w:sz w:val="20"/>
          <w:szCs w:val="20"/>
          <w:lang w:eastAsia="zh-CN" w:bidi="hi-IN"/>
          <w14:ligatures w14:val="none"/>
        </w:rPr>
        <w:t>ankowania maszyn budowlanych oraz napraw</w:t>
      </w:r>
      <w:r w:rsidRPr="00E31542">
        <w:rPr>
          <w:rFonts w:eastAsia="SimSun" w:cs="Lucida Sans"/>
          <w:b/>
          <w:bCs/>
          <w:kern w:val="3"/>
          <w:sz w:val="20"/>
          <w:szCs w:val="20"/>
          <w:lang w:eastAsia="zh-CN" w:bidi="hi-IN"/>
          <w14:ligatures w14:val="none"/>
        </w:rPr>
        <w:t>y</w:t>
      </w:r>
      <w:r w:rsidRPr="002B2B5B">
        <w:rPr>
          <w:rFonts w:eastAsia="SimSun" w:cs="Lucida Sans"/>
          <w:b/>
          <w:bCs/>
          <w:kern w:val="3"/>
          <w:sz w:val="20"/>
          <w:szCs w:val="20"/>
          <w:lang w:eastAsia="zh-CN" w:bidi="hi-IN"/>
          <w14:ligatures w14:val="none"/>
        </w:rPr>
        <w:t xml:space="preserve"> sprzętu wykorzystywanego na etapie realizacji przedmiotowej inwestycji</w:t>
      </w:r>
      <w:r w:rsidRPr="00E31542">
        <w:rPr>
          <w:rFonts w:eastAsia="SimSun" w:cs="Lucida Sans"/>
          <w:b/>
          <w:bCs/>
          <w:kern w:val="3"/>
          <w:sz w:val="20"/>
          <w:szCs w:val="20"/>
          <w:lang w:eastAsia="zh-CN" w:bidi="hi-IN"/>
          <w14:ligatures w14:val="none"/>
        </w:rPr>
        <w:t xml:space="preserve"> nie będą realizowane </w:t>
      </w:r>
      <w:r w:rsidRPr="002B2B5B">
        <w:rPr>
          <w:rFonts w:eastAsia="SimSun" w:cs="Lucida Sans"/>
          <w:b/>
          <w:bCs/>
          <w:kern w:val="3"/>
          <w:sz w:val="20"/>
          <w:szCs w:val="20"/>
          <w:lang w:eastAsia="zh-CN" w:bidi="hi-IN"/>
          <w14:ligatures w14:val="none"/>
        </w:rPr>
        <w:t>przy wykopach</w:t>
      </w:r>
      <w:r w:rsidRPr="00E31542">
        <w:rPr>
          <w:rFonts w:eastAsia="SimSun" w:cs="Lucida Sans"/>
          <w:b/>
          <w:bCs/>
          <w:kern w:val="3"/>
          <w:sz w:val="20"/>
          <w:szCs w:val="20"/>
          <w:lang w:eastAsia="zh-CN" w:bidi="hi-IN"/>
          <w14:ligatures w14:val="none"/>
        </w:rPr>
        <w:t xml:space="preserve"> a tylko w miejscach do tego dedykowanych – stacje paliw, warsztaty mechaniczne</w:t>
      </w:r>
    </w:p>
    <w:p w14:paraId="16CEBC1B"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na etapie realizacji i eksploatacji przedsięwzięcia prace związane z uciążliwościami akustycznymi o charakterze krótkotrwałym i jednorazowym, związane z eksploatacja środków transportu oraz prowadzeniem robót budowlanych ograniczyć do przedziału czasowego 6.00-22.00;</w:t>
      </w:r>
    </w:p>
    <w:p w14:paraId="2AF4B9C0" w14:textId="164E5FFC" w:rsidR="009975C5" w:rsidRPr="009975C5" w:rsidRDefault="009975C5" w:rsidP="002B2B5B">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N</w:t>
      </w:r>
      <w:r w:rsidRPr="002B2B5B">
        <w:rPr>
          <w:rFonts w:eastAsia="SimSun" w:cs="Lucida Sans"/>
          <w:b/>
          <w:bCs/>
          <w:kern w:val="3"/>
          <w:sz w:val="20"/>
          <w:szCs w:val="20"/>
          <w:lang w:eastAsia="zh-CN" w:bidi="hi-IN"/>
          <w14:ligatures w14:val="none"/>
        </w:rPr>
        <w:t>a etapie realizacji i eksploatacji przedsięwzięcia prace związane z uciążliwościami akustycznymi o charakterze krótkotrwałym i jednorazowym, związane z eksploatacja środków transportu oraz prowadzeniem robót budowlanych ogranicz</w:t>
      </w:r>
      <w:r w:rsidRPr="009975C5">
        <w:rPr>
          <w:rFonts w:eastAsia="SimSun" w:cs="Lucida Sans"/>
          <w:b/>
          <w:bCs/>
          <w:kern w:val="3"/>
          <w:sz w:val="20"/>
          <w:szCs w:val="20"/>
          <w:lang w:eastAsia="zh-CN" w:bidi="hi-IN"/>
          <w14:ligatures w14:val="none"/>
        </w:rPr>
        <w:t>one zostaną</w:t>
      </w:r>
      <w:r w:rsidRPr="002B2B5B">
        <w:rPr>
          <w:rFonts w:eastAsia="SimSun" w:cs="Lucida Sans"/>
          <w:b/>
          <w:bCs/>
          <w:kern w:val="3"/>
          <w:sz w:val="20"/>
          <w:szCs w:val="20"/>
          <w:lang w:eastAsia="zh-CN" w:bidi="hi-IN"/>
          <w14:ligatures w14:val="none"/>
        </w:rPr>
        <w:t xml:space="preserve"> do przedziału czasowego 6.00-22.00</w:t>
      </w:r>
    </w:p>
    <w:p w14:paraId="141327C3"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bezpośrednio przed podjęciem prac związanych z realizacją inwestycji należy dokonać kontroli terenu pod kątem występowania gatunków objętych ochroną i ich siedlisk oraz analizy przepisów z zakresu ochrony gatunkowej. Kontrolę należy prowadzić pod nadzorem przyrodniczym </w:t>
      </w:r>
      <w:r w:rsidRPr="002B2B5B">
        <w:rPr>
          <w:rFonts w:asciiTheme="minorHAnsi" w:hAnsiTheme="minorHAnsi"/>
        </w:rPr>
        <w:lastRenderedPageBreak/>
        <w:t>specjalisty posiadającego wiedzę, w szczególności z zakresu ornitologii. Analiza winna być prowadzona również w kontekście możliwości uzyskania decyzji zezwalającej na odstępstwa od zakazów obowiązujących w stosunku do ww. formy ochrony przyrody;</w:t>
      </w:r>
    </w:p>
    <w:p w14:paraId="59170464" w14:textId="77777777" w:rsidR="009975C5" w:rsidRDefault="009975C5" w:rsidP="009975C5">
      <w:pPr>
        <w:pStyle w:val="Tekst3"/>
        <w:rPr>
          <w:rFonts w:asciiTheme="minorHAnsi" w:hAnsiTheme="minorHAnsi"/>
        </w:rPr>
      </w:pPr>
    </w:p>
    <w:p w14:paraId="0278CB1E" w14:textId="3B85C0A5" w:rsidR="009975C5" w:rsidRPr="009975C5" w:rsidRDefault="009975C5" w:rsidP="009975C5">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B</w:t>
      </w:r>
      <w:r w:rsidRPr="002B2B5B">
        <w:rPr>
          <w:rFonts w:eastAsia="SimSun" w:cs="Lucida Sans"/>
          <w:b/>
          <w:bCs/>
          <w:kern w:val="3"/>
          <w:sz w:val="20"/>
          <w:szCs w:val="20"/>
          <w:lang w:eastAsia="zh-CN" w:bidi="hi-IN"/>
          <w14:ligatures w14:val="none"/>
        </w:rPr>
        <w:t>ezpośrednio przed podjęciem prac związanych z realizacją inwestycji dokona</w:t>
      </w:r>
      <w:r w:rsidRPr="009975C5">
        <w:rPr>
          <w:rFonts w:eastAsia="SimSun" w:cs="Lucida Sans"/>
          <w:b/>
          <w:bCs/>
          <w:kern w:val="3"/>
          <w:sz w:val="20"/>
          <w:szCs w:val="20"/>
          <w:lang w:eastAsia="zh-CN" w:bidi="hi-IN"/>
          <w14:ligatures w14:val="none"/>
        </w:rPr>
        <w:t>na zostanie</w:t>
      </w:r>
      <w:r w:rsidRPr="002B2B5B">
        <w:rPr>
          <w:rFonts w:eastAsia="SimSun" w:cs="Lucida Sans"/>
          <w:b/>
          <w:bCs/>
          <w:kern w:val="3"/>
          <w:sz w:val="20"/>
          <w:szCs w:val="20"/>
          <w:lang w:eastAsia="zh-CN" w:bidi="hi-IN"/>
          <w14:ligatures w14:val="none"/>
        </w:rPr>
        <w:t xml:space="preserve"> kontrol</w:t>
      </w:r>
      <w:r w:rsidRPr="009975C5">
        <w:rPr>
          <w:rFonts w:eastAsia="SimSun" w:cs="Lucida Sans"/>
          <w:b/>
          <w:bCs/>
          <w:kern w:val="3"/>
          <w:sz w:val="20"/>
          <w:szCs w:val="20"/>
          <w:lang w:eastAsia="zh-CN" w:bidi="hi-IN"/>
          <w14:ligatures w14:val="none"/>
        </w:rPr>
        <w:t>a</w:t>
      </w:r>
      <w:r w:rsidRPr="002B2B5B">
        <w:rPr>
          <w:rFonts w:eastAsia="SimSun" w:cs="Lucida Sans"/>
          <w:b/>
          <w:bCs/>
          <w:kern w:val="3"/>
          <w:sz w:val="20"/>
          <w:szCs w:val="20"/>
          <w:lang w:eastAsia="zh-CN" w:bidi="hi-IN"/>
          <w14:ligatures w14:val="none"/>
        </w:rPr>
        <w:t xml:space="preserve"> terenu pod kątem występowania gatunków objętych ochroną i ich siedlisk oraz analiz</w:t>
      </w:r>
      <w:r w:rsidRPr="009975C5">
        <w:rPr>
          <w:rFonts w:eastAsia="SimSun" w:cs="Lucida Sans"/>
          <w:b/>
          <w:bCs/>
          <w:kern w:val="3"/>
          <w:sz w:val="20"/>
          <w:szCs w:val="20"/>
          <w:lang w:eastAsia="zh-CN" w:bidi="hi-IN"/>
          <w14:ligatures w14:val="none"/>
        </w:rPr>
        <w:t>a</w:t>
      </w:r>
      <w:r w:rsidRPr="002B2B5B">
        <w:rPr>
          <w:rFonts w:eastAsia="SimSun" w:cs="Lucida Sans"/>
          <w:b/>
          <w:bCs/>
          <w:kern w:val="3"/>
          <w:sz w:val="20"/>
          <w:szCs w:val="20"/>
          <w:lang w:eastAsia="zh-CN" w:bidi="hi-IN"/>
          <w14:ligatures w14:val="none"/>
        </w:rPr>
        <w:t xml:space="preserve"> przepisów z zakresu ochrony gatunkowej. Kontrol</w:t>
      </w:r>
      <w:r w:rsidRPr="009975C5">
        <w:rPr>
          <w:rFonts w:eastAsia="SimSun" w:cs="Lucida Sans"/>
          <w:b/>
          <w:bCs/>
          <w:kern w:val="3"/>
          <w:sz w:val="20"/>
          <w:szCs w:val="20"/>
          <w:lang w:eastAsia="zh-CN" w:bidi="hi-IN"/>
          <w14:ligatures w14:val="none"/>
        </w:rPr>
        <w:t>a</w:t>
      </w:r>
      <w:r w:rsidRPr="002B2B5B">
        <w:rPr>
          <w:rFonts w:eastAsia="SimSun" w:cs="Lucida Sans"/>
          <w:b/>
          <w:bCs/>
          <w:kern w:val="3"/>
          <w:sz w:val="20"/>
          <w:szCs w:val="20"/>
          <w:lang w:eastAsia="zh-CN" w:bidi="hi-IN"/>
          <w14:ligatures w14:val="none"/>
        </w:rPr>
        <w:t xml:space="preserve"> </w:t>
      </w:r>
      <w:r w:rsidRPr="009975C5">
        <w:rPr>
          <w:rFonts w:eastAsia="SimSun" w:cs="Lucida Sans"/>
          <w:b/>
          <w:bCs/>
          <w:kern w:val="3"/>
          <w:sz w:val="20"/>
          <w:szCs w:val="20"/>
          <w:lang w:eastAsia="zh-CN" w:bidi="hi-IN"/>
          <w14:ligatures w14:val="none"/>
        </w:rPr>
        <w:t>przeprowadzona zostanie</w:t>
      </w:r>
      <w:r w:rsidRPr="002B2B5B">
        <w:rPr>
          <w:rFonts w:eastAsia="SimSun" w:cs="Lucida Sans"/>
          <w:b/>
          <w:bCs/>
          <w:kern w:val="3"/>
          <w:sz w:val="20"/>
          <w:szCs w:val="20"/>
          <w:lang w:eastAsia="zh-CN" w:bidi="hi-IN"/>
          <w14:ligatures w14:val="none"/>
        </w:rPr>
        <w:t xml:space="preserve"> pod nadzorem przyrodniczym specjalisty posiadającego wiedzę, w szczególności z zakresu ornitologii. Analiza winna być prowadzona również w kontekście możliwości uzyskania decyzji zezwalającej na odstępstwa od zakazów obowiązujących w stosunku do ww. formy ochrony przyrody</w:t>
      </w:r>
    </w:p>
    <w:p w14:paraId="3DE9100C"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 trakcie robót budowlanych należy zapewnić ochronę pni, koron i systemów korzeniowych drzew i krzewów przeznaczonych do adaptacji oraz występujących w sąsiedztwie terenu inwestycji, zgodnie ze sztuką ogrodniczą. Zabezpieczenie drzew należy prowadzić pod nadzorem przyrodniczym specjalisty posiadającego wiedzę z zakresu dendrologii;</w:t>
      </w:r>
    </w:p>
    <w:p w14:paraId="4DFAB92B" w14:textId="383A60F7" w:rsidR="009975C5" w:rsidRPr="009975C5" w:rsidRDefault="009975C5" w:rsidP="002B2B5B">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W obrębie inwestycji nie występują drzewa – teren uprawny</w:t>
      </w:r>
    </w:p>
    <w:p w14:paraId="31197CA5"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zaplecze budowy (park maszynowy, bazy i miejsca składowania odpadów/materiałów) zorganizować na terenie przekształconym antropogenicznie (optymalnie na terenie utwardzonym), zabezpieczonym przed niekontrolowanym wyciekiem substancji. Zakazuje się składowania materiałów budowlanych pod koronami drzew przeznczonych do adaptacji;</w:t>
      </w:r>
    </w:p>
    <w:p w14:paraId="29AAB834" w14:textId="77777777" w:rsidR="009975C5" w:rsidRPr="009975C5" w:rsidRDefault="009975C5" w:rsidP="009975C5">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W obrębie inwestycji nie występują drzewa – teren uprawny</w:t>
      </w:r>
    </w:p>
    <w:p w14:paraId="39CF8914"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 trakcie prowadzenia prac budowlanych prowadzić kontrole terenu na obecność zwierząt, gdy zaistnieje taka konieczność należy umożliwić im ucieczkę z terenu budowy, a w przypadku braku możliwości ucieczki, zwierzęta należy przenieść do odpowiednich siedlisk poza rejon objęty inwestycją, z zastosowaniem przepisów odrębnych;</w:t>
      </w:r>
    </w:p>
    <w:p w14:paraId="750C4F5C" w14:textId="6C9A3D84" w:rsidR="009975C5" w:rsidRPr="009975C5" w:rsidRDefault="009975C5" w:rsidP="009975C5">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W</w:t>
      </w:r>
      <w:r w:rsidRPr="002B2B5B">
        <w:rPr>
          <w:rFonts w:eastAsia="SimSun" w:cs="Lucida Sans"/>
          <w:b/>
          <w:bCs/>
          <w:kern w:val="3"/>
          <w:sz w:val="20"/>
          <w:szCs w:val="20"/>
          <w:lang w:eastAsia="zh-CN" w:bidi="hi-IN"/>
          <w14:ligatures w14:val="none"/>
        </w:rPr>
        <w:t xml:space="preserve"> trakcie prowadzenia prac budowlanych prowadz</w:t>
      </w:r>
      <w:r w:rsidRPr="009975C5">
        <w:rPr>
          <w:rFonts w:eastAsia="SimSun" w:cs="Lucida Sans"/>
          <w:b/>
          <w:bCs/>
          <w:kern w:val="3"/>
          <w:sz w:val="20"/>
          <w:szCs w:val="20"/>
          <w:lang w:eastAsia="zh-CN" w:bidi="hi-IN"/>
          <w14:ligatures w14:val="none"/>
        </w:rPr>
        <w:t>one będą</w:t>
      </w:r>
      <w:r w:rsidRPr="002B2B5B">
        <w:rPr>
          <w:rFonts w:eastAsia="SimSun" w:cs="Lucida Sans"/>
          <w:b/>
          <w:bCs/>
          <w:kern w:val="3"/>
          <w:sz w:val="20"/>
          <w:szCs w:val="20"/>
          <w:lang w:eastAsia="zh-CN" w:bidi="hi-IN"/>
          <w14:ligatures w14:val="none"/>
        </w:rPr>
        <w:t xml:space="preserve"> kontrole terenu na obecność zwierząt, gdy zaistnieje taka konieczność umożliwi</w:t>
      </w:r>
      <w:r w:rsidRPr="009975C5">
        <w:rPr>
          <w:rFonts w:eastAsia="SimSun" w:cs="Lucida Sans"/>
          <w:b/>
          <w:bCs/>
          <w:kern w:val="3"/>
          <w:sz w:val="20"/>
          <w:szCs w:val="20"/>
          <w:lang w:eastAsia="zh-CN" w:bidi="hi-IN"/>
          <w14:ligatures w14:val="none"/>
        </w:rPr>
        <w:t>ona zostanie</w:t>
      </w:r>
      <w:r w:rsidRPr="002B2B5B">
        <w:rPr>
          <w:rFonts w:eastAsia="SimSun" w:cs="Lucida Sans"/>
          <w:b/>
          <w:bCs/>
          <w:kern w:val="3"/>
          <w:sz w:val="20"/>
          <w:szCs w:val="20"/>
          <w:lang w:eastAsia="zh-CN" w:bidi="hi-IN"/>
          <w14:ligatures w14:val="none"/>
        </w:rPr>
        <w:t xml:space="preserve"> im ucieczk</w:t>
      </w:r>
      <w:r w:rsidRPr="009975C5">
        <w:rPr>
          <w:rFonts w:eastAsia="SimSun" w:cs="Lucida Sans"/>
          <w:b/>
          <w:bCs/>
          <w:kern w:val="3"/>
          <w:sz w:val="20"/>
          <w:szCs w:val="20"/>
          <w:lang w:eastAsia="zh-CN" w:bidi="hi-IN"/>
          <w14:ligatures w14:val="none"/>
        </w:rPr>
        <w:t>a</w:t>
      </w:r>
      <w:r w:rsidRPr="002B2B5B">
        <w:rPr>
          <w:rFonts w:eastAsia="SimSun" w:cs="Lucida Sans"/>
          <w:b/>
          <w:bCs/>
          <w:kern w:val="3"/>
          <w:sz w:val="20"/>
          <w:szCs w:val="20"/>
          <w:lang w:eastAsia="zh-CN" w:bidi="hi-IN"/>
          <w14:ligatures w14:val="none"/>
        </w:rPr>
        <w:t xml:space="preserve"> z terenu budowy, a w przypadku braku możliwości ucieczki, zwierzęta </w:t>
      </w:r>
      <w:r w:rsidRPr="009975C5">
        <w:rPr>
          <w:rFonts w:eastAsia="SimSun" w:cs="Lucida Sans"/>
          <w:b/>
          <w:bCs/>
          <w:kern w:val="3"/>
          <w:sz w:val="20"/>
          <w:szCs w:val="20"/>
          <w:lang w:eastAsia="zh-CN" w:bidi="hi-IN"/>
          <w14:ligatures w14:val="none"/>
        </w:rPr>
        <w:t>zostaną</w:t>
      </w:r>
      <w:r w:rsidRPr="002B2B5B">
        <w:rPr>
          <w:rFonts w:eastAsia="SimSun" w:cs="Lucida Sans"/>
          <w:b/>
          <w:bCs/>
          <w:kern w:val="3"/>
          <w:sz w:val="20"/>
          <w:szCs w:val="20"/>
          <w:lang w:eastAsia="zh-CN" w:bidi="hi-IN"/>
          <w14:ligatures w14:val="none"/>
        </w:rPr>
        <w:t xml:space="preserve"> przenie</w:t>
      </w:r>
      <w:r w:rsidRPr="009975C5">
        <w:rPr>
          <w:rFonts w:eastAsia="SimSun" w:cs="Lucida Sans"/>
          <w:b/>
          <w:bCs/>
          <w:kern w:val="3"/>
          <w:sz w:val="20"/>
          <w:szCs w:val="20"/>
          <w:lang w:eastAsia="zh-CN" w:bidi="hi-IN"/>
          <w14:ligatures w14:val="none"/>
        </w:rPr>
        <w:t>sione</w:t>
      </w:r>
      <w:r w:rsidRPr="002B2B5B">
        <w:rPr>
          <w:rFonts w:eastAsia="SimSun" w:cs="Lucida Sans"/>
          <w:b/>
          <w:bCs/>
          <w:kern w:val="3"/>
          <w:sz w:val="20"/>
          <w:szCs w:val="20"/>
          <w:lang w:eastAsia="zh-CN" w:bidi="hi-IN"/>
          <w14:ligatures w14:val="none"/>
        </w:rPr>
        <w:t xml:space="preserve"> do odpowiednich siedlisk poza rejon objęty inwestycją, z zastosowaniem przepisów odrębnych</w:t>
      </w:r>
    </w:p>
    <w:p w14:paraId="69CA9483"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podczas prowadzenia prac należy zabezpieczyć wykopy w sposób uniemożliwiający wpadanie do nich zwierząt;</w:t>
      </w:r>
    </w:p>
    <w:p w14:paraId="06FDEF9C" w14:textId="77777777" w:rsidR="009975C5" w:rsidRDefault="009975C5" w:rsidP="009975C5">
      <w:pPr>
        <w:pStyle w:val="Tekst3"/>
        <w:rPr>
          <w:rFonts w:asciiTheme="minorHAnsi" w:hAnsiTheme="minorHAnsi"/>
        </w:rPr>
      </w:pPr>
    </w:p>
    <w:p w14:paraId="196C94D1" w14:textId="67328D22" w:rsidR="009975C5" w:rsidRPr="009975C5" w:rsidRDefault="009975C5" w:rsidP="009975C5">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 xml:space="preserve">Teren budowy zostanie ogrodzony co zabezpieczy możliwość wpadania dużych zwierząt do wykopów. Ściany wykopów zostaną </w:t>
      </w:r>
      <w:proofErr w:type="spellStart"/>
      <w:r w:rsidRPr="009975C5">
        <w:rPr>
          <w:rFonts w:eastAsia="SimSun" w:cs="Lucida Sans"/>
          <w:b/>
          <w:bCs/>
          <w:kern w:val="3"/>
          <w:sz w:val="20"/>
          <w:szCs w:val="20"/>
          <w:lang w:eastAsia="zh-CN" w:bidi="hi-IN"/>
          <w14:ligatures w14:val="none"/>
        </w:rPr>
        <w:t>zeskosowane</w:t>
      </w:r>
      <w:proofErr w:type="spellEnd"/>
      <w:r w:rsidRPr="009975C5">
        <w:rPr>
          <w:rFonts w:eastAsia="SimSun" w:cs="Lucida Sans"/>
          <w:b/>
          <w:bCs/>
          <w:kern w:val="3"/>
          <w:sz w:val="20"/>
          <w:szCs w:val="20"/>
          <w:lang w:eastAsia="zh-CN" w:bidi="hi-IN"/>
          <w14:ligatures w14:val="none"/>
        </w:rPr>
        <w:t xml:space="preserve"> tak by małe zwierzęta miały możliwość się z nich wydostać.</w:t>
      </w:r>
    </w:p>
    <w:p w14:paraId="1BB05409"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wszelkie „pułapki” (np.: głębokie wykopy) starannie zabezpieczyć przed wpadaniem i uwięzieniem w nich drobnych zwierząt;</w:t>
      </w:r>
    </w:p>
    <w:p w14:paraId="349B522C" w14:textId="45AC4377" w:rsidR="009975C5" w:rsidRDefault="009975C5" w:rsidP="002B2B5B">
      <w:pPr>
        <w:pStyle w:val="Akapitzlist"/>
      </w:pPr>
      <w:r w:rsidRPr="009975C5">
        <w:rPr>
          <w:rFonts w:eastAsia="SimSun" w:cs="Lucida Sans"/>
          <w:b/>
          <w:bCs/>
          <w:kern w:val="3"/>
          <w:sz w:val="20"/>
          <w:szCs w:val="20"/>
          <w:lang w:eastAsia="zh-CN" w:bidi="hi-IN"/>
          <w14:ligatures w14:val="none"/>
        </w:rPr>
        <w:t xml:space="preserve">Ściany wykopów zostaną </w:t>
      </w:r>
      <w:proofErr w:type="spellStart"/>
      <w:r w:rsidRPr="009975C5">
        <w:rPr>
          <w:rFonts w:eastAsia="SimSun" w:cs="Lucida Sans"/>
          <w:b/>
          <w:bCs/>
          <w:kern w:val="3"/>
          <w:sz w:val="20"/>
          <w:szCs w:val="20"/>
          <w:lang w:eastAsia="zh-CN" w:bidi="hi-IN"/>
          <w14:ligatures w14:val="none"/>
        </w:rPr>
        <w:t>zeskosowane</w:t>
      </w:r>
      <w:proofErr w:type="spellEnd"/>
      <w:r w:rsidRPr="009975C5">
        <w:rPr>
          <w:rFonts w:eastAsia="SimSun" w:cs="Lucida Sans"/>
          <w:b/>
          <w:bCs/>
          <w:kern w:val="3"/>
          <w:sz w:val="20"/>
          <w:szCs w:val="20"/>
          <w:lang w:eastAsia="zh-CN" w:bidi="hi-IN"/>
          <w14:ligatures w14:val="none"/>
        </w:rPr>
        <w:t xml:space="preserve"> tak by małe zwierzęta miały możliwość się z nich wydostać.</w:t>
      </w:r>
    </w:p>
    <w:p w14:paraId="5694AD11"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w trakcie prac budowlanych, gdy zaistnieje taka konieczność należy umożliwić zwierzętom ucieczkę z terenu budowy, a w przypadku braku możliwości ucieczki, zwierzęta należy przenieść do odpowiednich siedlisk poza rejon objęty inwestycją, z zastosowaniem przepisów odrębnych;</w:t>
      </w:r>
    </w:p>
    <w:p w14:paraId="26B60B5A" w14:textId="77777777" w:rsidR="009975C5" w:rsidRPr="009975C5" w:rsidRDefault="009975C5" w:rsidP="009975C5">
      <w:pPr>
        <w:pStyle w:val="Akapitzlist"/>
        <w:rPr>
          <w:rFonts w:eastAsia="SimSun" w:cs="Lucida Sans"/>
          <w:b/>
          <w:bCs/>
          <w:kern w:val="3"/>
          <w:sz w:val="20"/>
          <w:szCs w:val="20"/>
          <w:lang w:eastAsia="zh-CN" w:bidi="hi-IN"/>
          <w14:ligatures w14:val="none"/>
        </w:rPr>
      </w:pPr>
      <w:r w:rsidRPr="009975C5">
        <w:rPr>
          <w:rFonts w:eastAsia="SimSun" w:cs="Lucida Sans"/>
          <w:b/>
          <w:bCs/>
          <w:kern w:val="3"/>
          <w:sz w:val="20"/>
          <w:szCs w:val="20"/>
          <w:lang w:eastAsia="zh-CN" w:bidi="hi-IN"/>
          <w14:ligatures w14:val="none"/>
        </w:rPr>
        <w:t>W</w:t>
      </w:r>
      <w:r w:rsidRPr="002B2B5B">
        <w:rPr>
          <w:rFonts w:eastAsia="SimSun" w:cs="Lucida Sans"/>
          <w:b/>
          <w:bCs/>
          <w:kern w:val="3"/>
          <w:sz w:val="20"/>
          <w:szCs w:val="20"/>
          <w:lang w:eastAsia="zh-CN" w:bidi="hi-IN"/>
          <w14:ligatures w14:val="none"/>
        </w:rPr>
        <w:t xml:space="preserve"> trakcie prowadzenia prac budowlanych prowadz</w:t>
      </w:r>
      <w:r w:rsidRPr="009975C5">
        <w:rPr>
          <w:rFonts w:eastAsia="SimSun" w:cs="Lucida Sans"/>
          <w:b/>
          <w:bCs/>
          <w:kern w:val="3"/>
          <w:sz w:val="20"/>
          <w:szCs w:val="20"/>
          <w:lang w:eastAsia="zh-CN" w:bidi="hi-IN"/>
          <w14:ligatures w14:val="none"/>
        </w:rPr>
        <w:t>one będą</w:t>
      </w:r>
      <w:r w:rsidRPr="002B2B5B">
        <w:rPr>
          <w:rFonts w:eastAsia="SimSun" w:cs="Lucida Sans"/>
          <w:b/>
          <w:bCs/>
          <w:kern w:val="3"/>
          <w:sz w:val="20"/>
          <w:szCs w:val="20"/>
          <w:lang w:eastAsia="zh-CN" w:bidi="hi-IN"/>
          <w14:ligatures w14:val="none"/>
        </w:rPr>
        <w:t xml:space="preserve"> kontrole terenu na obecność zwierząt, gdy zaistnieje taka konieczność umożliwi</w:t>
      </w:r>
      <w:r w:rsidRPr="009975C5">
        <w:rPr>
          <w:rFonts w:eastAsia="SimSun" w:cs="Lucida Sans"/>
          <w:b/>
          <w:bCs/>
          <w:kern w:val="3"/>
          <w:sz w:val="20"/>
          <w:szCs w:val="20"/>
          <w:lang w:eastAsia="zh-CN" w:bidi="hi-IN"/>
          <w14:ligatures w14:val="none"/>
        </w:rPr>
        <w:t>ona zostanie</w:t>
      </w:r>
      <w:r w:rsidRPr="002B2B5B">
        <w:rPr>
          <w:rFonts w:eastAsia="SimSun" w:cs="Lucida Sans"/>
          <w:b/>
          <w:bCs/>
          <w:kern w:val="3"/>
          <w:sz w:val="20"/>
          <w:szCs w:val="20"/>
          <w:lang w:eastAsia="zh-CN" w:bidi="hi-IN"/>
          <w14:ligatures w14:val="none"/>
        </w:rPr>
        <w:t xml:space="preserve"> im ucieczk</w:t>
      </w:r>
      <w:r w:rsidRPr="009975C5">
        <w:rPr>
          <w:rFonts w:eastAsia="SimSun" w:cs="Lucida Sans"/>
          <w:b/>
          <w:bCs/>
          <w:kern w:val="3"/>
          <w:sz w:val="20"/>
          <w:szCs w:val="20"/>
          <w:lang w:eastAsia="zh-CN" w:bidi="hi-IN"/>
          <w14:ligatures w14:val="none"/>
        </w:rPr>
        <w:t>a</w:t>
      </w:r>
      <w:r w:rsidRPr="002B2B5B">
        <w:rPr>
          <w:rFonts w:eastAsia="SimSun" w:cs="Lucida Sans"/>
          <w:b/>
          <w:bCs/>
          <w:kern w:val="3"/>
          <w:sz w:val="20"/>
          <w:szCs w:val="20"/>
          <w:lang w:eastAsia="zh-CN" w:bidi="hi-IN"/>
          <w14:ligatures w14:val="none"/>
        </w:rPr>
        <w:t xml:space="preserve"> z terenu budowy, a w przypadku braku możliwości ucieczki, zwierzęta </w:t>
      </w:r>
      <w:r w:rsidRPr="009975C5">
        <w:rPr>
          <w:rFonts w:eastAsia="SimSun" w:cs="Lucida Sans"/>
          <w:b/>
          <w:bCs/>
          <w:kern w:val="3"/>
          <w:sz w:val="20"/>
          <w:szCs w:val="20"/>
          <w:lang w:eastAsia="zh-CN" w:bidi="hi-IN"/>
          <w14:ligatures w14:val="none"/>
        </w:rPr>
        <w:t>zostaną</w:t>
      </w:r>
      <w:r w:rsidRPr="002B2B5B">
        <w:rPr>
          <w:rFonts w:eastAsia="SimSun" w:cs="Lucida Sans"/>
          <w:b/>
          <w:bCs/>
          <w:kern w:val="3"/>
          <w:sz w:val="20"/>
          <w:szCs w:val="20"/>
          <w:lang w:eastAsia="zh-CN" w:bidi="hi-IN"/>
          <w14:ligatures w14:val="none"/>
        </w:rPr>
        <w:t xml:space="preserve"> przenie</w:t>
      </w:r>
      <w:r w:rsidRPr="009975C5">
        <w:rPr>
          <w:rFonts w:eastAsia="SimSun" w:cs="Lucida Sans"/>
          <w:b/>
          <w:bCs/>
          <w:kern w:val="3"/>
          <w:sz w:val="20"/>
          <w:szCs w:val="20"/>
          <w:lang w:eastAsia="zh-CN" w:bidi="hi-IN"/>
          <w14:ligatures w14:val="none"/>
        </w:rPr>
        <w:t>sione</w:t>
      </w:r>
      <w:r w:rsidRPr="002B2B5B">
        <w:rPr>
          <w:rFonts w:eastAsia="SimSun" w:cs="Lucida Sans"/>
          <w:b/>
          <w:bCs/>
          <w:kern w:val="3"/>
          <w:sz w:val="20"/>
          <w:szCs w:val="20"/>
          <w:lang w:eastAsia="zh-CN" w:bidi="hi-IN"/>
          <w14:ligatures w14:val="none"/>
        </w:rPr>
        <w:t xml:space="preserve"> do odpowiednich siedlisk poza rejon objęty inwestycją, z zastosowaniem przepisów odrębnych</w:t>
      </w:r>
    </w:p>
    <w:p w14:paraId="20C0502D"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przed przystąpieniem do robót budowlanych, należy zdjąć jednokierunkowo i odpowiednio zabezpieczyć wierzchnią warstwę gleby (humus), którą po zakończeniu inwestycji należy w miarę możliwości wykorzystać do rekultywacji terenu;</w:t>
      </w:r>
    </w:p>
    <w:p w14:paraId="7D7B383A" w14:textId="30B67BB4" w:rsidR="00457BEA" w:rsidRPr="00457BEA" w:rsidRDefault="00457BEA" w:rsidP="00457BEA">
      <w:pPr>
        <w:pStyle w:val="Akapitzlist"/>
        <w:rPr>
          <w:rFonts w:eastAsia="SimSun" w:cs="Lucida Sans"/>
          <w:b/>
          <w:bCs/>
          <w:kern w:val="3"/>
          <w:sz w:val="20"/>
          <w:szCs w:val="20"/>
          <w:lang w:eastAsia="zh-CN" w:bidi="hi-IN"/>
          <w14:ligatures w14:val="none"/>
        </w:rPr>
      </w:pPr>
      <w:r w:rsidRPr="00457BEA">
        <w:rPr>
          <w:rFonts w:eastAsia="SimSun" w:cs="Lucida Sans"/>
          <w:b/>
          <w:bCs/>
          <w:kern w:val="3"/>
          <w:sz w:val="20"/>
          <w:szCs w:val="20"/>
          <w:lang w:eastAsia="zh-CN" w:bidi="hi-IN"/>
          <w14:ligatures w14:val="none"/>
        </w:rPr>
        <w:lastRenderedPageBreak/>
        <w:t>P</w:t>
      </w:r>
      <w:r w:rsidRPr="002B2B5B">
        <w:rPr>
          <w:rFonts w:eastAsia="SimSun" w:cs="Lucida Sans"/>
          <w:b/>
          <w:bCs/>
          <w:kern w:val="3"/>
          <w:sz w:val="20"/>
          <w:szCs w:val="20"/>
          <w:lang w:eastAsia="zh-CN" w:bidi="hi-IN"/>
          <w14:ligatures w14:val="none"/>
        </w:rPr>
        <w:t xml:space="preserve">rzed przystąpieniem do robót budowlanych, </w:t>
      </w:r>
      <w:r w:rsidRPr="00457BEA">
        <w:rPr>
          <w:rFonts w:eastAsia="SimSun" w:cs="Lucida Sans"/>
          <w:b/>
          <w:bCs/>
          <w:kern w:val="3"/>
          <w:sz w:val="20"/>
          <w:szCs w:val="20"/>
          <w:lang w:eastAsia="zh-CN" w:bidi="hi-IN"/>
          <w14:ligatures w14:val="none"/>
        </w:rPr>
        <w:t>zostanie</w:t>
      </w:r>
      <w:r w:rsidRPr="002B2B5B">
        <w:rPr>
          <w:rFonts w:eastAsia="SimSun" w:cs="Lucida Sans"/>
          <w:b/>
          <w:bCs/>
          <w:kern w:val="3"/>
          <w:sz w:val="20"/>
          <w:szCs w:val="20"/>
          <w:lang w:eastAsia="zh-CN" w:bidi="hi-IN"/>
          <w14:ligatures w14:val="none"/>
        </w:rPr>
        <w:t xml:space="preserve"> zdj</w:t>
      </w:r>
      <w:r w:rsidRPr="00457BEA">
        <w:rPr>
          <w:rFonts w:eastAsia="SimSun" w:cs="Lucida Sans"/>
          <w:b/>
          <w:bCs/>
          <w:kern w:val="3"/>
          <w:sz w:val="20"/>
          <w:szCs w:val="20"/>
          <w:lang w:eastAsia="zh-CN" w:bidi="hi-IN"/>
          <w14:ligatures w14:val="none"/>
        </w:rPr>
        <w:t>ęta</w:t>
      </w:r>
      <w:r w:rsidRPr="002B2B5B">
        <w:rPr>
          <w:rFonts w:eastAsia="SimSun" w:cs="Lucida Sans"/>
          <w:b/>
          <w:bCs/>
          <w:kern w:val="3"/>
          <w:sz w:val="20"/>
          <w:szCs w:val="20"/>
          <w:lang w:eastAsia="zh-CN" w:bidi="hi-IN"/>
          <w14:ligatures w14:val="none"/>
        </w:rPr>
        <w:t xml:space="preserve"> jednokierunkowo i odpowiednio zabezpiecz</w:t>
      </w:r>
      <w:r w:rsidRPr="00457BEA">
        <w:rPr>
          <w:rFonts w:eastAsia="SimSun" w:cs="Lucida Sans"/>
          <w:b/>
          <w:bCs/>
          <w:kern w:val="3"/>
          <w:sz w:val="20"/>
          <w:szCs w:val="20"/>
          <w:lang w:eastAsia="zh-CN" w:bidi="hi-IN"/>
          <w14:ligatures w14:val="none"/>
        </w:rPr>
        <w:t>ona</w:t>
      </w:r>
      <w:r w:rsidRPr="002B2B5B">
        <w:rPr>
          <w:rFonts w:eastAsia="SimSun" w:cs="Lucida Sans"/>
          <w:b/>
          <w:bCs/>
          <w:kern w:val="3"/>
          <w:sz w:val="20"/>
          <w:szCs w:val="20"/>
          <w:lang w:eastAsia="zh-CN" w:bidi="hi-IN"/>
          <w14:ligatures w14:val="none"/>
        </w:rPr>
        <w:t xml:space="preserve"> wierzchnią warstwę gleby (humus), którą po zakończeniu inwestycji wykorzysta</w:t>
      </w:r>
      <w:r w:rsidRPr="00457BEA">
        <w:rPr>
          <w:rFonts w:eastAsia="SimSun" w:cs="Lucida Sans"/>
          <w:b/>
          <w:bCs/>
          <w:kern w:val="3"/>
          <w:sz w:val="20"/>
          <w:szCs w:val="20"/>
          <w:lang w:eastAsia="zh-CN" w:bidi="hi-IN"/>
          <w14:ligatures w14:val="none"/>
        </w:rPr>
        <w:t xml:space="preserve"> się</w:t>
      </w:r>
      <w:r w:rsidRPr="002B2B5B">
        <w:rPr>
          <w:rFonts w:eastAsia="SimSun" w:cs="Lucida Sans"/>
          <w:b/>
          <w:bCs/>
          <w:kern w:val="3"/>
          <w:sz w:val="20"/>
          <w:szCs w:val="20"/>
          <w:lang w:eastAsia="zh-CN" w:bidi="hi-IN"/>
          <w14:ligatures w14:val="none"/>
        </w:rPr>
        <w:t xml:space="preserve"> do rekultywacji terenu</w:t>
      </w:r>
      <w:r w:rsidRPr="00457BEA">
        <w:rPr>
          <w:rFonts w:eastAsia="SimSun" w:cs="Lucida Sans"/>
          <w:b/>
          <w:bCs/>
          <w:kern w:val="3"/>
          <w:sz w:val="20"/>
          <w:szCs w:val="20"/>
          <w:lang w:eastAsia="zh-CN" w:bidi="hi-IN"/>
          <w14:ligatures w14:val="none"/>
        </w:rPr>
        <w:t xml:space="preserve"> i makroniwelacji terenów należących do inwestora.</w:t>
      </w:r>
    </w:p>
    <w:p w14:paraId="0CD09083"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na placu budowy, a także podczas eksploatacji inwestycji należy stosować oświetlenie charakteryzujące się parametrem ULR (ang. </w:t>
      </w:r>
      <w:proofErr w:type="spellStart"/>
      <w:r w:rsidRPr="002B2B5B">
        <w:rPr>
          <w:rFonts w:asciiTheme="minorHAnsi" w:hAnsiTheme="minorHAnsi"/>
        </w:rPr>
        <w:t>Upward</w:t>
      </w:r>
      <w:proofErr w:type="spellEnd"/>
      <w:r w:rsidRPr="002B2B5B">
        <w:rPr>
          <w:rFonts w:asciiTheme="minorHAnsi" w:hAnsiTheme="minorHAnsi"/>
        </w:rPr>
        <w:t xml:space="preserve"> </w:t>
      </w:r>
      <w:proofErr w:type="spellStart"/>
      <w:r w:rsidRPr="002B2B5B">
        <w:rPr>
          <w:rFonts w:asciiTheme="minorHAnsi" w:hAnsiTheme="minorHAnsi"/>
        </w:rPr>
        <w:t>Light</w:t>
      </w:r>
      <w:proofErr w:type="spellEnd"/>
      <w:r w:rsidRPr="002B2B5B">
        <w:rPr>
          <w:rFonts w:asciiTheme="minorHAnsi" w:hAnsiTheme="minorHAnsi"/>
        </w:rPr>
        <w:t xml:space="preserve"> Ratio) zbliżonym do 0, co wyeliminuje zagrożenie powstawania zanieczyszczenia świetlnego. Oprawy oświetleniowe powinny zostać wyposażone w źródło światła o ciepłej barwie, najlepiej typu LED, przy czym parametr barwy światła (CCT) powinien mieścić się w zakresie 2700-3000 K. ponadto o ile to możliwe lampy należy wyposażyć w reduktory mocy zmniejszające emisję światła w okresach o niewielkim ruchu. Obudowy lamp należy stosować szczelne i uniemożliwiające owadom kontakt z rozżarzoną żarówką.</w:t>
      </w:r>
    </w:p>
    <w:p w14:paraId="26189E3C" w14:textId="77777777" w:rsidR="00457BEA" w:rsidRDefault="00457BEA" w:rsidP="00457BEA">
      <w:pPr>
        <w:pStyle w:val="Tekst3"/>
        <w:rPr>
          <w:rFonts w:asciiTheme="minorHAnsi" w:hAnsiTheme="minorHAnsi"/>
        </w:rPr>
      </w:pPr>
    </w:p>
    <w:p w14:paraId="2A9456F5" w14:textId="3800449B" w:rsidR="00457BEA" w:rsidRPr="00457BEA" w:rsidRDefault="00457BEA" w:rsidP="00457BEA">
      <w:pPr>
        <w:pStyle w:val="Akapitzlist"/>
        <w:rPr>
          <w:rFonts w:eastAsia="SimSun" w:cs="Lucida Sans"/>
          <w:b/>
          <w:bCs/>
          <w:kern w:val="3"/>
          <w:sz w:val="20"/>
          <w:szCs w:val="20"/>
          <w:lang w:eastAsia="zh-CN" w:bidi="hi-IN"/>
          <w14:ligatures w14:val="none"/>
        </w:rPr>
      </w:pPr>
      <w:r w:rsidRPr="00457BEA">
        <w:rPr>
          <w:rFonts w:eastAsia="SimSun" w:cs="Lucida Sans"/>
          <w:b/>
          <w:bCs/>
          <w:kern w:val="3"/>
          <w:sz w:val="20"/>
          <w:szCs w:val="20"/>
          <w:lang w:eastAsia="zh-CN" w:bidi="hi-IN"/>
          <w14:ligatures w14:val="none"/>
        </w:rPr>
        <w:t>N</w:t>
      </w:r>
      <w:r w:rsidRPr="002B2B5B">
        <w:rPr>
          <w:rFonts w:eastAsia="SimSun" w:cs="Lucida Sans"/>
          <w:b/>
          <w:bCs/>
          <w:kern w:val="3"/>
          <w:sz w:val="20"/>
          <w:szCs w:val="20"/>
          <w:lang w:eastAsia="zh-CN" w:bidi="hi-IN"/>
          <w14:ligatures w14:val="none"/>
        </w:rPr>
        <w:t>a placu budowy, a także podczas eksploatacji inwestycji stosowa</w:t>
      </w:r>
      <w:r w:rsidRPr="00457BEA">
        <w:rPr>
          <w:rFonts w:eastAsia="SimSun" w:cs="Lucida Sans"/>
          <w:b/>
          <w:bCs/>
          <w:kern w:val="3"/>
          <w:sz w:val="20"/>
          <w:szCs w:val="20"/>
          <w:lang w:eastAsia="zh-CN" w:bidi="hi-IN"/>
          <w14:ligatures w14:val="none"/>
        </w:rPr>
        <w:t>ne będzie</w:t>
      </w:r>
      <w:r w:rsidRPr="002B2B5B">
        <w:rPr>
          <w:rFonts w:eastAsia="SimSun" w:cs="Lucida Sans"/>
          <w:b/>
          <w:bCs/>
          <w:kern w:val="3"/>
          <w:sz w:val="20"/>
          <w:szCs w:val="20"/>
          <w:lang w:eastAsia="zh-CN" w:bidi="hi-IN"/>
          <w14:ligatures w14:val="none"/>
        </w:rPr>
        <w:t xml:space="preserve"> oświetlenie charakteryzujące się parametrem ULR (ang. </w:t>
      </w:r>
      <w:proofErr w:type="spellStart"/>
      <w:r w:rsidRPr="002B2B5B">
        <w:rPr>
          <w:rFonts w:eastAsia="SimSun" w:cs="Lucida Sans"/>
          <w:b/>
          <w:bCs/>
          <w:kern w:val="3"/>
          <w:sz w:val="20"/>
          <w:szCs w:val="20"/>
          <w:lang w:eastAsia="zh-CN" w:bidi="hi-IN"/>
          <w14:ligatures w14:val="none"/>
        </w:rPr>
        <w:t>Upward</w:t>
      </w:r>
      <w:proofErr w:type="spellEnd"/>
      <w:r w:rsidRPr="002B2B5B">
        <w:rPr>
          <w:rFonts w:eastAsia="SimSun" w:cs="Lucida Sans"/>
          <w:b/>
          <w:bCs/>
          <w:kern w:val="3"/>
          <w:sz w:val="20"/>
          <w:szCs w:val="20"/>
          <w:lang w:eastAsia="zh-CN" w:bidi="hi-IN"/>
          <w14:ligatures w14:val="none"/>
        </w:rPr>
        <w:t xml:space="preserve"> </w:t>
      </w:r>
      <w:proofErr w:type="spellStart"/>
      <w:r w:rsidRPr="002B2B5B">
        <w:rPr>
          <w:rFonts w:eastAsia="SimSun" w:cs="Lucida Sans"/>
          <w:b/>
          <w:bCs/>
          <w:kern w:val="3"/>
          <w:sz w:val="20"/>
          <w:szCs w:val="20"/>
          <w:lang w:eastAsia="zh-CN" w:bidi="hi-IN"/>
          <w14:ligatures w14:val="none"/>
        </w:rPr>
        <w:t>Light</w:t>
      </w:r>
      <w:proofErr w:type="spellEnd"/>
      <w:r w:rsidRPr="002B2B5B">
        <w:rPr>
          <w:rFonts w:eastAsia="SimSun" w:cs="Lucida Sans"/>
          <w:b/>
          <w:bCs/>
          <w:kern w:val="3"/>
          <w:sz w:val="20"/>
          <w:szCs w:val="20"/>
          <w:lang w:eastAsia="zh-CN" w:bidi="hi-IN"/>
          <w14:ligatures w14:val="none"/>
        </w:rPr>
        <w:t xml:space="preserve"> Ratio) zbliżonym do 0, co wyeliminuje zagrożenie powstawania zanieczyszczenia świetlnego. Oprawy oświetleniowe wyposażone</w:t>
      </w:r>
      <w:r w:rsidRPr="00457BEA">
        <w:rPr>
          <w:rFonts w:eastAsia="SimSun" w:cs="Lucida Sans"/>
          <w:b/>
          <w:bCs/>
          <w:kern w:val="3"/>
          <w:sz w:val="20"/>
          <w:szCs w:val="20"/>
          <w:lang w:eastAsia="zh-CN" w:bidi="hi-IN"/>
          <w14:ligatures w14:val="none"/>
        </w:rPr>
        <w:t xml:space="preserve"> będą</w:t>
      </w:r>
      <w:r w:rsidRPr="002B2B5B">
        <w:rPr>
          <w:rFonts w:eastAsia="SimSun" w:cs="Lucida Sans"/>
          <w:b/>
          <w:bCs/>
          <w:kern w:val="3"/>
          <w:sz w:val="20"/>
          <w:szCs w:val="20"/>
          <w:lang w:eastAsia="zh-CN" w:bidi="hi-IN"/>
          <w14:ligatures w14:val="none"/>
        </w:rPr>
        <w:t xml:space="preserve"> w źródło światła o ciepłej barwie, najlepiej typu LED, przy czym parametr barwy światła (CCT) powinien mieścić się w zakresie 2700-3000 K. </w:t>
      </w:r>
      <w:r w:rsidRPr="00457BEA">
        <w:rPr>
          <w:rFonts w:eastAsia="SimSun" w:cs="Lucida Sans"/>
          <w:b/>
          <w:bCs/>
          <w:kern w:val="3"/>
          <w:sz w:val="20"/>
          <w:szCs w:val="20"/>
          <w:lang w:eastAsia="zh-CN" w:bidi="hi-IN"/>
          <w14:ligatures w14:val="none"/>
        </w:rPr>
        <w:t>P</w:t>
      </w:r>
      <w:r w:rsidRPr="002B2B5B">
        <w:rPr>
          <w:rFonts w:eastAsia="SimSun" w:cs="Lucida Sans"/>
          <w:b/>
          <w:bCs/>
          <w:kern w:val="3"/>
          <w:sz w:val="20"/>
          <w:szCs w:val="20"/>
          <w:lang w:eastAsia="zh-CN" w:bidi="hi-IN"/>
          <w14:ligatures w14:val="none"/>
        </w:rPr>
        <w:t xml:space="preserve">onadto o ile to możliwe lampy </w:t>
      </w:r>
      <w:r w:rsidRPr="00457BEA">
        <w:rPr>
          <w:rFonts w:eastAsia="SimSun" w:cs="Lucida Sans"/>
          <w:b/>
          <w:bCs/>
          <w:kern w:val="3"/>
          <w:sz w:val="20"/>
          <w:szCs w:val="20"/>
          <w:lang w:eastAsia="zh-CN" w:bidi="hi-IN"/>
          <w14:ligatures w14:val="none"/>
        </w:rPr>
        <w:t>zostaną</w:t>
      </w:r>
      <w:r w:rsidRPr="002B2B5B">
        <w:rPr>
          <w:rFonts w:eastAsia="SimSun" w:cs="Lucida Sans"/>
          <w:b/>
          <w:bCs/>
          <w:kern w:val="3"/>
          <w:sz w:val="20"/>
          <w:szCs w:val="20"/>
          <w:lang w:eastAsia="zh-CN" w:bidi="hi-IN"/>
          <w14:ligatures w14:val="none"/>
        </w:rPr>
        <w:t xml:space="preserve"> wyposaż</w:t>
      </w:r>
      <w:r w:rsidRPr="00457BEA">
        <w:rPr>
          <w:rFonts w:eastAsia="SimSun" w:cs="Lucida Sans"/>
          <w:b/>
          <w:bCs/>
          <w:kern w:val="3"/>
          <w:sz w:val="20"/>
          <w:szCs w:val="20"/>
          <w:lang w:eastAsia="zh-CN" w:bidi="hi-IN"/>
          <w14:ligatures w14:val="none"/>
        </w:rPr>
        <w:t>one</w:t>
      </w:r>
      <w:r w:rsidRPr="002B2B5B">
        <w:rPr>
          <w:rFonts w:eastAsia="SimSun" w:cs="Lucida Sans"/>
          <w:b/>
          <w:bCs/>
          <w:kern w:val="3"/>
          <w:sz w:val="20"/>
          <w:szCs w:val="20"/>
          <w:lang w:eastAsia="zh-CN" w:bidi="hi-IN"/>
          <w14:ligatures w14:val="none"/>
        </w:rPr>
        <w:t xml:space="preserve"> w reduktory mocy zmniejszające emisję światła w okresach o niewielkim ruchu. Obudowy lamp </w:t>
      </w:r>
      <w:r w:rsidRPr="00457BEA">
        <w:rPr>
          <w:rFonts w:eastAsia="SimSun" w:cs="Lucida Sans"/>
          <w:b/>
          <w:bCs/>
          <w:kern w:val="3"/>
          <w:sz w:val="20"/>
          <w:szCs w:val="20"/>
          <w:lang w:eastAsia="zh-CN" w:bidi="hi-IN"/>
          <w14:ligatures w14:val="none"/>
        </w:rPr>
        <w:t>będą</w:t>
      </w:r>
      <w:r w:rsidRPr="002B2B5B">
        <w:rPr>
          <w:rFonts w:eastAsia="SimSun" w:cs="Lucida Sans"/>
          <w:b/>
          <w:bCs/>
          <w:kern w:val="3"/>
          <w:sz w:val="20"/>
          <w:szCs w:val="20"/>
          <w:lang w:eastAsia="zh-CN" w:bidi="hi-IN"/>
          <w14:ligatures w14:val="none"/>
        </w:rPr>
        <w:t xml:space="preserve"> szczelne i uniemożliwiające owadom kontakt z rozżarzoną żarówką.</w:t>
      </w:r>
    </w:p>
    <w:p w14:paraId="3844B3FA" w14:textId="77777777" w:rsidR="002B2B5B" w:rsidRDefault="002B2B5B" w:rsidP="002B2B5B">
      <w:pPr>
        <w:pStyle w:val="Tekst3"/>
        <w:numPr>
          <w:ilvl w:val="0"/>
          <w:numId w:val="34"/>
        </w:numPr>
        <w:ind w:left="709" w:hanging="283"/>
        <w:rPr>
          <w:rFonts w:asciiTheme="minorHAnsi" w:hAnsiTheme="minorHAnsi"/>
        </w:rPr>
      </w:pPr>
      <w:r w:rsidRPr="002B2B5B">
        <w:rPr>
          <w:rFonts w:asciiTheme="minorHAnsi" w:hAnsiTheme="minorHAnsi"/>
        </w:rPr>
        <w:t xml:space="preserve">do nasadzeń oraz obsiania powierzchni biologicznie czynnej należy stosować gatunki roślin rodzimych oraz dostosowanych do lokalnych warunków z uwzględnieniem roślin </w:t>
      </w:r>
      <w:proofErr w:type="spellStart"/>
      <w:r w:rsidRPr="002B2B5B">
        <w:rPr>
          <w:rFonts w:asciiTheme="minorHAnsi" w:hAnsiTheme="minorHAnsi"/>
        </w:rPr>
        <w:t>fitomediacyjnych</w:t>
      </w:r>
      <w:proofErr w:type="spellEnd"/>
      <w:r w:rsidRPr="002B2B5B">
        <w:rPr>
          <w:rFonts w:asciiTheme="minorHAnsi" w:hAnsiTheme="minorHAnsi"/>
        </w:rPr>
        <w:t xml:space="preserve"> i </w:t>
      </w:r>
      <w:proofErr w:type="spellStart"/>
      <w:r w:rsidRPr="002B2B5B">
        <w:rPr>
          <w:rFonts w:asciiTheme="minorHAnsi" w:hAnsiTheme="minorHAnsi"/>
        </w:rPr>
        <w:t>nektarodąjnych</w:t>
      </w:r>
      <w:proofErr w:type="spellEnd"/>
      <w:r w:rsidRPr="002B2B5B">
        <w:rPr>
          <w:rFonts w:asciiTheme="minorHAnsi" w:hAnsiTheme="minorHAnsi"/>
        </w:rPr>
        <w:t xml:space="preserve"> o zróżnicowanych terminach kwitnienia;</w:t>
      </w:r>
    </w:p>
    <w:p w14:paraId="29EAC16D" w14:textId="1E3A2F20" w:rsidR="00457BEA" w:rsidRPr="00457BEA" w:rsidRDefault="00457BEA" w:rsidP="002B2B5B">
      <w:pPr>
        <w:pStyle w:val="Akapitzlist"/>
        <w:rPr>
          <w:rFonts w:eastAsia="SimSun" w:cs="Lucida Sans"/>
          <w:b/>
          <w:bCs/>
          <w:kern w:val="3"/>
          <w:sz w:val="20"/>
          <w:szCs w:val="20"/>
          <w:lang w:eastAsia="zh-CN" w:bidi="hi-IN"/>
          <w14:ligatures w14:val="none"/>
        </w:rPr>
      </w:pPr>
      <w:r w:rsidRPr="00457BEA">
        <w:rPr>
          <w:rFonts w:eastAsia="SimSun" w:cs="Lucida Sans"/>
          <w:b/>
          <w:bCs/>
          <w:kern w:val="3"/>
          <w:sz w:val="20"/>
          <w:szCs w:val="20"/>
          <w:lang w:eastAsia="zh-CN" w:bidi="hi-IN"/>
          <w14:ligatures w14:val="none"/>
        </w:rPr>
        <w:t>D</w:t>
      </w:r>
      <w:r w:rsidRPr="002B2B5B">
        <w:rPr>
          <w:rFonts w:eastAsia="SimSun" w:cs="Lucida Sans"/>
          <w:b/>
          <w:bCs/>
          <w:kern w:val="3"/>
          <w:sz w:val="20"/>
          <w:szCs w:val="20"/>
          <w:lang w:eastAsia="zh-CN" w:bidi="hi-IN"/>
          <w14:ligatures w14:val="none"/>
        </w:rPr>
        <w:t>o nasadzeń oraz obsiania powierzchni biologicznie czynnej stosowa</w:t>
      </w:r>
      <w:r w:rsidRPr="00457BEA">
        <w:rPr>
          <w:rFonts w:eastAsia="SimSun" w:cs="Lucida Sans"/>
          <w:b/>
          <w:bCs/>
          <w:kern w:val="3"/>
          <w:sz w:val="20"/>
          <w:szCs w:val="20"/>
          <w:lang w:eastAsia="zh-CN" w:bidi="hi-IN"/>
          <w14:ligatures w14:val="none"/>
        </w:rPr>
        <w:t>ne będą</w:t>
      </w:r>
      <w:r w:rsidRPr="002B2B5B">
        <w:rPr>
          <w:rFonts w:eastAsia="SimSun" w:cs="Lucida Sans"/>
          <w:b/>
          <w:bCs/>
          <w:kern w:val="3"/>
          <w:sz w:val="20"/>
          <w:szCs w:val="20"/>
          <w:lang w:eastAsia="zh-CN" w:bidi="hi-IN"/>
          <w14:ligatures w14:val="none"/>
        </w:rPr>
        <w:t xml:space="preserve"> gatunki roślin rodzimych oraz dostosowanych do lokalnych warunków z uwzględnieniem roślin </w:t>
      </w:r>
      <w:proofErr w:type="spellStart"/>
      <w:r w:rsidRPr="002B2B5B">
        <w:rPr>
          <w:rFonts w:eastAsia="SimSun" w:cs="Lucida Sans"/>
          <w:b/>
          <w:bCs/>
          <w:kern w:val="3"/>
          <w:sz w:val="20"/>
          <w:szCs w:val="20"/>
          <w:lang w:eastAsia="zh-CN" w:bidi="hi-IN"/>
          <w14:ligatures w14:val="none"/>
        </w:rPr>
        <w:t>fitomediacyjnych</w:t>
      </w:r>
      <w:proofErr w:type="spellEnd"/>
      <w:r w:rsidRPr="002B2B5B">
        <w:rPr>
          <w:rFonts w:eastAsia="SimSun" w:cs="Lucida Sans"/>
          <w:b/>
          <w:bCs/>
          <w:kern w:val="3"/>
          <w:sz w:val="20"/>
          <w:szCs w:val="20"/>
          <w:lang w:eastAsia="zh-CN" w:bidi="hi-IN"/>
          <w14:ligatures w14:val="none"/>
        </w:rPr>
        <w:t xml:space="preserve"> i </w:t>
      </w:r>
      <w:proofErr w:type="spellStart"/>
      <w:r w:rsidRPr="002B2B5B">
        <w:rPr>
          <w:rFonts w:eastAsia="SimSun" w:cs="Lucida Sans"/>
          <w:b/>
          <w:bCs/>
          <w:kern w:val="3"/>
          <w:sz w:val="20"/>
          <w:szCs w:val="20"/>
          <w:lang w:eastAsia="zh-CN" w:bidi="hi-IN"/>
          <w14:ligatures w14:val="none"/>
        </w:rPr>
        <w:t>nektarodąjnych</w:t>
      </w:r>
      <w:proofErr w:type="spellEnd"/>
      <w:r w:rsidRPr="002B2B5B">
        <w:rPr>
          <w:rFonts w:eastAsia="SimSun" w:cs="Lucida Sans"/>
          <w:b/>
          <w:bCs/>
          <w:kern w:val="3"/>
          <w:sz w:val="20"/>
          <w:szCs w:val="20"/>
          <w:lang w:eastAsia="zh-CN" w:bidi="hi-IN"/>
          <w14:ligatures w14:val="none"/>
        </w:rPr>
        <w:t xml:space="preserve"> o zróżnicowanych terminach kwitnienia</w:t>
      </w:r>
    </w:p>
    <w:p w14:paraId="3EB9551D" w14:textId="77777777" w:rsidR="002B2B5B" w:rsidRPr="002B2B5B" w:rsidRDefault="002B2B5B" w:rsidP="002B2B5B">
      <w:pPr>
        <w:pStyle w:val="Tekst3"/>
        <w:numPr>
          <w:ilvl w:val="0"/>
          <w:numId w:val="34"/>
        </w:numPr>
        <w:ind w:left="709" w:hanging="283"/>
      </w:pPr>
      <w:r w:rsidRPr="002B2B5B">
        <w:rPr>
          <w:rFonts w:asciiTheme="minorHAnsi" w:hAnsiTheme="minorHAnsi"/>
        </w:rPr>
        <w:t>powierzchnie przezierne np.: duże okna panoramiczne, szklane elementy balustrad, wiat, ekranów akustycznych itp. wyposażyć w rozwiązania minimalizujące ich wpływ na śmiertelność zwierząt (szkło antyrefleksyjne o współczynniku odbicia nie większym niż 15% matowe, mleczne lub różnokolorowe folie okienne, matowienie szkła metodami chemicznymi i fizycznymi, naklejki lub znaczniki o sprawdzonych parametrach technicznych, odpowiednich kolorach i odpornych na warunki atmosferyczne). Projekty branżowe muszą wykluczyć stosowanie sylwetek ptaków. O ile będzie to technicznie możliwe zakłada się dopuszczenie innych metod, zmniejszających śmiertelność np.; nadruki farby UV, siatki, kratownice, okiennice, moskitiery</w:t>
      </w:r>
      <w:r w:rsidRPr="002B2B5B">
        <w:t xml:space="preserve"> itp.</w:t>
      </w:r>
    </w:p>
    <w:p w14:paraId="5D867857" w14:textId="71081605" w:rsidR="002B2B5B" w:rsidRPr="00457BEA" w:rsidRDefault="00457BEA" w:rsidP="00457BEA">
      <w:pPr>
        <w:pStyle w:val="Akapitzlist"/>
        <w:rPr>
          <w:rFonts w:eastAsia="SimSun" w:cs="Lucida Sans"/>
          <w:b/>
          <w:bCs/>
          <w:kern w:val="3"/>
          <w:sz w:val="20"/>
          <w:szCs w:val="20"/>
          <w:lang w:eastAsia="zh-CN" w:bidi="hi-IN"/>
          <w14:ligatures w14:val="none"/>
        </w:rPr>
      </w:pPr>
      <w:r w:rsidRPr="00457BEA">
        <w:rPr>
          <w:rFonts w:eastAsia="SimSun" w:cs="Lucida Sans"/>
          <w:b/>
          <w:bCs/>
          <w:kern w:val="3"/>
          <w:sz w:val="20"/>
          <w:szCs w:val="20"/>
          <w:lang w:eastAsia="zh-CN" w:bidi="hi-IN"/>
          <w14:ligatures w14:val="none"/>
        </w:rPr>
        <w:t>P</w:t>
      </w:r>
      <w:r w:rsidRPr="002B2B5B">
        <w:rPr>
          <w:rFonts w:eastAsia="SimSun" w:cs="Lucida Sans"/>
          <w:b/>
          <w:bCs/>
          <w:kern w:val="3"/>
          <w:sz w:val="20"/>
          <w:szCs w:val="20"/>
          <w:lang w:eastAsia="zh-CN" w:bidi="hi-IN"/>
          <w14:ligatures w14:val="none"/>
        </w:rPr>
        <w:t>owierzchnie przezierne np.: duże okna panoramiczne, szklane elementy balustrad, wyposaż</w:t>
      </w:r>
      <w:r w:rsidRPr="00457BEA">
        <w:rPr>
          <w:rFonts w:eastAsia="SimSun" w:cs="Lucida Sans"/>
          <w:b/>
          <w:bCs/>
          <w:kern w:val="3"/>
          <w:sz w:val="20"/>
          <w:szCs w:val="20"/>
          <w:lang w:eastAsia="zh-CN" w:bidi="hi-IN"/>
          <w14:ligatures w14:val="none"/>
        </w:rPr>
        <w:t>one zostaną</w:t>
      </w:r>
      <w:r w:rsidRPr="002B2B5B">
        <w:rPr>
          <w:rFonts w:eastAsia="SimSun" w:cs="Lucida Sans"/>
          <w:b/>
          <w:bCs/>
          <w:kern w:val="3"/>
          <w:sz w:val="20"/>
          <w:szCs w:val="20"/>
          <w:lang w:eastAsia="zh-CN" w:bidi="hi-IN"/>
          <w14:ligatures w14:val="none"/>
        </w:rPr>
        <w:t xml:space="preserve"> w rozwiązania minimalizujące ich wpływ na śmiertelność zwierząt (szkło antyrefleksyjne o współczynniku odbicia nie większym niż 15% matowe, mleczne lub różnokolorowe folie okienne, matowienie szkła metodami chemicznymi i fizycznymi, naklejki lub znaczniki o sprawdzonych parametrach technicznych, odpowiednich kolorach i odpornych na warunki atmosferyczne</w:t>
      </w:r>
      <w:r w:rsidRPr="00457BEA">
        <w:rPr>
          <w:rFonts w:eastAsia="SimSun" w:cs="Lucida Sans"/>
          <w:b/>
          <w:bCs/>
          <w:kern w:val="3"/>
          <w:sz w:val="20"/>
          <w:szCs w:val="20"/>
          <w:lang w:eastAsia="zh-CN" w:bidi="hi-IN"/>
          <w14:ligatures w14:val="none"/>
        </w:rPr>
        <w:t xml:space="preserve"> </w:t>
      </w:r>
      <w:proofErr w:type="spellStart"/>
      <w:r w:rsidRPr="00457BEA">
        <w:rPr>
          <w:rFonts w:eastAsia="SimSun" w:cs="Lucida Sans"/>
          <w:b/>
          <w:bCs/>
          <w:kern w:val="3"/>
          <w:sz w:val="20"/>
          <w:szCs w:val="20"/>
          <w:lang w:eastAsia="zh-CN" w:bidi="hi-IN"/>
          <w14:ligatures w14:val="none"/>
        </w:rPr>
        <w:t>itp</w:t>
      </w:r>
      <w:proofErr w:type="spellEnd"/>
      <w:r w:rsidRPr="002B2B5B">
        <w:rPr>
          <w:rFonts w:eastAsia="SimSun" w:cs="Lucida Sans"/>
          <w:b/>
          <w:bCs/>
          <w:kern w:val="3"/>
          <w:sz w:val="20"/>
          <w:szCs w:val="20"/>
          <w:lang w:eastAsia="zh-CN" w:bidi="hi-IN"/>
          <w14:ligatures w14:val="none"/>
        </w:rPr>
        <w:t>).</w:t>
      </w:r>
    </w:p>
    <w:p w14:paraId="2A71FE20" w14:textId="77777777" w:rsidR="00457BEA" w:rsidRDefault="00457BEA" w:rsidP="002B2B5B">
      <w:pPr>
        <w:pStyle w:val="Tekst3"/>
        <w:ind w:firstLine="0"/>
        <w:jc w:val="both"/>
        <w:rPr>
          <w:rFonts w:asciiTheme="minorHAnsi" w:hAnsiTheme="minorHAnsi"/>
        </w:rPr>
      </w:pPr>
    </w:p>
    <w:p w14:paraId="0BB9ECAB" w14:textId="77777777" w:rsidR="00457BEA" w:rsidRDefault="00457BEA" w:rsidP="002B2B5B">
      <w:pPr>
        <w:pStyle w:val="Tekst3"/>
        <w:ind w:firstLine="0"/>
        <w:jc w:val="both"/>
        <w:rPr>
          <w:rFonts w:asciiTheme="minorHAnsi" w:hAnsiTheme="minorHAnsi"/>
        </w:rPr>
      </w:pPr>
    </w:p>
    <w:p w14:paraId="3934CD5E" w14:textId="5AA06446" w:rsidR="004A4C6B" w:rsidRPr="001272AA" w:rsidRDefault="004A4C6B" w:rsidP="004A4C6B">
      <w:pPr>
        <w:pStyle w:val="Tekst3"/>
        <w:ind w:firstLine="0"/>
        <w:jc w:val="both"/>
        <w:rPr>
          <w:rFonts w:asciiTheme="minorHAnsi" w:hAnsiTheme="minorHAnsi"/>
        </w:rPr>
      </w:pPr>
      <w:bookmarkStart w:id="93" w:name="_Hlk66359159"/>
      <w:r w:rsidRPr="001272AA">
        <w:rPr>
          <w:rFonts w:asciiTheme="minorHAnsi" w:hAnsiTheme="minorHAnsi"/>
        </w:rPr>
        <w:t xml:space="preserve">W celu ochrony przed nieumyślny zabijaniem zwierząt w trakcie realizacji przedsięwzięcia prace będą prowadzone w sposób umożliwiający spontaniczne przemieszczanie się zwierząt ze stref zagrożenia np. poprzez zastosowanie łagodnych (ścinanych) brzegów wykopów, które ułatwią wydostawanie się z nich uwiezionych zwierząt lub tez zostaną zabezpieczone siatką (o oczkach nie większych niż 0,5 cm i wysokości co najmniej 50 cm, wkopanej w ziemię). Realizacja inwestycji nie będzie powodować powstawania pułapek z których ucieczka zwierząt będzie niemożliwa. Wszelkie wykopy zostaną zabezpieczone przed możliwością uwiezienia w nich zwierząt (np. poprzez zastosowanie osłon, siatki). Jeżeli mimo zastosowanych rozwiązań zwierzęta przedostaną sia na plac </w:t>
      </w:r>
      <w:r w:rsidRPr="001272AA">
        <w:rPr>
          <w:rFonts w:asciiTheme="minorHAnsi" w:hAnsiTheme="minorHAnsi"/>
        </w:rPr>
        <w:lastRenderedPageBreak/>
        <w:t>budowy będą uwalniane. Uwolnione zwierzęta będą przenoszone do odpowiednich siedlisk, poza rejon objęty inwestycją. Przy wyborze miejsca do którego zwierzęta zostaną przeniesione zostanie wzięta pod uwagę możliwość ich przetrwania we właściwym stanie ochrony na nowym stanowisku, również z uwzględnieniem czynników antropogenicznych. Przed niwelacją jakichkolwiek zagłębień wypełnionych wodą powstałych w trakcie realizacji, będzie sprawdzane, czy występują tam płazy (osobniki dorosłe i formy rozwojowe). W przypadku stwierdzenia ich występowania będą przeniesione poza teren prowadzonych prac do stanowisk zastępczych. Przy wyborze miejsca, do którego zwierzęta zostaną przeniesione, będzie brana pod uwagę możliwość ich przetrwania we właściwym stanie ochrony na nowym stanowisku.</w:t>
      </w:r>
    </w:p>
    <w:p w14:paraId="39B75761" w14:textId="77777777" w:rsidR="004A4C6B" w:rsidRPr="001272AA" w:rsidRDefault="004A4C6B" w:rsidP="004A4C6B">
      <w:pPr>
        <w:pStyle w:val="Tekst3"/>
        <w:ind w:firstLine="0"/>
        <w:jc w:val="both"/>
        <w:rPr>
          <w:rFonts w:asciiTheme="minorHAnsi" w:hAnsiTheme="minorHAnsi"/>
        </w:rPr>
      </w:pPr>
      <w:r w:rsidRPr="001272AA">
        <w:rPr>
          <w:rFonts w:asciiTheme="minorHAnsi" w:hAnsiTheme="minorHAnsi"/>
        </w:rPr>
        <w:t>Zostaną zastosowane rozwiązania organizacyjne i techniczne mające na celu minimalizację emisji wtórnej pyłu z miejsc prowadzenia prac budowlanych i montażowych oraz środków transportu przewożących materiały pyliste, w szczególności poprzez zabezpieczenie materiałów sypkich, pylistych, stanowiących surowce do budowy oraz mas ziemnych i odpadów o takim samym charakterze, powstających podczas prac budowanych, przed ich rozwiewaniem (np. przykrywanie plandekami, zraszanie wodą - w przypadku mas ziemnych); czyszczenie kół pojazdów przed wyjazdem z placu budowy na drogi publiczne</w:t>
      </w:r>
    </w:p>
    <w:bookmarkEnd w:id="93"/>
    <w:p w14:paraId="29689D16" w14:textId="77777777" w:rsidR="005B1CEA" w:rsidRPr="001272AA" w:rsidRDefault="004A4C6B" w:rsidP="004A4C6B">
      <w:pPr>
        <w:pStyle w:val="Tekst3"/>
        <w:ind w:firstLine="0"/>
        <w:jc w:val="both"/>
        <w:rPr>
          <w:rFonts w:asciiTheme="minorHAnsi" w:hAnsiTheme="minorHAnsi"/>
        </w:rPr>
      </w:pPr>
      <w:r w:rsidRPr="001272AA">
        <w:rPr>
          <w:rFonts w:asciiTheme="minorHAnsi" w:hAnsiTheme="minorHAnsi"/>
        </w:rPr>
        <w:t xml:space="preserve">Opracowane zagospodarowanie przedmiotowego terenu nie wprowadza ograniczeń zabudowy sąsiednich działek ani też nie narusza interesu prawnego osób trzecich, w tym nie ogranicza dostępu do drogi publicznej, nie powoduje pozbawienia dostępu do światła dziennego pomieszczeń przeznaczonych na pobyt ludzi, nie powoduje uciążliwości oraz nie zanieczyszcza powietrza. Inwestycja nie będzie powodować negatywnych oddziaływań dla higieny i zdrowia użytkowników obiektów i ich otoczenia. </w:t>
      </w:r>
    </w:p>
    <w:p w14:paraId="706B0FEE" w14:textId="77777777" w:rsidR="004A4C6B" w:rsidRPr="001272AA" w:rsidRDefault="004A4C6B" w:rsidP="004A4C6B">
      <w:pPr>
        <w:pStyle w:val="Nagwek3"/>
        <w:ind w:hanging="436"/>
        <w:rPr>
          <w:rFonts w:eastAsia="SimSun" w:cs="Lucida Sans"/>
          <w:bCs/>
          <w:kern w:val="3"/>
          <w:szCs w:val="22"/>
          <w:lang w:eastAsia="zh-CN" w:bidi="hi-IN"/>
          <w14:ligatures w14:val="none"/>
        </w:rPr>
      </w:pPr>
      <w:bookmarkStart w:id="94" w:name="_Toc182840752"/>
      <w:bookmarkStart w:id="95" w:name="_Toc193831493"/>
      <w:r w:rsidRPr="001272AA">
        <w:rPr>
          <w:rFonts w:eastAsia="SimSun" w:cs="Lucida Sans"/>
          <w:bCs/>
          <w:kern w:val="3"/>
          <w:szCs w:val="22"/>
          <w:lang w:eastAsia="zh-CN" w:bidi="hi-IN"/>
          <w14:ligatures w14:val="none"/>
        </w:rPr>
        <w:t>Gromadzenie odpadów stałych</w:t>
      </w:r>
      <w:bookmarkEnd w:id="94"/>
      <w:bookmarkEnd w:id="95"/>
    </w:p>
    <w:p w14:paraId="564F011D" w14:textId="56847F3F" w:rsidR="004A4C6B" w:rsidRPr="001272AA" w:rsidRDefault="005B1CEA" w:rsidP="00457BEA">
      <w:pPr>
        <w:pStyle w:val="Tekst3"/>
        <w:ind w:firstLine="0"/>
        <w:jc w:val="both"/>
        <w:rPr>
          <w:rFonts w:asciiTheme="minorHAnsi" w:hAnsiTheme="minorHAnsi"/>
          <w:szCs w:val="20"/>
        </w:rPr>
      </w:pPr>
      <w:r w:rsidRPr="001272AA">
        <w:rPr>
          <w:rFonts w:asciiTheme="minorHAnsi" w:hAnsiTheme="minorHAnsi"/>
          <w:szCs w:val="20"/>
        </w:rPr>
        <w:t>Dla budynk</w:t>
      </w:r>
      <w:r w:rsidR="00D65025">
        <w:rPr>
          <w:rFonts w:asciiTheme="minorHAnsi" w:hAnsiTheme="minorHAnsi"/>
          <w:szCs w:val="20"/>
        </w:rPr>
        <w:t>ów</w:t>
      </w:r>
      <w:r w:rsidRPr="001272AA">
        <w:rPr>
          <w:rFonts w:asciiTheme="minorHAnsi" w:hAnsiTheme="minorHAnsi"/>
          <w:szCs w:val="20"/>
        </w:rPr>
        <w:t xml:space="preserve"> zaprojektowano indywidualne miejsc</w:t>
      </w:r>
      <w:r w:rsidR="00D65025">
        <w:rPr>
          <w:rFonts w:asciiTheme="minorHAnsi" w:hAnsiTheme="minorHAnsi"/>
          <w:szCs w:val="20"/>
        </w:rPr>
        <w:t>a</w:t>
      </w:r>
      <w:r w:rsidRPr="001272AA">
        <w:rPr>
          <w:rFonts w:asciiTheme="minorHAnsi" w:hAnsiTheme="minorHAnsi"/>
          <w:szCs w:val="20"/>
        </w:rPr>
        <w:t xml:space="preserve"> do gromadzenia odpadów stałych</w:t>
      </w:r>
      <w:r w:rsidR="00457BEA">
        <w:rPr>
          <w:rFonts w:asciiTheme="minorHAnsi" w:hAnsiTheme="minorHAnsi"/>
          <w:szCs w:val="20"/>
        </w:rPr>
        <w:t xml:space="preserve"> komunalnych w wiacie śmietnikowej.  Odpady biologiczne, palety, opakowania </w:t>
      </w:r>
      <w:proofErr w:type="spellStart"/>
      <w:r w:rsidR="00457BEA">
        <w:rPr>
          <w:rFonts w:asciiTheme="minorHAnsi" w:hAnsiTheme="minorHAnsi"/>
          <w:szCs w:val="20"/>
        </w:rPr>
        <w:t>itp</w:t>
      </w:r>
      <w:proofErr w:type="spellEnd"/>
      <w:r w:rsidR="00457BEA">
        <w:rPr>
          <w:rFonts w:asciiTheme="minorHAnsi" w:hAnsiTheme="minorHAnsi"/>
          <w:szCs w:val="20"/>
        </w:rPr>
        <w:t xml:space="preserve"> są na bieżąco transportowane do sortowni odpadów i </w:t>
      </w:r>
      <w:r w:rsidRPr="001272AA">
        <w:rPr>
          <w:rFonts w:asciiTheme="minorHAnsi" w:hAnsiTheme="minorHAnsi"/>
          <w:szCs w:val="20"/>
        </w:rPr>
        <w:t>cyklicznie wywożone na podstawie indywidualnych umów na odbiór odpadów</w:t>
      </w:r>
      <w:r w:rsidR="00457BEA">
        <w:rPr>
          <w:rFonts w:asciiTheme="minorHAnsi" w:hAnsiTheme="minorHAnsi"/>
          <w:szCs w:val="20"/>
        </w:rPr>
        <w:t>.</w:t>
      </w:r>
    </w:p>
    <w:p w14:paraId="57E980BF" w14:textId="77777777" w:rsidR="004A4C6B" w:rsidRPr="001272AA" w:rsidRDefault="004A4C6B" w:rsidP="004A4C6B">
      <w:pPr>
        <w:pStyle w:val="Nagwek3"/>
        <w:ind w:hanging="436"/>
        <w:rPr>
          <w:rFonts w:eastAsia="SimSun" w:cs="Lucida Sans"/>
          <w:bCs/>
          <w:kern w:val="3"/>
          <w:szCs w:val="22"/>
          <w:lang w:eastAsia="zh-CN" w:bidi="hi-IN"/>
          <w14:ligatures w14:val="none"/>
        </w:rPr>
      </w:pPr>
      <w:bookmarkStart w:id="96" w:name="_Toc182840753"/>
      <w:bookmarkStart w:id="97" w:name="_Toc193831494"/>
      <w:r w:rsidRPr="001272AA">
        <w:rPr>
          <w:rFonts w:eastAsia="SimSun" w:cs="Lucida Sans"/>
          <w:bCs/>
          <w:kern w:val="3"/>
          <w:szCs w:val="22"/>
          <w:lang w:eastAsia="zh-CN" w:bidi="hi-IN"/>
          <w14:ligatures w14:val="none"/>
        </w:rPr>
        <w:t>Warunki ochrony przeciwpożarowej</w:t>
      </w:r>
      <w:bookmarkEnd w:id="96"/>
      <w:bookmarkEnd w:id="97"/>
    </w:p>
    <w:p w14:paraId="58743307" w14:textId="77777777" w:rsidR="00457BEA" w:rsidRPr="00317BFA" w:rsidRDefault="00457BEA" w:rsidP="00317BFA">
      <w:pPr>
        <w:pStyle w:val="Nagwek4"/>
        <w:ind w:hanging="438"/>
        <w:rPr>
          <w:rFonts w:eastAsia="Microsoft YaHei"/>
          <w:b/>
          <w:bCs/>
        </w:rPr>
      </w:pPr>
      <w:r w:rsidRPr="00317BFA">
        <w:rPr>
          <w:rFonts w:eastAsia="Microsoft YaHei"/>
          <w:b/>
          <w:bCs/>
        </w:rPr>
        <w:t>Usytuowanie i parametry obiektów.</w:t>
      </w:r>
    </w:p>
    <w:p w14:paraId="7CD66E0E" w14:textId="77777777" w:rsidR="00457BEA" w:rsidRPr="00457BEA" w:rsidRDefault="00457BEA" w:rsidP="00457BEA">
      <w:pPr>
        <w:pStyle w:val="Tekst3"/>
        <w:rPr>
          <w:rFonts w:asciiTheme="minorHAnsi" w:eastAsia="Microsoft YaHei" w:hAnsiTheme="minorHAnsi"/>
          <w:b/>
          <w:szCs w:val="20"/>
        </w:rPr>
      </w:pPr>
    </w:p>
    <w:p w14:paraId="6CAE73AF" w14:textId="64116082" w:rsidR="00457BEA" w:rsidRPr="00317BFA" w:rsidRDefault="00457BEA" w:rsidP="00457BEA">
      <w:pPr>
        <w:pStyle w:val="Tekst3"/>
        <w:numPr>
          <w:ilvl w:val="0"/>
          <w:numId w:val="36"/>
        </w:numPr>
        <w:rPr>
          <w:rFonts w:asciiTheme="minorHAnsi" w:eastAsia="Microsoft YaHei" w:hAnsiTheme="minorHAnsi"/>
          <w:b/>
          <w:szCs w:val="20"/>
        </w:rPr>
      </w:pPr>
      <w:proofErr w:type="spellStart"/>
      <w:r w:rsidRPr="00317BFA">
        <w:rPr>
          <w:rFonts w:asciiTheme="minorHAnsi" w:eastAsia="Microsoft YaHei" w:hAnsiTheme="minorHAnsi"/>
          <w:b/>
          <w:szCs w:val="20"/>
        </w:rPr>
        <w:t>Ekohala</w:t>
      </w:r>
      <w:proofErr w:type="spellEnd"/>
      <w:r w:rsidRPr="00317BFA">
        <w:rPr>
          <w:rFonts w:asciiTheme="minorHAnsi" w:eastAsia="Microsoft YaHei" w:hAnsiTheme="minorHAnsi"/>
          <w:b/>
          <w:szCs w:val="20"/>
        </w:rPr>
        <w:t xml:space="preserve"> </w:t>
      </w:r>
      <w:r w:rsidRPr="00457BEA">
        <w:rPr>
          <w:rFonts w:asciiTheme="minorHAnsi" w:eastAsia="Microsoft YaHei" w:hAnsiTheme="minorHAnsi"/>
          <w:b/>
          <w:szCs w:val="20"/>
        </w:rPr>
        <w:t xml:space="preserve"> – hala </w:t>
      </w:r>
      <w:r w:rsidRPr="00317BFA">
        <w:rPr>
          <w:rFonts w:asciiTheme="minorHAnsi" w:eastAsia="Microsoft YaHei" w:hAnsiTheme="minorHAnsi"/>
          <w:b/>
          <w:szCs w:val="20"/>
        </w:rPr>
        <w:t>handlowa , hala magazynowa w tym chłodnicza.</w:t>
      </w:r>
    </w:p>
    <w:p w14:paraId="4CE06E26" w14:textId="77777777" w:rsidR="00457BEA" w:rsidRPr="00317BFA" w:rsidRDefault="00457BEA" w:rsidP="00457BEA">
      <w:pPr>
        <w:pStyle w:val="Tekst3"/>
        <w:ind w:left="1060" w:firstLine="0"/>
        <w:rPr>
          <w:rFonts w:asciiTheme="minorHAnsi" w:eastAsia="Microsoft YaHei" w:hAnsiTheme="minorHAnsi"/>
          <w:b/>
          <w:szCs w:val="20"/>
        </w:rPr>
      </w:pPr>
    </w:p>
    <w:p w14:paraId="56E02E2B" w14:textId="3E4610B9" w:rsidR="00942607" w:rsidRPr="00317BFA" w:rsidRDefault="00942607" w:rsidP="00457BEA">
      <w:pPr>
        <w:pStyle w:val="Tekst3"/>
        <w:ind w:left="1060" w:firstLine="0"/>
        <w:rPr>
          <w:rFonts w:asciiTheme="minorHAnsi" w:eastAsia="Microsoft YaHei" w:hAnsiTheme="minorHAnsi"/>
          <w:bCs/>
          <w:szCs w:val="20"/>
        </w:rPr>
      </w:pPr>
      <w:r w:rsidRPr="00317BFA">
        <w:rPr>
          <w:rFonts w:asciiTheme="minorHAnsi" w:eastAsia="Microsoft YaHei" w:hAnsiTheme="minorHAnsi"/>
          <w:bCs/>
          <w:szCs w:val="20"/>
        </w:rPr>
        <w:t xml:space="preserve">Zgodnie z §210 WT z Budynku </w:t>
      </w:r>
      <w:proofErr w:type="spellStart"/>
      <w:r w:rsidRPr="00317BFA">
        <w:rPr>
          <w:rFonts w:asciiTheme="minorHAnsi" w:eastAsia="Microsoft YaHei" w:hAnsiTheme="minorHAnsi"/>
          <w:bCs/>
          <w:szCs w:val="20"/>
        </w:rPr>
        <w:t>Ekohali</w:t>
      </w:r>
      <w:proofErr w:type="spellEnd"/>
      <w:r w:rsidRPr="00317BFA">
        <w:rPr>
          <w:rFonts w:asciiTheme="minorHAnsi" w:eastAsia="Microsoft YaHei" w:hAnsiTheme="minorHAnsi"/>
          <w:bCs/>
          <w:szCs w:val="20"/>
        </w:rPr>
        <w:t xml:space="preserve"> zostały pożarowo wydzielone  ścianą oddzielenia przeciwpożarowego REI120 w pionie - od fundamentu do przykrycia dachu dwa samodzielne budynki </w:t>
      </w:r>
      <w:proofErr w:type="spellStart"/>
      <w:r w:rsidRPr="00317BFA">
        <w:rPr>
          <w:rFonts w:asciiTheme="minorHAnsi" w:eastAsia="Microsoft YaHei" w:hAnsiTheme="minorHAnsi"/>
          <w:bCs/>
          <w:szCs w:val="20"/>
        </w:rPr>
        <w:t>tj</w:t>
      </w:r>
      <w:proofErr w:type="spellEnd"/>
      <w:r w:rsidRPr="00317BFA">
        <w:rPr>
          <w:rFonts w:asciiTheme="minorHAnsi" w:eastAsia="Microsoft YaHei" w:hAnsiTheme="minorHAnsi"/>
          <w:bCs/>
          <w:szCs w:val="20"/>
        </w:rPr>
        <w:t>:</w:t>
      </w:r>
    </w:p>
    <w:p w14:paraId="2158417B" w14:textId="77777777" w:rsidR="00151881" w:rsidRPr="00317BFA" w:rsidRDefault="00151881" w:rsidP="00457BEA">
      <w:pPr>
        <w:pStyle w:val="Tekst3"/>
        <w:ind w:left="1060" w:firstLine="0"/>
        <w:rPr>
          <w:rFonts w:asciiTheme="minorHAnsi" w:eastAsia="Microsoft YaHei" w:hAnsiTheme="minorHAnsi"/>
          <w:bCs/>
          <w:szCs w:val="20"/>
        </w:rPr>
      </w:pPr>
    </w:p>
    <w:p w14:paraId="0AC193F2" w14:textId="33CC931B" w:rsidR="00942607" w:rsidRPr="00317BFA" w:rsidRDefault="00942607" w:rsidP="00457BEA">
      <w:pPr>
        <w:pStyle w:val="Tekst3"/>
        <w:ind w:left="1060" w:firstLine="0"/>
        <w:rPr>
          <w:rFonts w:asciiTheme="minorHAnsi" w:eastAsia="Microsoft YaHei" w:hAnsiTheme="minorHAnsi"/>
          <w:b/>
          <w:szCs w:val="20"/>
        </w:rPr>
      </w:pPr>
      <w:r w:rsidRPr="00317BFA">
        <w:rPr>
          <w:rFonts w:asciiTheme="minorHAnsi" w:eastAsia="Microsoft YaHei" w:hAnsiTheme="minorHAnsi"/>
          <w:b/>
          <w:szCs w:val="20"/>
        </w:rPr>
        <w:t>Budynek dwukondygnacyjny</w:t>
      </w:r>
      <w:r w:rsidR="00151881" w:rsidRPr="00317BFA">
        <w:rPr>
          <w:rFonts w:asciiTheme="minorHAnsi" w:eastAsia="Microsoft YaHei" w:hAnsiTheme="minorHAnsi"/>
          <w:b/>
          <w:szCs w:val="20"/>
        </w:rPr>
        <w:t xml:space="preserve"> -</w:t>
      </w:r>
      <w:r w:rsidRPr="00317BFA">
        <w:rPr>
          <w:rFonts w:asciiTheme="minorHAnsi" w:eastAsia="Microsoft YaHei" w:hAnsiTheme="minorHAnsi"/>
          <w:b/>
          <w:szCs w:val="20"/>
        </w:rPr>
        <w:t xml:space="preserve"> hal</w:t>
      </w:r>
      <w:r w:rsidR="00151881" w:rsidRPr="00317BFA">
        <w:rPr>
          <w:rFonts w:asciiTheme="minorHAnsi" w:eastAsia="Microsoft YaHei" w:hAnsiTheme="minorHAnsi"/>
          <w:b/>
          <w:szCs w:val="20"/>
        </w:rPr>
        <w:t>a</w:t>
      </w:r>
      <w:r w:rsidRPr="00317BFA">
        <w:rPr>
          <w:rFonts w:asciiTheme="minorHAnsi" w:eastAsia="Microsoft YaHei" w:hAnsiTheme="minorHAnsi"/>
          <w:b/>
          <w:szCs w:val="20"/>
        </w:rPr>
        <w:t xml:space="preserve"> handlow</w:t>
      </w:r>
      <w:r w:rsidR="00151881" w:rsidRPr="00317BFA">
        <w:rPr>
          <w:rFonts w:asciiTheme="minorHAnsi" w:eastAsia="Microsoft YaHei" w:hAnsiTheme="minorHAnsi"/>
          <w:b/>
          <w:szCs w:val="20"/>
        </w:rPr>
        <w:t>a ZL-I</w:t>
      </w:r>
    </w:p>
    <w:p w14:paraId="16BE2093" w14:textId="2DF0498A" w:rsidR="00942607" w:rsidRPr="00317BFA" w:rsidRDefault="00942607" w:rsidP="00942607">
      <w:pPr>
        <w:pStyle w:val="Tekst3"/>
        <w:numPr>
          <w:ilvl w:val="0"/>
          <w:numId w:val="37"/>
        </w:numPr>
        <w:rPr>
          <w:rFonts w:asciiTheme="minorHAnsi" w:eastAsia="Microsoft YaHei" w:hAnsiTheme="minorHAnsi"/>
          <w:szCs w:val="20"/>
        </w:rPr>
      </w:pPr>
      <w:r w:rsidRPr="00317BFA">
        <w:rPr>
          <w:rFonts w:asciiTheme="minorHAnsi" w:eastAsia="Microsoft YaHei" w:hAnsiTheme="minorHAnsi"/>
          <w:szCs w:val="20"/>
        </w:rPr>
        <w:t xml:space="preserve">Powierzchnia strefy pożarowej </w:t>
      </w:r>
      <w:r w:rsidR="00151881" w:rsidRPr="00317BFA">
        <w:rPr>
          <w:rFonts w:asciiTheme="minorHAnsi" w:eastAsia="Microsoft YaHei" w:hAnsiTheme="minorHAnsi"/>
          <w:szCs w:val="20"/>
        </w:rPr>
        <w:t>–</w:t>
      </w:r>
      <w:r w:rsidRPr="00317BFA">
        <w:rPr>
          <w:rFonts w:asciiTheme="minorHAnsi" w:eastAsia="Microsoft YaHei" w:hAnsiTheme="minorHAnsi"/>
          <w:szCs w:val="20"/>
        </w:rPr>
        <w:t xml:space="preserve"> </w:t>
      </w:r>
      <w:r w:rsidR="00151881" w:rsidRPr="00317BFA">
        <w:rPr>
          <w:rFonts w:asciiTheme="minorHAnsi" w:eastAsia="Microsoft YaHei" w:hAnsiTheme="minorHAnsi"/>
          <w:szCs w:val="20"/>
        </w:rPr>
        <w:t>ZL-I – 3810,14 m2</w:t>
      </w:r>
    </w:p>
    <w:p w14:paraId="5D4391C9" w14:textId="2CF12E5D" w:rsidR="00151881" w:rsidRPr="00317BFA" w:rsidRDefault="00151881" w:rsidP="00942607">
      <w:pPr>
        <w:pStyle w:val="Tekst3"/>
        <w:numPr>
          <w:ilvl w:val="0"/>
          <w:numId w:val="37"/>
        </w:numPr>
        <w:rPr>
          <w:rFonts w:asciiTheme="minorHAnsi" w:eastAsia="Microsoft YaHei" w:hAnsiTheme="minorHAnsi"/>
          <w:szCs w:val="20"/>
        </w:rPr>
      </w:pPr>
      <w:r w:rsidRPr="00317BFA">
        <w:rPr>
          <w:rFonts w:asciiTheme="minorHAnsi" w:eastAsia="Microsoft YaHei" w:hAnsiTheme="minorHAnsi"/>
          <w:szCs w:val="20"/>
        </w:rPr>
        <w:t>Powierzchnie wydzielonych stref PM&lt;500 MJ/m2 : 104,47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23,67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9,03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8,88 m</w:t>
      </w:r>
      <w:r w:rsidRPr="00317BFA">
        <w:rPr>
          <w:rFonts w:asciiTheme="minorHAnsi" w:eastAsia="Microsoft YaHei" w:hAnsiTheme="minorHAnsi"/>
          <w:szCs w:val="20"/>
          <w:vertAlign w:val="superscript"/>
        </w:rPr>
        <w:t>2</w:t>
      </w:r>
    </w:p>
    <w:p w14:paraId="4CCEB2DE" w14:textId="3B17F868" w:rsidR="00942607" w:rsidRPr="00457BEA" w:rsidRDefault="00942607" w:rsidP="00942607">
      <w:pPr>
        <w:pStyle w:val="Tekst3"/>
        <w:numPr>
          <w:ilvl w:val="0"/>
          <w:numId w:val="37"/>
        </w:numPr>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2 kondygnacje nadziemne, budynek niski (N)</w:t>
      </w:r>
    </w:p>
    <w:p w14:paraId="30B0D1B4" w14:textId="75CC3098" w:rsidR="00942607" w:rsidRPr="00457BEA" w:rsidRDefault="00942607" w:rsidP="00942607">
      <w:pPr>
        <w:pStyle w:val="Tekst3"/>
        <w:numPr>
          <w:ilvl w:val="0"/>
          <w:numId w:val="37"/>
        </w:numPr>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00151881" w:rsidRPr="00317BFA">
        <w:rPr>
          <w:rFonts w:asciiTheme="minorHAnsi" w:eastAsia="Microsoft YaHei" w:hAnsiTheme="minorHAnsi"/>
          <w:szCs w:val="20"/>
        </w:rPr>
        <w:t>8</w:t>
      </w:r>
      <w:r w:rsidRPr="00457BEA">
        <w:rPr>
          <w:rFonts w:asciiTheme="minorHAnsi" w:eastAsia="Microsoft YaHei" w:hAnsiTheme="minorHAnsi"/>
          <w:szCs w:val="20"/>
        </w:rPr>
        <w:t>,0</w:t>
      </w:r>
      <w:r w:rsidR="00151881" w:rsidRPr="00317BFA">
        <w:rPr>
          <w:rFonts w:asciiTheme="minorHAnsi" w:eastAsia="Microsoft YaHei" w:hAnsiTheme="minorHAnsi"/>
          <w:szCs w:val="20"/>
        </w:rPr>
        <w:t>6</w:t>
      </w:r>
      <w:r w:rsidRPr="00457BEA">
        <w:rPr>
          <w:rFonts w:asciiTheme="minorHAnsi" w:eastAsia="Microsoft YaHei" w:hAnsiTheme="minorHAnsi"/>
          <w:szCs w:val="20"/>
        </w:rPr>
        <w:t xml:space="preserve"> m. </w:t>
      </w:r>
    </w:p>
    <w:p w14:paraId="0FD43613" w14:textId="77777777" w:rsidR="00942607" w:rsidRPr="00317BFA" w:rsidRDefault="00942607" w:rsidP="00457BEA">
      <w:pPr>
        <w:pStyle w:val="Tekst3"/>
        <w:ind w:left="1060" w:firstLine="0"/>
        <w:rPr>
          <w:rFonts w:asciiTheme="minorHAnsi" w:eastAsia="Microsoft YaHei" w:hAnsiTheme="minorHAnsi"/>
          <w:b/>
          <w:szCs w:val="20"/>
        </w:rPr>
      </w:pPr>
    </w:p>
    <w:p w14:paraId="5E8C1856" w14:textId="1043638B" w:rsidR="00151881" w:rsidRPr="00317BFA" w:rsidRDefault="00151881" w:rsidP="00151881">
      <w:pPr>
        <w:pStyle w:val="Tekst3"/>
        <w:ind w:left="1060" w:firstLine="0"/>
        <w:rPr>
          <w:rFonts w:asciiTheme="minorHAnsi" w:eastAsia="Microsoft YaHei" w:hAnsiTheme="minorHAnsi"/>
          <w:b/>
          <w:szCs w:val="20"/>
        </w:rPr>
      </w:pPr>
      <w:r w:rsidRPr="00317BFA">
        <w:rPr>
          <w:rFonts w:asciiTheme="minorHAnsi" w:eastAsia="Microsoft YaHei" w:hAnsiTheme="minorHAnsi"/>
          <w:b/>
          <w:szCs w:val="20"/>
        </w:rPr>
        <w:t>Budynek jednokondygnacyjny - hala magazynowej (chłodniczej) PM&lt;500 MJ/m2</w:t>
      </w:r>
    </w:p>
    <w:p w14:paraId="3F8E7947" w14:textId="78E9F285" w:rsidR="00151881" w:rsidRPr="00317BFA" w:rsidRDefault="00151881" w:rsidP="00151881">
      <w:pPr>
        <w:pStyle w:val="Tekst3"/>
        <w:numPr>
          <w:ilvl w:val="0"/>
          <w:numId w:val="37"/>
        </w:numPr>
        <w:rPr>
          <w:rFonts w:asciiTheme="minorHAnsi" w:eastAsia="Microsoft YaHei" w:hAnsiTheme="minorHAnsi"/>
          <w:szCs w:val="20"/>
        </w:rPr>
      </w:pPr>
      <w:r w:rsidRPr="00317BFA">
        <w:rPr>
          <w:rFonts w:asciiTheme="minorHAnsi" w:eastAsia="Microsoft YaHei" w:hAnsiTheme="minorHAnsi"/>
          <w:szCs w:val="20"/>
        </w:rPr>
        <w:t>Powierzchnia strefy pożarowej – PM –6737,18 m2</w:t>
      </w:r>
    </w:p>
    <w:p w14:paraId="4C31253D" w14:textId="618E6EFB" w:rsidR="00151881" w:rsidRPr="00457BEA" w:rsidRDefault="00151881" w:rsidP="00151881">
      <w:pPr>
        <w:pStyle w:val="Tekst3"/>
        <w:numPr>
          <w:ilvl w:val="0"/>
          <w:numId w:val="37"/>
        </w:numPr>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w:t>
      </w:r>
      <w:r w:rsidRPr="00317BFA">
        <w:rPr>
          <w:rFonts w:asciiTheme="minorHAnsi" w:eastAsia="Microsoft YaHei" w:hAnsiTheme="minorHAnsi"/>
          <w:szCs w:val="20"/>
        </w:rPr>
        <w:t>1</w:t>
      </w:r>
      <w:r w:rsidRPr="00457BEA">
        <w:rPr>
          <w:rFonts w:asciiTheme="minorHAnsi" w:eastAsia="Microsoft YaHei" w:hAnsiTheme="minorHAnsi"/>
          <w:szCs w:val="20"/>
        </w:rPr>
        <w:t xml:space="preserve"> kondygnacje nadziemn</w:t>
      </w:r>
      <w:r w:rsidRPr="00317BFA">
        <w:rPr>
          <w:rFonts w:asciiTheme="minorHAnsi" w:eastAsia="Microsoft YaHei" w:hAnsiTheme="minorHAnsi"/>
          <w:szCs w:val="20"/>
        </w:rPr>
        <w:t>a</w:t>
      </w:r>
      <w:r w:rsidRPr="00457BEA">
        <w:rPr>
          <w:rFonts w:asciiTheme="minorHAnsi" w:eastAsia="Microsoft YaHei" w:hAnsiTheme="minorHAnsi"/>
          <w:szCs w:val="20"/>
        </w:rPr>
        <w:t>, budynek niski (N)</w:t>
      </w:r>
    </w:p>
    <w:p w14:paraId="146E785E" w14:textId="77777777" w:rsidR="00151881" w:rsidRPr="00457BEA" w:rsidRDefault="00151881" w:rsidP="00151881">
      <w:pPr>
        <w:pStyle w:val="Tekst3"/>
        <w:numPr>
          <w:ilvl w:val="0"/>
          <w:numId w:val="37"/>
        </w:numPr>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Pr="00317BFA">
        <w:rPr>
          <w:rFonts w:asciiTheme="minorHAnsi" w:eastAsia="Microsoft YaHei" w:hAnsiTheme="minorHAnsi"/>
          <w:szCs w:val="20"/>
        </w:rPr>
        <w:t>8</w:t>
      </w:r>
      <w:r w:rsidRPr="00457BEA">
        <w:rPr>
          <w:rFonts w:asciiTheme="minorHAnsi" w:eastAsia="Microsoft YaHei" w:hAnsiTheme="minorHAnsi"/>
          <w:szCs w:val="20"/>
        </w:rPr>
        <w:t>,0</w:t>
      </w:r>
      <w:r w:rsidRPr="00317BFA">
        <w:rPr>
          <w:rFonts w:asciiTheme="minorHAnsi" w:eastAsia="Microsoft YaHei" w:hAnsiTheme="minorHAnsi"/>
          <w:szCs w:val="20"/>
        </w:rPr>
        <w:t>6</w:t>
      </w:r>
      <w:r w:rsidRPr="00457BEA">
        <w:rPr>
          <w:rFonts w:asciiTheme="minorHAnsi" w:eastAsia="Microsoft YaHei" w:hAnsiTheme="minorHAnsi"/>
          <w:szCs w:val="20"/>
        </w:rPr>
        <w:t xml:space="preserve"> m. </w:t>
      </w:r>
    </w:p>
    <w:p w14:paraId="5169232E" w14:textId="77777777" w:rsidR="00457BEA" w:rsidRPr="00317BFA" w:rsidRDefault="00457BEA" w:rsidP="00457BEA">
      <w:pPr>
        <w:pStyle w:val="Tekst3"/>
        <w:ind w:left="1060" w:firstLine="0"/>
        <w:rPr>
          <w:rFonts w:asciiTheme="minorHAnsi" w:eastAsia="Microsoft YaHei" w:hAnsiTheme="minorHAnsi"/>
          <w:b/>
          <w:szCs w:val="20"/>
        </w:rPr>
      </w:pPr>
    </w:p>
    <w:p w14:paraId="7F8A0766" w14:textId="051F6EB3" w:rsidR="00151881" w:rsidRDefault="00151881" w:rsidP="00151881">
      <w:pPr>
        <w:pStyle w:val="Tekst3"/>
        <w:ind w:firstLine="0"/>
        <w:jc w:val="both"/>
        <w:rPr>
          <w:rFonts w:asciiTheme="minorHAnsi" w:hAnsiTheme="minorHAnsi"/>
          <w:szCs w:val="20"/>
        </w:rPr>
      </w:pPr>
      <w:r w:rsidRPr="00317BFA">
        <w:rPr>
          <w:rFonts w:asciiTheme="minorHAnsi" w:hAnsiTheme="minorHAnsi"/>
          <w:szCs w:val="20"/>
        </w:rPr>
        <w:t xml:space="preserve">Odległość między budynkami oraz odległość od granicy sąsiedniej działki budowlanej jest zgodna z §271 i §272 Warunków Technicznych. Szczegółowe wartości odległości podano w pkt </w:t>
      </w:r>
      <w:r w:rsidR="00317BFA" w:rsidRPr="00317BFA">
        <w:rPr>
          <w:rFonts w:asciiTheme="minorHAnsi" w:hAnsiTheme="minorHAnsi"/>
          <w:szCs w:val="20"/>
        </w:rPr>
        <w:t>4.7.</w:t>
      </w:r>
    </w:p>
    <w:p w14:paraId="0C8C111A" w14:textId="77777777" w:rsidR="00597DFE" w:rsidRDefault="00597DFE" w:rsidP="00151881">
      <w:pPr>
        <w:pStyle w:val="Tekst3"/>
        <w:ind w:firstLine="0"/>
        <w:jc w:val="both"/>
        <w:rPr>
          <w:rFonts w:asciiTheme="minorHAnsi" w:hAnsiTheme="minorHAnsi"/>
          <w:szCs w:val="20"/>
        </w:rPr>
      </w:pPr>
    </w:p>
    <w:p w14:paraId="1347DD0F" w14:textId="77777777" w:rsidR="00597DFE" w:rsidRPr="00317BFA" w:rsidRDefault="00597DFE" w:rsidP="00151881">
      <w:pPr>
        <w:pStyle w:val="Tekst3"/>
        <w:ind w:firstLine="0"/>
        <w:jc w:val="both"/>
        <w:rPr>
          <w:rFonts w:asciiTheme="minorHAnsi" w:hAnsiTheme="minorHAnsi"/>
          <w:szCs w:val="20"/>
        </w:rPr>
      </w:pPr>
    </w:p>
    <w:p w14:paraId="1F80125A" w14:textId="77777777" w:rsidR="00317BFA" w:rsidRPr="00317BFA" w:rsidRDefault="00317BFA" w:rsidP="00151881">
      <w:pPr>
        <w:pStyle w:val="Tekst3"/>
        <w:ind w:firstLine="0"/>
        <w:jc w:val="both"/>
        <w:rPr>
          <w:rFonts w:asciiTheme="minorHAnsi" w:hAnsiTheme="minorHAnsi"/>
          <w:szCs w:val="20"/>
        </w:rPr>
      </w:pPr>
    </w:p>
    <w:p w14:paraId="7BF72005" w14:textId="7B147C51" w:rsidR="00317BFA" w:rsidRPr="00317BFA" w:rsidRDefault="00317BFA" w:rsidP="00317BFA">
      <w:pPr>
        <w:pStyle w:val="Tekst3"/>
        <w:numPr>
          <w:ilvl w:val="0"/>
          <w:numId w:val="36"/>
        </w:numPr>
        <w:rPr>
          <w:rFonts w:asciiTheme="minorHAnsi" w:eastAsia="Microsoft YaHei" w:hAnsiTheme="minorHAnsi"/>
          <w:b/>
          <w:szCs w:val="20"/>
        </w:rPr>
      </w:pPr>
      <w:r w:rsidRPr="00317BFA">
        <w:rPr>
          <w:rFonts w:asciiTheme="minorHAnsi" w:eastAsia="Microsoft YaHei" w:hAnsiTheme="minorHAnsi"/>
          <w:b/>
          <w:szCs w:val="20"/>
        </w:rPr>
        <w:lastRenderedPageBreak/>
        <w:t xml:space="preserve">Wózkowania </w:t>
      </w:r>
      <w:r w:rsidRPr="00457BEA">
        <w:rPr>
          <w:rFonts w:asciiTheme="minorHAnsi" w:eastAsia="Microsoft YaHei" w:hAnsiTheme="minorHAnsi"/>
          <w:b/>
          <w:szCs w:val="20"/>
        </w:rPr>
        <w:t xml:space="preserve"> – </w:t>
      </w:r>
      <w:r w:rsidR="00597DFE">
        <w:rPr>
          <w:rFonts w:asciiTheme="minorHAnsi" w:eastAsia="Microsoft YaHei" w:hAnsiTheme="minorHAnsi"/>
          <w:b/>
          <w:szCs w:val="20"/>
        </w:rPr>
        <w:t xml:space="preserve">parking wózków gazowych i </w:t>
      </w:r>
      <w:r w:rsidRPr="00457BEA">
        <w:rPr>
          <w:rFonts w:asciiTheme="minorHAnsi" w:eastAsia="Microsoft YaHei" w:hAnsiTheme="minorHAnsi"/>
          <w:b/>
          <w:szCs w:val="20"/>
        </w:rPr>
        <w:t>hala</w:t>
      </w:r>
      <w:r w:rsidRPr="00317BFA">
        <w:rPr>
          <w:rFonts w:asciiTheme="minorHAnsi" w:eastAsia="Microsoft YaHei" w:hAnsiTheme="minorHAnsi"/>
          <w:b/>
          <w:szCs w:val="20"/>
        </w:rPr>
        <w:t xml:space="preserve"> ładowania wózków </w:t>
      </w:r>
      <w:r w:rsidR="00597DFE">
        <w:rPr>
          <w:rFonts w:asciiTheme="minorHAnsi" w:eastAsia="Microsoft YaHei" w:hAnsiTheme="minorHAnsi"/>
          <w:b/>
          <w:szCs w:val="20"/>
        </w:rPr>
        <w:t>elektrycznych</w:t>
      </w:r>
      <w:r w:rsidRPr="00317BFA">
        <w:rPr>
          <w:rFonts w:asciiTheme="minorHAnsi" w:eastAsia="Microsoft YaHei" w:hAnsiTheme="minorHAnsi"/>
          <w:b/>
          <w:szCs w:val="20"/>
        </w:rPr>
        <w:t>.</w:t>
      </w:r>
    </w:p>
    <w:p w14:paraId="52945F1E" w14:textId="77777777" w:rsidR="00317BFA" w:rsidRPr="00317BFA" w:rsidRDefault="00317BFA" w:rsidP="00317BFA">
      <w:pPr>
        <w:pStyle w:val="Tekst3"/>
        <w:ind w:left="1060" w:firstLine="0"/>
        <w:rPr>
          <w:rFonts w:asciiTheme="minorHAnsi" w:eastAsia="Microsoft YaHei" w:hAnsiTheme="minorHAnsi"/>
          <w:b/>
          <w:szCs w:val="20"/>
        </w:rPr>
      </w:pPr>
    </w:p>
    <w:p w14:paraId="0010B58E" w14:textId="77777777" w:rsidR="00597DFE" w:rsidRDefault="00317BFA" w:rsidP="00317BFA">
      <w:pPr>
        <w:pStyle w:val="Tekst3"/>
        <w:ind w:left="1060" w:firstLine="0"/>
        <w:rPr>
          <w:rFonts w:asciiTheme="minorHAnsi" w:eastAsia="Microsoft YaHei" w:hAnsiTheme="minorHAnsi"/>
          <w:bCs/>
          <w:szCs w:val="20"/>
        </w:rPr>
      </w:pPr>
      <w:r w:rsidRPr="00317BFA">
        <w:rPr>
          <w:rFonts w:asciiTheme="minorHAnsi" w:eastAsia="Microsoft YaHei" w:hAnsiTheme="minorHAnsi"/>
          <w:bCs/>
          <w:szCs w:val="20"/>
        </w:rPr>
        <w:t xml:space="preserve">Zgodnie z §210 WT </w:t>
      </w:r>
      <w:r w:rsidR="00597DFE">
        <w:rPr>
          <w:rFonts w:asciiTheme="minorHAnsi" w:eastAsia="Microsoft YaHei" w:hAnsiTheme="minorHAnsi"/>
          <w:bCs/>
          <w:szCs w:val="20"/>
        </w:rPr>
        <w:t xml:space="preserve"> w</w:t>
      </w:r>
      <w:r w:rsidRPr="00317BFA">
        <w:rPr>
          <w:rFonts w:asciiTheme="minorHAnsi" w:eastAsia="Microsoft YaHei" w:hAnsiTheme="minorHAnsi"/>
          <w:bCs/>
          <w:szCs w:val="20"/>
        </w:rPr>
        <w:t xml:space="preserve"> Budynku wózkowani </w:t>
      </w:r>
      <w:r w:rsidR="00597DFE">
        <w:rPr>
          <w:rFonts w:asciiTheme="minorHAnsi" w:eastAsia="Microsoft YaHei" w:hAnsiTheme="minorHAnsi"/>
          <w:bCs/>
          <w:szCs w:val="20"/>
        </w:rPr>
        <w:t xml:space="preserve"> wydzielono dwie strefy pożarowe </w:t>
      </w:r>
      <w:proofErr w:type="spellStart"/>
      <w:r w:rsidR="00597DFE">
        <w:rPr>
          <w:rFonts w:asciiTheme="minorHAnsi" w:eastAsia="Microsoft YaHei" w:hAnsiTheme="minorHAnsi"/>
          <w:bCs/>
          <w:szCs w:val="20"/>
        </w:rPr>
        <w:t>tj</w:t>
      </w:r>
      <w:proofErr w:type="spellEnd"/>
    </w:p>
    <w:p w14:paraId="6DC4D65D" w14:textId="77777777" w:rsidR="00597DFE" w:rsidRDefault="00597DFE" w:rsidP="00317BFA">
      <w:pPr>
        <w:pStyle w:val="Tekst3"/>
        <w:ind w:left="1060" w:firstLine="0"/>
        <w:rPr>
          <w:rFonts w:asciiTheme="minorHAnsi" w:eastAsia="Microsoft YaHei" w:hAnsiTheme="minorHAnsi"/>
          <w:b/>
          <w:szCs w:val="20"/>
        </w:rPr>
      </w:pPr>
    </w:p>
    <w:p w14:paraId="697AC436" w14:textId="1C11B120" w:rsidR="00317BFA" w:rsidRPr="00317BFA" w:rsidRDefault="00317BFA" w:rsidP="00317BFA">
      <w:pPr>
        <w:pStyle w:val="Tekst3"/>
        <w:ind w:left="1060" w:firstLine="0"/>
        <w:rPr>
          <w:rFonts w:asciiTheme="minorHAnsi" w:eastAsia="Microsoft YaHei" w:hAnsiTheme="minorHAnsi"/>
          <w:b/>
          <w:szCs w:val="20"/>
        </w:rPr>
      </w:pPr>
      <w:r w:rsidRPr="00317BFA">
        <w:rPr>
          <w:rFonts w:asciiTheme="minorHAnsi" w:eastAsia="Microsoft YaHei" w:hAnsiTheme="minorHAnsi"/>
          <w:b/>
          <w:szCs w:val="20"/>
        </w:rPr>
        <w:t xml:space="preserve">Hala </w:t>
      </w:r>
      <w:r w:rsidR="00597DFE">
        <w:rPr>
          <w:rFonts w:asciiTheme="minorHAnsi" w:eastAsia="Microsoft YaHei" w:hAnsiTheme="minorHAnsi"/>
          <w:b/>
          <w:szCs w:val="20"/>
        </w:rPr>
        <w:t xml:space="preserve">parking wózków gazowych </w:t>
      </w:r>
      <w:r w:rsidRPr="00317BFA">
        <w:rPr>
          <w:rFonts w:asciiTheme="minorHAnsi" w:eastAsia="Microsoft YaHei" w:hAnsiTheme="minorHAnsi"/>
          <w:b/>
          <w:szCs w:val="20"/>
        </w:rPr>
        <w:t xml:space="preserve"> – PM&lt;500 MJ/m2</w:t>
      </w:r>
    </w:p>
    <w:p w14:paraId="6CFAED8D" w14:textId="5C8D25D2" w:rsidR="00317BFA" w:rsidRPr="00317BFA" w:rsidRDefault="00317BFA" w:rsidP="00317BFA">
      <w:pPr>
        <w:pStyle w:val="Tekst3"/>
        <w:numPr>
          <w:ilvl w:val="0"/>
          <w:numId w:val="37"/>
        </w:numPr>
        <w:rPr>
          <w:rFonts w:asciiTheme="minorHAnsi" w:eastAsia="Microsoft YaHei" w:hAnsiTheme="minorHAnsi"/>
          <w:szCs w:val="20"/>
        </w:rPr>
      </w:pPr>
      <w:r w:rsidRPr="00317BFA">
        <w:rPr>
          <w:rFonts w:asciiTheme="minorHAnsi" w:eastAsia="Microsoft YaHei" w:hAnsiTheme="minorHAnsi"/>
          <w:szCs w:val="20"/>
        </w:rPr>
        <w:t>Powierzchnia strefy pożarowej –  827,13 m2</w:t>
      </w:r>
    </w:p>
    <w:p w14:paraId="71783A1F" w14:textId="2FDE92D0" w:rsidR="00317BFA" w:rsidRPr="00317BFA" w:rsidRDefault="00317BFA" w:rsidP="00317BFA">
      <w:pPr>
        <w:pStyle w:val="Tekst3"/>
        <w:numPr>
          <w:ilvl w:val="0"/>
          <w:numId w:val="37"/>
        </w:numPr>
        <w:rPr>
          <w:rFonts w:asciiTheme="minorHAnsi" w:eastAsia="Microsoft YaHei" w:hAnsiTheme="minorHAnsi"/>
          <w:szCs w:val="20"/>
        </w:rPr>
      </w:pPr>
      <w:r w:rsidRPr="00317BFA">
        <w:rPr>
          <w:rFonts w:asciiTheme="minorHAnsi" w:eastAsia="Microsoft YaHei" w:hAnsiTheme="minorHAnsi"/>
          <w:szCs w:val="20"/>
        </w:rPr>
        <w:t>Powierzchnie wydzielonych stref PM&lt;500 MJ/m2 : 5,46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33,51 m</w:t>
      </w:r>
      <w:r w:rsidRPr="00317BFA">
        <w:rPr>
          <w:rFonts w:asciiTheme="minorHAnsi" w:eastAsia="Microsoft YaHei" w:hAnsiTheme="minorHAnsi"/>
          <w:szCs w:val="20"/>
          <w:vertAlign w:val="superscript"/>
        </w:rPr>
        <w:t>2</w:t>
      </w:r>
      <w:r w:rsidRPr="00317BFA">
        <w:rPr>
          <w:rFonts w:asciiTheme="minorHAnsi" w:eastAsia="Microsoft YaHei" w:hAnsiTheme="minorHAnsi"/>
          <w:szCs w:val="20"/>
        </w:rPr>
        <w:t>, 8,87 m</w:t>
      </w:r>
      <w:r w:rsidRPr="00317BFA">
        <w:rPr>
          <w:rFonts w:asciiTheme="minorHAnsi" w:eastAsia="Microsoft YaHei" w:hAnsiTheme="minorHAnsi"/>
          <w:szCs w:val="20"/>
          <w:vertAlign w:val="superscript"/>
        </w:rPr>
        <w:t>2</w:t>
      </w:r>
    </w:p>
    <w:p w14:paraId="2C5AB9DD" w14:textId="31447E7D" w:rsidR="00317BFA" w:rsidRPr="00457BEA" w:rsidRDefault="00317BFA" w:rsidP="00317BFA">
      <w:pPr>
        <w:pStyle w:val="Tekst3"/>
        <w:numPr>
          <w:ilvl w:val="0"/>
          <w:numId w:val="37"/>
        </w:numPr>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w:t>
      </w:r>
      <w:r w:rsidRPr="00317BFA">
        <w:rPr>
          <w:rFonts w:asciiTheme="minorHAnsi" w:eastAsia="Microsoft YaHei" w:hAnsiTheme="minorHAnsi"/>
          <w:szCs w:val="20"/>
        </w:rPr>
        <w:t>1</w:t>
      </w:r>
      <w:r w:rsidRPr="00457BEA">
        <w:rPr>
          <w:rFonts w:asciiTheme="minorHAnsi" w:eastAsia="Microsoft YaHei" w:hAnsiTheme="minorHAnsi"/>
          <w:szCs w:val="20"/>
        </w:rPr>
        <w:t xml:space="preserve"> kondygnacje nadziemne, budynek niski (N)</w:t>
      </w:r>
    </w:p>
    <w:p w14:paraId="2F991DD7" w14:textId="50D165A3" w:rsidR="00317BFA" w:rsidRPr="00317BFA" w:rsidRDefault="00317BFA" w:rsidP="00317BFA">
      <w:pPr>
        <w:pStyle w:val="Tekst3"/>
        <w:numPr>
          <w:ilvl w:val="0"/>
          <w:numId w:val="37"/>
        </w:numPr>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Pr="00317BFA">
        <w:rPr>
          <w:rFonts w:asciiTheme="minorHAnsi" w:eastAsia="Microsoft YaHei" w:hAnsiTheme="minorHAnsi"/>
          <w:szCs w:val="20"/>
        </w:rPr>
        <w:t>6</w:t>
      </w:r>
      <w:r w:rsidRPr="00457BEA">
        <w:rPr>
          <w:rFonts w:asciiTheme="minorHAnsi" w:eastAsia="Microsoft YaHei" w:hAnsiTheme="minorHAnsi"/>
          <w:szCs w:val="20"/>
        </w:rPr>
        <w:t>,</w:t>
      </w:r>
      <w:r w:rsidRPr="00317BFA">
        <w:rPr>
          <w:rFonts w:asciiTheme="minorHAnsi" w:eastAsia="Microsoft YaHei" w:hAnsiTheme="minorHAnsi"/>
          <w:szCs w:val="20"/>
        </w:rPr>
        <w:t>27</w:t>
      </w:r>
      <w:r w:rsidRPr="00457BEA">
        <w:rPr>
          <w:rFonts w:asciiTheme="minorHAnsi" w:eastAsia="Microsoft YaHei" w:hAnsiTheme="minorHAnsi"/>
          <w:szCs w:val="20"/>
        </w:rPr>
        <w:t xml:space="preserve"> m. </w:t>
      </w:r>
    </w:p>
    <w:p w14:paraId="64559C22" w14:textId="77777777" w:rsidR="00317BFA" w:rsidRPr="00317BFA" w:rsidRDefault="00317BFA" w:rsidP="00317BFA">
      <w:pPr>
        <w:pStyle w:val="Tekst3"/>
        <w:rPr>
          <w:rFonts w:asciiTheme="minorHAnsi" w:eastAsia="Microsoft YaHei" w:hAnsiTheme="minorHAnsi"/>
          <w:szCs w:val="20"/>
        </w:rPr>
      </w:pPr>
    </w:p>
    <w:p w14:paraId="7A4A4B13" w14:textId="77777777" w:rsidR="00317BFA" w:rsidRPr="00457BEA" w:rsidRDefault="00317BFA" w:rsidP="00317BFA">
      <w:pPr>
        <w:pStyle w:val="Tekst3"/>
        <w:rPr>
          <w:rFonts w:asciiTheme="minorHAnsi" w:eastAsia="Microsoft YaHei" w:hAnsiTheme="minorHAnsi"/>
          <w:szCs w:val="20"/>
        </w:rPr>
      </w:pPr>
    </w:p>
    <w:p w14:paraId="03B41B72" w14:textId="5B10FDBC" w:rsidR="00317BFA" w:rsidRPr="00317BFA" w:rsidRDefault="00317BFA" w:rsidP="00317BFA">
      <w:pPr>
        <w:pStyle w:val="Tekst3"/>
        <w:ind w:left="1060" w:firstLine="0"/>
        <w:rPr>
          <w:rFonts w:asciiTheme="minorHAnsi" w:eastAsia="Microsoft YaHei" w:hAnsiTheme="minorHAnsi"/>
          <w:b/>
          <w:szCs w:val="20"/>
        </w:rPr>
      </w:pPr>
      <w:r w:rsidRPr="00317BFA">
        <w:rPr>
          <w:rFonts w:asciiTheme="minorHAnsi" w:eastAsia="Microsoft YaHei" w:hAnsiTheme="minorHAnsi"/>
          <w:b/>
          <w:szCs w:val="20"/>
        </w:rPr>
        <w:t>Hala ładowania wózków elektrycznych – PM&lt;500 MJ/m2</w:t>
      </w:r>
    </w:p>
    <w:p w14:paraId="2F8D8F80" w14:textId="120A9DC4" w:rsidR="00317BFA" w:rsidRPr="00317BFA" w:rsidRDefault="00317BFA" w:rsidP="00317BFA">
      <w:pPr>
        <w:pStyle w:val="Tekst3"/>
        <w:numPr>
          <w:ilvl w:val="0"/>
          <w:numId w:val="37"/>
        </w:numPr>
        <w:rPr>
          <w:rFonts w:asciiTheme="minorHAnsi" w:eastAsia="Microsoft YaHei" w:hAnsiTheme="minorHAnsi"/>
          <w:szCs w:val="20"/>
        </w:rPr>
      </w:pPr>
      <w:r w:rsidRPr="00317BFA">
        <w:rPr>
          <w:rFonts w:asciiTheme="minorHAnsi" w:eastAsia="Microsoft YaHei" w:hAnsiTheme="minorHAnsi"/>
          <w:szCs w:val="20"/>
        </w:rPr>
        <w:t>Powierzchnia strefy pożarowej – 283,63 m2</w:t>
      </w:r>
    </w:p>
    <w:p w14:paraId="3D71CF23" w14:textId="77777777" w:rsidR="00317BFA" w:rsidRPr="00457BEA" w:rsidRDefault="00317BFA" w:rsidP="00317BFA">
      <w:pPr>
        <w:pStyle w:val="Tekst3"/>
        <w:numPr>
          <w:ilvl w:val="0"/>
          <w:numId w:val="37"/>
        </w:numPr>
        <w:rPr>
          <w:rFonts w:asciiTheme="minorHAnsi" w:eastAsia="Microsoft YaHei" w:hAnsiTheme="minorHAnsi"/>
          <w:szCs w:val="20"/>
        </w:rPr>
      </w:pPr>
      <w:r w:rsidRPr="00457BEA">
        <w:rPr>
          <w:rFonts w:asciiTheme="minorHAnsi" w:eastAsia="Microsoft YaHei" w:hAnsiTheme="minorHAnsi"/>
          <w:szCs w:val="20"/>
        </w:rPr>
        <w:t>Liczba kondygnacji:</w:t>
      </w:r>
      <w:r w:rsidRPr="00317BFA">
        <w:rPr>
          <w:rFonts w:asciiTheme="minorHAnsi" w:eastAsia="Microsoft YaHei" w:hAnsiTheme="minorHAnsi"/>
          <w:szCs w:val="20"/>
        </w:rPr>
        <w:t xml:space="preserve"> </w:t>
      </w:r>
      <w:r w:rsidRPr="00457BEA">
        <w:rPr>
          <w:rFonts w:asciiTheme="minorHAnsi" w:eastAsia="Microsoft YaHei" w:hAnsiTheme="minorHAnsi"/>
          <w:szCs w:val="20"/>
        </w:rPr>
        <w:t xml:space="preserve"> </w:t>
      </w:r>
      <w:r w:rsidRPr="00317BFA">
        <w:rPr>
          <w:rFonts w:asciiTheme="minorHAnsi" w:eastAsia="Microsoft YaHei" w:hAnsiTheme="minorHAnsi"/>
          <w:szCs w:val="20"/>
        </w:rPr>
        <w:t>1</w:t>
      </w:r>
      <w:r w:rsidRPr="00457BEA">
        <w:rPr>
          <w:rFonts w:asciiTheme="minorHAnsi" w:eastAsia="Microsoft YaHei" w:hAnsiTheme="minorHAnsi"/>
          <w:szCs w:val="20"/>
        </w:rPr>
        <w:t xml:space="preserve"> kondygnacje nadziemne, budynek niski (N)</w:t>
      </w:r>
    </w:p>
    <w:p w14:paraId="52243C58" w14:textId="77777777" w:rsidR="00317BFA" w:rsidRPr="00317BFA" w:rsidRDefault="00317BFA" w:rsidP="00317BFA">
      <w:pPr>
        <w:pStyle w:val="Tekst3"/>
        <w:numPr>
          <w:ilvl w:val="0"/>
          <w:numId w:val="37"/>
        </w:numPr>
        <w:rPr>
          <w:rFonts w:asciiTheme="minorHAnsi" w:eastAsia="Microsoft YaHei" w:hAnsiTheme="minorHAnsi"/>
          <w:szCs w:val="20"/>
        </w:rPr>
      </w:pPr>
      <w:proofErr w:type="spellStart"/>
      <w:r w:rsidRPr="00457BEA">
        <w:rPr>
          <w:rFonts w:asciiTheme="minorHAnsi" w:eastAsia="Microsoft YaHei" w:hAnsiTheme="minorHAnsi"/>
          <w:szCs w:val="20"/>
        </w:rPr>
        <w:t>h</w:t>
      </w:r>
      <w:r w:rsidRPr="00457BEA">
        <w:rPr>
          <w:rFonts w:asciiTheme="minorHAnsi" w:eastAsia="Microsoft YaHei" w:hAnsiTheme="minorHAnsi"/>
          <w:szCs w:val="20"/>
          <w:vertAlign w:val="subscript"/>
        </w:rPr>
        <w:t>max</w:t>
      </w:r>
      <w:proofErr w:type="spellEnd"/>
      <w:r w:rsidRPr="00457BEA">
        <w:rPr>
          <w:rFonts w:asciiTheme="minorHAnsi" w:eastAsia="Microsoft YaHei" w:hAnsiTheme="minorHAnsi"/>
          <w:szCs w:val="20"/>
        </w:rPr>
        <w:t xml:space="preserve">= </w:t>
      </w:r>
      <w:r w:rsidRPr="00317BFA">
        <w:rPr>
          <w:rFonts w:asciiTheme="minorHAnsi" w:eastAsia="Microsoft YaHei" w:hAnsiTheme="minorHAnsi"/>
          <w:szCs w:val="20"/>
        </w:rPr>
        <w:t>6</w:t>
      </w:r>
      <w:r w:rsidRPr="00457BEA">
        <w:rPr>
          <w:rFonts w:asciiTheme="minorHAnsi" w:eastAsia="Microsoft YaHei" w:hAnsiTheme="minorHAnsi"/>
          <w:szCs w:val="20"/>
        </w:rPr>
        <w:t>,</w:t>
      </w:r>
      <w:r w:rsidRPr="00317BFA">
        <w:rPr>
          <w:rFonts w:asciiTheme="minorHAnsi" w:eastAsia="Microsoft YaHei" w:hAnsiTheme="minorHAnsi"/>
          <w:szCs w:val="20"/>
        </w:rPr>
        <w:t>27</w:t>
      </w:r>
      <w:r w:rsidRPr="00457BEA">
        <w:rPr>
          <w:rFonts w:asciiTheme="minorHAnsi" w:eastAsia="Microsoft YaHei" w:hAnsiTheme="minorHAnsi"/>
          <w:szCs w:val="20"/>
        </w:rPr>
        <w:t xml:space="preserve"> m. </w:t>
      </w:r>
    </w:p>
    <w:p w14:paraId="681CD73F" w14:textId="77777777" w:rsidR="00317BFA" w:rsidRPr="00317BFA" w:rsidRDefault="00317BFA" w:rsidP="00317BFA">
      <w:pPr>
        <w:pStyle w:val="Tekst3"/>
        <w:ind w:left="1060" w:firstLine="0"/>
        <w:rPr>
          <w:rFonts w:asciiTheme="minorHAnsi" w:eastAsia="Microsoft YaHei" w:hAnsiTheme="minorHAnsi"/>
          <w:b/>
          <w:szCs w:val="20"/>
        </w:rPr>
      </w:pPr>
    </w:p>
    <w:p w14:paraId="54365E9C" w14:textId="77777777" w:rsidR="00317BFA" w:rsidRPr="00317BFA" w:rsidRDefault="00317BFA" w:rsidP="00317BFA">
      <w:pPr>
        <w:pStyle w:val="Tekst3"/>
        <w:ind w:firstLine="0"/>
        <w:jc w:val="both"/>
        <w:rPr>
          <w:rFonts w:asciiTheme="minorHAnsi" w:hAnsiTheme="minorHAnsi"/>
          <w:szCs w:val="20"/>
        </w:rPr>
      </w:pPr>
      <w:r w:rsidRPr="00317BFA">
        <w:rPr>
          <w:rFonts w:asciiTheme="minorHAnsi" w:hAnsiTheme="minorHAnsi"/>
          <w:szCs w:val="20"/>
        </w:rPr>
        <w:t>Odległość między budynkami oraz odległość od granicy sąsiedniej działki budowlanej jest zgodna z §271 i §272 Warunków Technicznych. Szczegółowe wartości odległości podano w pkt 4.7.</w:t>
      </w:r>
    </w:p>
    <w:p w14:paraId="1DD3152F" w14:textId="77777777" w:rsidR="00317BFA" w:rsidRPr="00317BFA" w:rsidRDefault="00317BFA" w:rsidP="00151881">
      <w:pPr>
        <w:pStyle w:val="Tekst3"/>
        <w:ind w:firstLine="0"/>
        <w:jc w:val="both"/>
        <w:rPr>
          <w:rFonts w:asciiTheme="minorHAnsi" w:hAnsiTheme="minorHAnsi"/>
          <w:szCs w:val="20"/>
        </w:rPr>
      </w:pPr>
    </w:p>
    <w:p w14:paraId="05F86024" w14:textId="77777777" w:rsidR="00317BFA" w:rsidRPr="00317BFA" w:rsidRDefault="00317BFA" w:rsidP="00317BFA">
      <w:pPr>
        <w:pStyle w:val="Nagwek4"/>
        <w:ind w:hanging="438"/>
        <w:rPr>
          <w:rFonts w:eastAsia="Microsoft YaHei"/>
          <w:b/>
          <w:szCs w:val="20"/>
        </w:rPr>
      </w:pPr>
      <w:r w:rsidRPr="00317BFA">
        <w:rPr>
          <w:rFonts w:eastAsia="Microsoft YaHei"/>
          <w:b/>
          <w:bCs/>
        </w:rPr>
        <w:t>Drogi pożarowe.</w:t>
      </w:r>
    </w:p>
    <w:p w14:paraId="0FD421DA" w14:textId="77777777" w:rsidR="00317BFA" w:rsidRPr="00317BFA" w:rsidRDefault="00317BFA" w:rsidP="00151881">
      <w:pPr>
        <w:pStyle w:val="Tekst3"/>
        <w:ind w:firstLine="0"/>
        <w:jc w:val="both"/>
        <w:rPr>
          <w:rFonts w:asciiTheme="minorHAnsi" w:hAnsiTheme="minorHAnsi"/>
          <w:szCs w:val="20"/>
        </w:rPr>
      </w:pPr>
    </w:p>
    <w:p w14:paraId="65A80949" w14:textId="01CC36D6" w:rsidR="00317BFA" w:rsidRDefault="00317BFA" w:rsidP="00317BFA">
      <w:pPr>
        <w:pStyle w:val="Tekst3"/>
        <w:ind w:firstLine="0"/>
        <w:jc w:val="both"/>
        <w:rPr>
          <w:rFonts w:asciiTheme="minorHAnsi" w:hAnsiTheme="minorHAnsi"/>
          <w:b/>
          <w:bCs/>
        </w:rPr>
      </w:pPr>
      <w:r w:rsidRPr="00317BFA">
        <w:rPr>
          <w:rFonts w:asciiTheme="minorHAnsi" w:hAnsiTheme="minorHAnsi"/>
        </w:rPr>
        <w:t xml:space="preserve">Zgodnie z Rozporządzeniem Ministra Spraw Wewnętrznych i Administracji w sprawie przeciwpożarowego zaopatrzenia w wodę oraz dróg pożarowych (Dz.U.2009 nr 124, poz. 1030), zapewnienie dojazdu pożarowego wymagane jest </w:t>
      </w:r>
      <w:r>
        <w:rPr>
          <w:rFonts w:asciiTheme="minorHAnsi" w:hAnsiTheme="minorHAnsi"/>
        </w:rPr>
        <w:t xml:space="preserve">tylko do części budynku </w:t>
      </w:r>
      <w:proofErr w:type="spellStart"/>
      <w:r>
        <w:rPr>
          <w:rFonts w:asciiTheme="minorHAnsi" w:hAnsiTheme="minorHAnsi"/>
        </w:rPr>
        <w:t>Ekohali</w:t>
      </w:r>
      <w:proofErr w:type="spellEnd"/>
      <w:r>
        <w:rPr>
          <w:rFonts w:asciiTheme="minorHAnsi" w:hAnsiTheme="minorHAnsi"/>
        </w:rPr>
        <w:t xml:space="preserve"> </w:t>
      </w:r>
      <w:proofErr w:type="spellStart"/>
      <w:r>
        <w:rPr>
          <w:rFonts w:asciiTheme="minorHAnsi" w:hAnsiTheme="minorHAnsi"/>
        </w:rPr>
        <w:t>tj</w:t>
      </w:r>
      <w:proofErr w:type="spellEnd"/>
      <w:r>
        <w:rPr>
          <w:rFonts w:asciiTheme="minorHAnsi" w:hAnsiTheme="minorHAnsi"/>
        </w:rPr>
        <w:t xml:space="preserve"> </w:t>
      </w:r>
      <w:r w:rsidRPr="00317BFA">
        <w:rPr>
          <w:rFonts w:asciiTheme="minorHAnsi" w:hAnsiTheme="minorHAnsi"/>
          <w:b/>
          <w:bCs/>
        </w:rPr>
        <w:t>Budynek dwukondygnacyjny - hala handlowa ZL-I</w:t>
      </w:r>
      <w:r>
        <w:rPr>
          <w:rFonts w:asciiTheme="minorHAnsi" w:hAnsiTheme="minorHAnsi"/>
          <w:b/>
          <w:bCs/>
        </w:rPr>
        <w:t>.</w:t>
      </w:r>
    </w:p>
    <w:p w14:paraId="2A705348" w14:textId="77777777" w:rsidR="001D4910" w:rsidRDefault="00317BFA" w:rsidP="00317BFA">
      <w:pPr>
        <w:pStyle w:val="Tekst3"/>
        <w:ind w:firstLine="0"/>
        <w:jc w:val="both"/>
        <w:rPr>
          <w:rFonts w:asciiTheme="minorHAnsi" w:hAnsiTheme="minorHAnsi"/>
        </w:rPr>
      </w:pPr>
      <w:r w:rsidRPr="00317BFA">
        <w:rPr>
          <w:rFonts w:asciiTheme="minorHAnsi" w:hAnsiTheme="minorHAnsi"/>
        </w:rPr>
        <w:t xml:space="preserve">W tym celu wyznacza się drogę pożarową prowadzoną od wjazdu na teren inwestycji od strony </w:t>
      </w:r>
      <w:r w:rsidR="001D4910">
        <w:rPr>
          <w:rFonts w:asciiTheme="minorHAnsi" w:hAnsiTheme="minorHAnsi"/>
        </w:rPr>
        <w:t>wschodnie</w:t>
      </w:r>
      <w:r w:rsidRPr="00317BFA">
        <w:rPr>
          <w:rFonts w:asciiTheme="minorHAnsi" w:hAnsiTheme="minorHAnsi"/>
        </w:rPr>
        <w:t>j</w:t>
      </w:r>
      <w:r w:rsidR="001D4910">
        <w:rPr>
          <w:rFonts w:asciiTheme="minorHAnsi" w:hAnsiTheme="minorHAnsi"/>
        </w:rPr>
        <w:t xml:space="preserve"> wzdłuż południowej granicy.</w:t>
      </w:r>
    </w:p>
    <w:p w14:paraId="2AF5EC04" w14:textId="16FE4AA3" w:rsidR="00317BFA" w:rsidRDefault="001D4910" w:rsidP="001D4910">
      <w:pPr>
        <w:pStyle w:val="Tekst3"/>
        <w:ind w:firstLine="0"/>
        <w:jc w:val="both"/>
        <w:rPr>
          <w:rFonts w:asciiTheme="minorHAnsi" w:hAnsiTheme="minorHAnsi"/>
        </w:rPr>
      </w:pPr>
      <w:r>
        <w:rPr>
          <w:rFonts w:asciiTheme="minorHAnsi" w:hAnsiTheme="minorHAnsi"/>
        </w:rPr>
        <w:t>Zgodnie z §12 Rozporządzenia w sprawie p</w:t>
      </w:r>
      <w:r w:rsidRPr="001D4910">
        <w:rPr>
          <w:rFonts w:asciiTheme="minorHAnsi" w:hAnsiTheme="minorHAnsi"/>
        </w:rPr>
        <w:t xml:space="preserve">rzeciwpożarowego zaopatrzenia w wodę oraz dróg pożarowych </w:t>
      </w:r>
      <w:r>
        <w:rPr>
          <w:rFonts w:asciiTheme="minorHAnsi" w:hAnsiTheme="minorHAnsi"/>
        </w:rPr>
        <w:t xml:space="preserve"> Zapewniony jest dostęp do 36,73% obwodu zewnętrznego budynku (z drogi pożarowej dostęp zapewniony jest do 91,70 </w:t>
      </w:r>
      <w:proofErr w:type="spellStart"/>
      <w:r>
        <w:rPr>
          <w:rFonts w:asciiTheme="minorHAnsi" w:hAnsiTheme="minorHAnsi"/>
        </w:rPr>
        <w:t>mb</w:t>
      </w:r>
      <w:proofErr w:type="spellEnd"/>
      <w:r>
        <w:rPr>
          <w:rFonts w:asciiTheme="minorHAnsi" w:hAnsiTheme="minorHAnsi"/>
        </w:rPr>
        <w:t xml:space="preserve"> obwodu , długość całego obwodu budynku 249,67 m) </w:t>
      </w:r>
    </w:p>
    <w:p w14:paraId="4806B3F8" w14:textId="77777777" w:rsidR="00317BFA" w:rsidRDefault="00317BFA" w:rsidP="00317BFA">
      <w:pPr>
        <w:pStyle w:val="Tekst3"/>
        <w:ind w:firstLine="0"/>
        <w:jc w:val="both"/>
        <w:rPr>
          <w:rFonts w:asciiTheme="minorHAnsi" w:hAnsiTheme="minorHAnsi"/>
        </w:rPr>
      </w:pPr>
    </w:p>
    <w:p w14:paraId="166C514A" w14:textId="78688420" w:rsidR="00317BFA" w:rsidRPr="00317BFA" w:rsidRDefault="00317BFA" w:rsidP="00317BFA">
      <w:pPr>
        <w:pStyle w:val="Tekst3"/>
        <w:ind w:firstLine="0"/>
        <w:jc w:val="both"/>
        <w:rPr>
          <w:rFonts w:asciiTheme="minorHAnsi" w:hAnsiTheme="minorHAnsi"/>
        </w:rPr>
      </w:pPr>
      <w:r w:rsidRPr="00317BFA">
        <w:rPr>
          <w:rFonts w:asciiTheme="minorHAnsi" w:hAnsiTheme="minorHAnsi"/>
        </w:rPr>
        <w:t>Dla pozostałych obiektów nie jest wymagane zapewnienie dostępu do drogi pożarowej</w:t>
      </w:r>
    </w:p>
    <w:p w14:paraId="37426E79" w14:textId="77777777" w:rsidR="00317BFA" w:rsidRDefault="00317BFA" w:rsidP="00317BFA">
      <w:pPr>
        <w:pStyle w:val="Tekst3"/>
        <w:ind w:firstLine="0"/>
        <w:jc w:val="both"/>
        <w:rPr>
          <w:rFonts w:asciiTheme="minorHAnsi" w:hAnsiTheme="minorHAnsi"/>
        </w:rPr>
      </w:pPr>
    </w:p>
    <w:p w14:paraId="07A28071" w14:textId="7A9FB09D" w:rsidR="00317BFA" w:rsidRPr="00317BFA" w:rsidRDefault="00317BFA" w:rsidP="00317BFA">
      <w:pPr>
        <w:pStyle w:val="Tekst3"/>
        <w:ind w:firstLine="0"/>
        <w:jc w:val="both"/>
        <w:rPr>
          <w:rFonts w:asciiTheme="minorHAnsi" w:hAnsiTheme="minorHAnsi"/>
        </w:rPr>
      </w:pPr>
      <w:r w:rsidRPr="00317BFA">
        <w:rPr>
          <w:rFonts w:asciiTheme="minorHAnsi" w:hAnsiTheme="minorHAnsi"/>
        </w:rPr>
        <w:t xml:space="preserve">Szerokość ww. drogi pożarowej wynosi 4 m, promienie zewnętrzne łuków skrętu 11 m a nachylenie podłużne nie przekracza 5 %. Nawierzchnię projektuje się z kostki </w:t>
      </w:r>
      <w:r w:rsidR="001D4910">
        <w:rPr>
          <w:rFonts w:asciiTheme="minorHAnsi" w:hAnsiTheme="minorHAnsi"/>
        </w:rPr>
        <w:t>brukowej</w:t>
      </w:r>
      <w:r w:rsidRPr="00317BFA">
        <w:rPr>
          <w:rFonts w:asciiTheme="minorHAnsi" w:hAnsiTheme="minorHAnsi"/>
        </w:rPr>
        <w:t xml:space="preserve"> o nośności umożliwiającej przejazd pojazdów o nacisku osi na nawierzchnię jezdni co najmniej 100 </w:t>
      </w:r>
      <w:proofErr w:type="spellStart"/>
      <w:r w:rsidRPr="00317BFA">
        <w:rPr>
          <w:rFonts w:asciiTheme="minorHAnsi" w:hAnsiTheme="minorHAnsi"/>
        </w:rPr>
        <w:t>kN</w:t>
      </w:r>
      <w:proofErr w:type="spellEnd"/>
      <w:r w:rsidRPr="00317BFA">
        <w:rPr>
          <w:rFonts w:asciiTheme="minorHAnsi" w:hAnsiTheme="minorHAnsi"/>
        </w:rPr>
        <w:t xml:space="preserve">. </w:t>
      </w:r>
    </w:p>
    <w:p w14:paraId="00262142" w14:textId="77777777" w:rsidR="00317BFA" w:rsidRPr="00317BFA" w:rsidRDefault="00317BFA" w:rsidP="00317BFA">
      <w:pPr>
        <w:pStyle w:val="Tekst3"/>
        <w:ind w:firstLine="0"/>
        <w:jc w:val="both"/>
        <w:rPr>
          <w:rFonts w:asciiTheme="minorHAnsi" w:hAnsiTheme="minorHAnsi"/>
          <w:szCs w:val="20"/>
        </w:rPr>
      </w:pPr>
      <w:r w:rsidRPr="00317BFA">
        <w:rPr>
          <w:rFonts w:asciiTheme="minorHAnsi" w:hAnsiTheme="minorHAnsi"/>
        </w:rPr>
        <w:t>Pomiędzy tą drogą i ścianą budynku nie będą występować stałe elementy zagospodarowania terenu lub drzewa i krzewy o wysokości przekraczającej 3 m, uniemożliwiające dostęp do elewacji budynku za pomocą podnośników i drabin mechanicznych.</w:t>
      </w:r>
    </w:p>
    <w:p w14:paraId="5EAED098" w14:textId="77777777" w:rsidR="00317BFA" w:rsidRDefault="00317BFA" w:rsidP="00151881">
      <w:pPr>
        <w:pStyle w:val="Tekst3"/>
        <w:ind w:firstLine="0"/>
        <w:jc w:val="both"/>
        <w:rPr>
          <w:rFonts w:asciiTheme="minorHAnsi" w:hAnsiTheme="minorHAnsi"/>
          <w:szCs w:val="20"/>
        </w:rPr>
      </w:pPr>
    </w:p>
    <w:p w14:paraId="0FD40DCB" w14:textId="77777777" w:rsidR="001D4910" w:rsidRPr="001D4910" w:rsidRDefault="001D4910" w:rsidP="001D4910">
      <w:pPr>
        <w:pStyle w:val="Nagwek4"/>
        <w:ind w:hanging="438"/>
        <w:rPr>
          <w:rFonts w:eastAsia="SimSun" w:cs="Lucida Sans"/>
          <w:b/>
          <w:kern w:val="3"/>
          <w:szCs w:val="20"/>
          <w:lang w:eastAsia="zh-CN" w:bidi="hi-IN"/>
          <w14:ligatures w14:val="none"/>
        </w:rPr>
      </w:pPr>
      <w:r w:rsidRPr="001D4910">
        <w:rPr>
          <w:rFonts w:eastAsia="Microsoft YaHei"/>
          <w:b/>
          <w:bCs/>
        </w:rPr>
        <w:t>Woda do zewnętrznego gaszenia pożaru.</w:t>
      </w:r>
    </w:p>
    <w:p w14:paraId="5D0FCF6D" w14:textId="77777777" w:rsidR="001D4910" w:rsidRDefault="001D4910" w:rsidP="00151881">
      <w:pPr>
        <w:pStyle w:val="Tekst3"/>
        <w:ind w:firstLine="0"/>
        <w:jc w:val="both"/>
        <w:rPr>
          <w:rFonts w:asciiTheme="minorHAnsi" w:hAnsiTheme="minorHAnsi"/>
          <w:szCs w:val="20"/>
        </w:rPr>
      </w:pPr>
    </w:p>
    <w:p w14:paraId="78B63562" w14:textId="77777777" w:rsidR="001D4910" w:rsidRPr="001D4910" w:rsidRDefault="001D4910" w:rsidP="001D4910">
      <w:pPr>
        <w:pStyle w:val="Tekst3"/>
        <w:ind w:firstLine="0"/>
        <w:jc w:val="both"/>
        <w:rPr>
          <w:rFonts w:asciiTheme="minorHAnsi" w:hAnsiTheme="minorHAnsi"/>
        </w:rPr>
      </w:pPr>
      <w:r w:rsidRPr="001D4910">
        <w:rPr>
          <w:rFonts w:asciiTheme="minorHAnsi" w:hAnsiTheme="minorHAnsi"/>
        </w:rPr>
        <w:t>Sekundowe zapotrzebowanie na wodę do celów przeciwpożarowych zewnętrzne:</w:t>
      </w:r>
    </w:p>
    <w:p w14:paraId="7BCB9D8C" w14:textId="0B96C881" w:rsidR="001D4910" w:rsidRDefault="001D4910" w:rsidP="001D4910">
      <w:pPr>
        <w:pStyle w:val="Tekst3"/>
        <w:ind w:firstLine="0"/>
        <w:jc w:val="both"/>
        <w:rPr>
          <w:rFonts w:asciiTheme="minorHAnsi" w:hAnsiTheme="minorHAnsi"/>
        </w:rPr>
      </w:pPr>
      <w:r w:rsidRPr="001D4910">
        <w:rPr>
          <w:rFonts w:asciiTheme="minorHAnsi" w:hAnsiTheme="minorHAnsi"/>
        </w:rPr>
        <w:t>Q=</w:t>
      </w:r>
      <w:r>
        <w:rPr>
          <w:rFonts w:asciiTheme="minorHAnsi" w:hAnsiTheme="minorHAnsi"/>
        </w:rPr>
        <w:t>3</w:t>
      </w:r>
      <w:r w:rsidRPr="001D4910">
        <w:rPr>
          <w:rFonts w:asciiTheme="minorHAnsi" w:hAnsiTheme="minorHAnsi"/>
        </w:rPr>
        <w:t>0 dm3/s (największe ze wszystkich projektowanych budynków –</w:t>
      </w:r>
      <w:r>
        <w:rPr>
          <w:rFonts w:asciiTheme="minorHAnsi" w:hAnsiTheme="minorHAnsi"/>
        </w:rPr>
        <w:t xml:space="preserve"> hali PM&lt;500 MJ o powierzchni strefy 6737,18 m2</w:t>
      </w:r>
    </w:p>
    <w:p w14:paraId="7B1884ED" w14:textId="77777777" w:rsidR="001D4910" w:rsidRDefault="001D4910" w:rsidP="001D4910">
      <w:pPr>
        <w:pStyle w:val="Tekst3"/>
        <w:ind w:firstLine="0"/>
        <w:jc w:val="both"/>
        <w:rPr>
          <w:rFonts w:asciiTheme="minorHAnsi" w:hAnsiTheme="minorHAnsi"/>
        </w:rPr>
      </w:pPr>
    </w:p>
    <w:p w14:paraId="0509B5A5" w14:textId="5DC5FB82" w:rsidR="001D4910" w:rsidRDefault="001D4910" w:rsidP="001D4910">
      <w:pPr>
        <w:pStyle w:val="Tekst3"/>
        <w:ind w:firstLine="0"/>
        <w:jc w:val="both"/>
        <w:rPr>
          <w:rFonts w:asciiTheme="minorHAnsi" w:hAnsiTheme="minorHAnsi"/>
        </w:rPr>
      </w:pPr>
      <w:r w:rsidRPr="001D4910">
        <w:rPr>
          <w:rFonts w:asciiTheme="minorHAnsi" w:hAnsiTheme="minorHAnsi"/>
        </w:rPr>
        <w:t>Woda na cele p.poż zapewniana będzie</w:t>
      </w:r>
      <w:r>
        <w:rPr>
          <w:rFonts w:asciiTheme="minorHAnsi" w:hAnsiTheme="minorHAnsi"/>
        </w:rPr>
        <w:t xml:space="preserve"> przez hydranty zewnętrzne zabudowa na sieci wodociągowej w ilości 10 l/s oraz jako uzupełnieni zaprojektowano zgodnie z </w:t>
      </w:r>
      <w:r w:rsidR="002B17BC">
        <w:rPr>
          <w:rFonts w:asciiTheme="minorHAnsi" w:hAnsiTheme="minorHAnsi"/>
        </w:rPr>
        <w:t>§4 ust 5 pkt 2 Rozporządzenia w sprawie p</w:t>
      </w:r>
      <w:r w:rsidR="002B17BC" w:rsidRPr="001D4910">
        <w:rPr>
          <w:rFonts w:asciiTheme="minorHAnsi" w:hAnsiTheme="minorHAnsi"/>
        </w:rPr>
        <w:t>rzeciwpożarowego zaopatrzenia w wodę oraz dróg pożarowych</w:t>
      </w:r>
      <w:r w:rsidR="002B17BC">
        <w:rPr>
          <w:rFonts w:asciiTheme="minorHAnsi" w:hAnsiTheme="minorHAnsi"/>
        </w:rPr>
        <w:t xml:space="preserve"> poprzez </w:t>
      </w:r>
      <w:r w:rsidR="002B17BC" w:rsidRPr="002B17BC">
        <w:rPr>
          <w:rFonts w:asciiTheme="minorHAnsi" w:hAnsiTheme="minorHAnsi"/>
        </w:rPr>
        <w:t xml:space="preserve">punkt czerpania wody przy </w:t>
      </w:r>
      <w:r w:rsidR="002B17BC">
        <w:rPr>
          <w:rFonts w:asciiTheme="minorHAnsi" w:hAnsiTheme="minorHAnsi"/>
        </w:rPr>
        <w:t>s</w:t>
      </w:r>
      <w:r w:rsidR="002B17BC" w:rsidRPr="002B17BC">
        <w:rPr>
          <w:rFonts w:asciiTheme="minorHAnsi" w:hAnsiTheme="minorHAnsi"/>
        </w:rPr>
        <w:t>ztucznym zbiorniku wodnym</w:t>
      </w:r>
      <w:r w:rsidR="002B17BC">
        <w:rPr>
          <w:rFonts w:asciiTheme="minorHAnsi" w:hAnsiTheme="minorHAnsi"/>
        </w:rPr>
        <w:t xml:space="preserve"> (zbiorniki retencyjne)</w:t>
      </w:r>
      <w:r w:rsidR="002B17BC" w:rsidRPr="002B17BC">
        <w:rPr>
          <w:rFonts w:asciiTheme="minorHAnsi" w:hAnsiTheme="minorHAnsi"/>
        </w:rPr>
        <w:t xml:space="preserve"> o pojemności zapewniającej odpowiedni zapas wody</w:t>
      </w:r>
      <w:r w:rsidR="002B17BC">
        <w:rPr>
          <w:rFonts w:asciiTheme="minorHAnsi" w:hAnsiTheme="minorHAnsi"/>
        </w:rPr>
        <w:t xml:space="preserve">. Na cele </w:t>
      </w:r>
      <w:proofErr w:type="spellStart"/>
      <w:r w:rsidR="002B17BC">
        <w:rPr>
          <w:rFonts w:asciiTheme="minorHAnsi" w:hAnsiTheme="minorHAnsi"/>
        </w:rPr>
        <w:t>ppoż</w:t>
      </w:r>
      <w:proofErr w:type="spellEnd"/>
      <w:r w:rsidR="002B17BC">
        <w:rPr>
          <w:rFonts w:asciiTheme="minorHAnsi" w:hAnsiTheme="minorHAnsi"/>
        </w:rPr>
        <w:t xml:space="preserve"> w zbiorniku zabezpieczono 395m</w:t>
      </w:r>
      <w:r w:rsidR="002B17BC" w:rsidRPr="002B17BC">
        <w:rPr>
          <w:rFonts w:asciiTheme="minorHAnsi" w:hAnsiTheme="minorHAnsi"/>
          <w:vertAlign w:val="superscript"/>
        </w:rPr>
        <w:t>3</w:t>
      </w:r>
      <w:r w:rsidR="002B17BC">
        <w:rPr>
          <w:rFonts w:asciiTheme="minorHAnsi" w:hAnsiTheme="minorHAnsi"/>
        </w:rPr>
        <w:t xml:space="preserve"> wody. Przy zbiorniku 1 wyznaczono 2 punkty czerpani o wymiarze 4x12 m</w:t>
      </w:r>
    </w:p>
    <w:p w14:paraId="2416CE90" w14:textId="77777777" w:rsidR="002B17BC" w:rsidRDefault="002B17BC" w:rsidP="001D4910">
      <w:pPr>
        <w:pStyle w:val="Tekst3"/>
        <w:ind w:firstLine="0"/>
        <w:jc w:val="both"/>
        <w:rPr>
          <w:rFonts w:asciiTheme="minorHAnsi" w:hAnsiTheme="minorHAnsi"/>
        </w:rPr>
      </w:pPr>
    </w:p>
    <w:p w14:paraId="513DA382" w14:textId="77777777" w:rsidR="001D4910" w:rsidRPr="001D4910" w:rsidRDefault="001D4910" w:rsidP="001D4910">
      <w:pPr>
        <w:pStyle w:val="Nagwek4"/>
        <w:ind w:hanging="438"/>
        <w:rPr>
          <w:rFonts w:eastAsia="Microsoft YaHei"/>
          <w:b/>
          <w:bCs/>
        </w:rPr>
      </w:pPr>
      <w:r w:rsidRPr="001D4910">
        <w:rPr>
          <w:rFonts w:eastAsia="Microsoft YaHei"/>
          <w:b/>
          <w:bCs/>
        </w:rPr>
        <w:lastRenderedPageBreak/>
        <w:t>Ocena zagrożenia wybuchem pomieszczeń oraz przestrzeni zewnętrznych.</w:t>
      </w:r>
    </w:p>
    <w:p w14:paraId="44B68998" w14:textId="3D277178" w:rsidR="001D4910" w:rsidRPr="001D4910" w:rsidRDefault="001D4910" w:rsidP="001D4910">
      <w:pPr>
        <w:pStyle w:val="Tekst3"/>
        <w:ind w:firstLine="0"/>
        <w:jc w:val="both"/>
        <w:rPr>
          <w:rFonts w:asciiTheme="minorHAnsi" w:hAnsiTheme="minorHAnsi"/>
        </w:rPr>
      </w:pPr>
      <w:r w:rsidRPr="001D4910">
        <w:rPr>
          <w:rFonts w:asciiTheme="minorHAnsi" w:hAnsiTheme="minorHAnsi"/>
        </w:rPr>
        <w:t>Brak pomieszczeń oraz przestrzeni zewnętrznych zagrożonych wybuchem.</w:t>
      </w:r>
      <w:r>
        <w:rPr>
          <w:rFonts w:asciiTheme="minorHAnsi" w:hAnsiTheme="minorHAnsi"/>
        </w:rPr>
        <w:t xml:space="preserve"> Hala ładownia wózków widłowych wyposażona jest w instalacje wentylacji awaryjnej oraz detekcji gazu zapobiegającą możliwości powstania atmosfery wybuchowej.</w:t>
      </w:r>
    </w:p>
    <w:p w14:paraId="7EFF5EC5" w14:textId="77777777" w:rsidR="004A4C6B" w:rsidRDefault="004A4C6B" w:rsidP="004A4C6B">
      <w:pPr>
        <w:pStyle w:val="Nagwek3"/>
        <w:ind w:hanging="436"/>
        <w:rPr>
          <w:rFonts w:eastAsia="SimSun" w:cs="Lucida Sans"/>
          <w:bCs/>
          <w:kern w:val="3"/>
          <w:szCs w:val="22"/>
          <w:lang w:eastAsia="zh-CN" w:bidi="hi-IN"/>
          <w14:ligatures w14:val="none"/>
        </w:rPr>
      </w:pPr>
      <w:bookmarkStart w:id="98" w:name="_Toc182840754"/>
      <w:bookmarkStart w:id="99" w:name="_Toc193831495"/>
      <w:r w:rsidRPr="001272AA">
        <w:rPr>
          <w:rFonts w:eastAsia="SimSun" w:cs="Lucida Sans"/>
          <w:bCs/>
          <w:kern w:val="3"/>
          <w:szCs w:val="22"/>
          <w:lang w:eastAsia="zh-CN" w:bidi="hi-IN"/>
          <w14:ligatures w14:val="none"/>
        </w:rPr>
        <w:t>Dane</w:t>
      </w:r>
      <w:r w:rsidRPr="001272AA">
        <w:rPr>
          <w:lang w:eastAsia="ar-SA"/>
        </w:rPr>
        <w:t xml:space="preserve"> wynikające ze specyfiki, charakteru i stopnia skomplikowania obiektu </w:t>
      </w:r>
      <w:r w:rsidRPr="001272AA">
        <w:rPr>
          <w:rFonts w:eastAsia="SimSun" w:cs="Lucida Sans"/>
          <w:bCs/>
          <w:kern w:val="3"/>
          <w:szCs w:val="22"/>
          <w:lang w:eastAsia="zh-CN" w:bidi="hi-IN"/>
          <w14:ligatures w14:val="none"/>
        </w:rPr>
        <w:t>budowlanego lub robót budowlanych</w:t>
      </w:r>
      <w:bookmarkEnd w:id="98"/>
      <w:bookmarkEnd w:id="99"/>
    </w:p>
    <w:p w14:paraId="3639470E" w14:textId="77777777" w:rsidR="002B17BC" w:rsidRPr="002B17BC" w:rsidRDefault="002B17BC" w:rsidP="002B17BC">
      <w:pPr>
        <w:pStyle w:val="Nagwek4"/>
        <w:ind w:hanging="438"/>
        <w:rPr>
          <w:rFonts w:eastAsia="Microsoft YaHei"/>
          <w:b/>
          <w:bCs/>
        </w:rPr>
      </w:pPr>
      <w:r w:rsidRPr="002B17BC">
        <w:rPr>
          <w:rFonts w:eastAsia="Microsoft YaHei"/>
          <w:b/>
          <w:bCs/>
        </w:rPr>
        <w:t>Dostępność dla osób niepełnosprawnych.</w:t>
      </w:r>
    </w:p>
    <w:p w14:paraId="4E67BF7F" w14:textId="30F01F4F" w:rsidR="002B17BC" w:rsidRPr="002B17BC" w:rsidRDefault="002B17BC" w:rsidP="002B17BC">
      <w:pPr>
        <w:pStyle w:val="Tekst3"/>
        <w:ind w:firstLine="0"/>
        <w:jc w:val="both"/>
        <w:rPr>
          <w:rFonts w:asciiTheme="minorHAnsi" w:hAnsiTheme="minorHAnsi"/>
        </w:rPr>
      </w:pPr>
      <w:r w:rsidRPr="002B17BC">
        <w:rPr>
          <w:rFonts w:asciiTheme="minorHAnsi" w:hAnsiTheme="minorHAnsi"/>
        </w:rPr>
        <w:t xml:space="preserve">Zgodnie z przeznaczeniem budynków, dostęp dla osób niepełnosprawnych wymagany jest </w:t>
      </w:r>
      <w:r>
        <w:rPr>
          <w:rFonts w:asciiTheme="minorHAnsi" w:hAnsiTheme="minorHAnsi"/>
        </w:rPr>
        <w:t xml:space="preserve">dla </w:t>
      </w:r>
      <w:proofErr w:type="spellStart"/>
      <w:r>
        <w:rPr>
          <w:rFonts w:asciiTheme="minorHAnsi" w:hAnsiTheme="minorHAnsi"/>
        </w:rPr>
        <w:t>Ekohali</w:t>
      </w:r>
      <w:proofErr w:type="spellEnd"/>
      <w:r>
        <w:rPr>
          <w:rFonts w:asciiTheme="minorHAnsi" w:hAnsiTheme="minorHAnsi"/>
        </w:rPr>
        <w:t xml:space="preserve">. Halę zaprojektowano bez barier architektonicznych i w sposób </w:t>
      </w:r>
      <w:r w:rsidRPr="002B17BC">
        <w:rPr>
          <w:rFonts w:asciiTheme="minorHAnsi" w:hAnsiTheme="minorHAnsi"/>
        </w:rPr>
        <w:t>zapewniając</w:t>
      </w:r>
      <w:r>
        <w:rPr>
          <w:rFonts w:asciiTheme="minorHAnsi" w:hAnsiTheme="minorHAnsi"/>
        </w:rPr>
        <w:t>y</w:t>
      </w:r>
      <w:r w:rsidRPr="002B17BC">
        <w:rPr>
          <w:rFonts w:asciiTheme="minorHAnsi" w:hAnsiTheme="minorHAnsi"/>
        </w:rPr>
        <w:t xml:space="preserve"> dostęp i korzystanie przez osoby niepełnosprawne.</w:t>
      </w:r>
    </w:p>
    <w:p w14:paraId="7D2A5C0D" w14:textId="77777777" w:rsidR="002B17BC" w:rsidRPr="002B17BC" w:rsidRDefault="002B17BC" w:rsidP="002B17BC">
      <w:pPr>
        <w:pStyle w:val="Nagwek4"/>
        <w:ind w:hanging="438"/>
        <w:rPr>
          <w:rFonts w:eastAsia="Microsoft YaHei"/>
          <w:b/>
          <w:bCs/>
        </w:rPr>
      </w:pPr>
      <w:r w:rsidRPr="002B17BC">
        <w:rPr>
          <w:rFonts w:eastAsia="Microsoft YaHei"/>
          <w:b/>
          <w:bCs/>
        </w:rPr>
        <w:t>Zgodność zamierzonej inwestycji z podstawowymi wymaganiami technicznymi.</w:t>
      </w:r>
    </w:p>
    <w:p w14:paraId="5D1A54A9" w14:textId="77777777" w:rsidR="002B17BC" w:rsidRPr="002B17BC" w:rsidRDefault="002B17BC" w:rsidP="002B17BC">
      <w:pPr>
        <w:pStyle w:val="Tekst3"/>
        <w:ind w:firstLine="0"/>
        <w:jc w:val="both"/>
        <w:rPr>
          <w:rFonts w:asciiTheme="minorHAnsi" w:hAnsiTheme="minorHAnsi"/>
        </w:rPr>
      </w:pPr>
      <w:r w:rsidRPr="002B17BC">
        <w:rPr>
          <w:rFonts w:asciiTheme="minorHAnsi" w:hAnsiTheme="minorHAnsi"/>
        </w:rPr>
        <w:t>Projektowana inwestycja spełnia podstawowe wymagania dotyczące warunków technicznych i nie narusza obowiązujących przepisów a projektowany obiekt budowlany spełnia wymagania podstawowe określone w art. 5 ustawy Prawo budowlane, w tym:</w:t>
      </w:r>
    </w:p>
    <w:p w14:paraId="3EEB51A3" w14:textId="7406E89C" w:rsidR="002B17BC" w:rsidRDefault="002B17BC" w:rsidP="002B17BC">
      <w:pPr>
        <w:pStyle w:val="Tekst3"/>
        <w:numPr>
          <w:ilvl w:val="0"/>
          <w:numId w:val="48"/>
        </w:numPr>
        <w:jc w:val="both"/>
        <w:rPr>
          <w:rFonts w:asciiTheme="minorHAnsi" w:hAnsiTheme="minorHAnsi"/>
        </w:rPr>
      </w:pPr>
      <w:r>
        <w:rPr>
          <w:rFonts w:asciiTheme="minorHAnsi" w:hAnsiTheme="minorHAnsi"/>
        </w:rPr>
        <w:t>O</w:t>
      </w:r>
      <w:r w:rsidRPr="002B17BC">
        <w:rPr>
          <w:rFonts w:asciiTheme="minorHAnsi" w:hAnsiTheme="minorHAnsi"/>
        </w:rPr>
        <w:t xml:space="preserve">dpowiednie warunki higieniczne i zdrowotne oraz ochrony środowiska - zakres projektowanych prac nie zmienia warunków oddziaływania istniejącego obiektu na środowisko, budynki sąsiednie i zdrowie ludzi. </w:t>
      </w:r>
    </w:p>
    <w:p w14:paraId="562EADA3" w14:textId="0A7829E1" w:rsidR="002B17BC" w:rsidRPr="002B17BC" w:rsidRDefault="002B17BC" w:rsidP="002B17BC">
      <w:pPr>
        <w:pStyle w:val="Tekst3"/>
        <w:numPr>
          <w:ilvl w:val="0"/>
          <w:numId w:val="48"/>
        </w:numPr>
        <w:jc w:val="both"/>
        <w:rPr>
          <w:rFonts w:asciiTheme="minorHAnsi" w:hAnsiTheme="minorHAnsi"/>
        </w:rPr>
      </w:pPr>
      <w:r w:rsidRPr="002B17BC">
        <w:rPr>
          <w:rFonts w:asciiTheme="minorHAnsi" w:hAnsiTheme="minorHAnsi"/>
        </w:rPr>
        <w:t>Warunki ochrony przyrody zostały spełnione;</w:t>
      </w:r>
    </w:p>
    <w:p w14:paraId="57C822AD" w14:textId="1211FEFC" w:rsidR="002B17BC" w:rsidRPr="002B17BC" w:rsidRDefault="002B17BC" w:rsidP="002B17BC">
      <w:pPr>
        <w:pStyle w:val="Tekst3"/>
        <w:numPr>
          <w:ilvl w:val="0"/>
          <w:numId w:val="48"/>
        </w:numPr>
        <w:jc w:val="both"/>
        <w:rPr>
          <w:rFonts w:asciiTheme="minorHAnsi" w:hAnsiTheme="minorHAnsi"/>
        </w:rPr>
      </w:pPr>
      <w:r>
        <w:rPr>
          <w:rFonts w:asciiTheme="minorHAnsi" w:hAnsiTheme="minorHAnsi"/>
        </w:rPr>
        <w:t>O</w:t>
      </w:r>
      <w:r w:rsidRPr="002B17BC">
        <w:rPr>
          <w:rFonts w:asciiTheme="minorHAnsi" w:hAnsiTheme="minorHAnsi"/>
        </w:rPr>
        <w:t>chrona przed hałasem i drganiami – inwestycja nie generuje wzmożonego poziomu hałasu ze względu na korzystanie z projektowanych obiektów jedynie przez ludzi, nie poruszających się jednostkami spalinowymi. Poziom generowanego natężenia hałasu nie zostanie zwiększony.</w:t>
      </w:r>
    </w:p>
    <w:p w14:paraId="45B2880A" w14:textId="77777777" w:rsidR="002B17BC" w:rsidRDefault="002B17BC" w:rsidP="002B17BC">
      <w:pPr>
        <w:pStyle w:val="Tekst3"/>
        <w:numPr>
          <w:ilvl w:val="0"/>
          <w:numId w:val="48"/>
        </w:numPr>
        <w:jc w:val="both"/>
        <w:rPr>
          <w:rFonts w:asciiTheme="minorHAnsi" w:hAnsiTheme="minorHAnsi"/>
        </w:rPr>
      </w:pPr>
      <w:r w:rsidRPr="002B17BC">
        <w:rPr>
          <w:rFonts w:asciiTheme="minorHAnsi" w:hAnsiTheme="minorHAnsi"/>
        </w:rPr>
        <w:t xml:space="preserve">Masy ziemne oraz materiały rozbiórkowe powstałe w trakcie wykonywania robót i prac budowlanych na terenie objętym zakresem opracowania zostaną rozplantowane na terenie inwestycji według zaleceń Inwestora, jeśli będzie to żyzna gleba. Nie przewiduje się tworzenia skarp i nasypów, niweleta ciągów będzie prowadzona w sposób jak najbardziej zbliżony do istniejącego. Jeśli pojawią się gruz, śmieci oraz odpady to zostaną wywiezione i zutylizowane. </w:t>
      </w:r>
    </w:p>
    <w:p w14:paraId="276A371C" w14:textId="77777777" w:rsidR="004A4C6B" w:rsidRPr="001272AA" w:rsidRDefault="004A4C6B" w:rsidP="004A4C6B">
      <w:pPr>
        <w:pStyle w:val="Nagwek3"/>
        <w:ind w:hanging="436"/>
      </w:pPr>
      <w:bookmarkStart w:id="100" w:name="_Toc182840755"/>
      <w:bookmarkStart w:id="101" w:name="_Toc193831496"/>
      <w:r w:rsidRPr="001272AA">
        <w:rPr>
          <w:rFonts w:eastAsia="SimSun" w:cs="Lucida Sans"/>
          <w:bCs/>
          <w:kern w:val="3"/>
          <w:szCs w:val="22"/>
          <w:lang w:eastAsia="zh-CN" w:bidi="hi-IN"/>
          <w14:ligatures w14:val="none"/>
        </w:rPr>
        <w:t>Informacja</w:t>
      </w:r>
      <w:r w:rsidRPr="001272AA">
        <w:rPr>
          <w:lang w:eastAsia="ar-SA"/>
        </w:rPr>
        <w:t xml:space="preserve"> o obszarze oddziaływania obiektu</w:t>
      </w:r>
      <w:bookmarkEnd w:id="100"/>
      <w:bookmarkEnd w:id="101"/>
    </w:p>
    <w:p w14:paraId="30D0F4F4" w14:textId="053C2527" w:rsidR="004A4C6B" w:rsidRPr="0003212E" w:rsidRDefault="004A4C6B" w:rsidP="004A4C6B">
      <w:pPr>
        <w:pStyle w:val="Tekst2"/>
        <w:ind w:left="567" w:firstLine="0"/>
        <w:jc w:val="both"/>
        <w:outlineLvl w:val="9"/>
        <w:rPr>
          <w:rFonts w:asciiTheme="minorHAnsi" w:hAnsiTheme="minorHAnsi"/>
          <w:color w:val="000000" w:themeColor="text1"/>
          <w:szCs w:val="20"/>
        </w:rPr>
      </w:pPr>
      <w:r w:rsidRPr="0003212E">
        <w:rPr>
          <w:rFonts w:asciiTheme="minorHAnsi" w:hAnsiTheme="minorHAnsi"/>
          <w:color w:val="000000" w:themeColor="text1"/>
          <w:szCs w:val="20"/>
        </w:rPr>
        <w:t xml:space="preserve">Zgodnie z art 3 pkt 20 ustawy Prawo Budowlane </w:t>
      </w:r>
      <w:r w:rsidR="00633A78" w:rsidRPr="0003212E">
        <w:rPr>
          <w:rFonts w:asciiTheme="minorHAnsi" w:eastAsia="Helvetica" w:hAnsiTheme="minorHAnsi" w:cs="Helvetica"/>
          <w:color w:val="000000" w:themeColor="text1"/>
          <w:szCs w:val="20"/>
        </w:rPr>
        <w:t xml:space="preserve">(tekst jednolity </w:t>
      </w:r>
      <w:hyperlink r:id="rId26" w:anchor="/act/16796118/442028009" w:history="1">
        <w:r w:rsidR="00633A78" w:rsidRPr="0003212E">
          <w:rPr>
            <w:rStyle w:val="Hipercze"/>
            <w:rFonts w:asciiTheme="minorHAnsi" w:eastAsia="Helvetica" w:hAnsiTheme="minorHAnsi" w:cs="Helvetica"/>
            <w:color w:val="000000" w:themeColor="text1"/>
            <w:szCs w:val="20"/>
          </w:rPr>
          <w:t xml:space="preserve">Dz.U.2024.725 </w:t>
        </w:r>
        <w:proofErr w:type="spellStart"/>
        <w:r w:rsidR="00633A78" w:rsidRPr="0003212E">
          <w:rPr>
            <w:rStyle w:val="Hipercze"/>
            <w:rFonts w:asciiTheme="minorHAnsi" w:eastAsia="Helvetica" w:hAnsiTheme="minorHAnsi" w:cs="Helvetica"/>
            <w:color w:val="000000" w:themeColor="text1"/>
            <w:szCs w:val="20"/>
          </w:rPr>
          <w:t>t.j</w:t>
        </w:r>
        <w:proofErr w:type="spellEnd"/>
        <w:r w:rsidR="00633A78" w:rsidRPr="0003212E">
          <w:rPr>
            <w:rStyle w:val="Hipercze"/>
            <w:rFonts w:asciiTheme="minorHAnsi" w:eastAsia="Helvetica" w:hAnsiTheme="minorHAnsi" w:cs="Helvetica"/>
            <w:color w:val="000000" w:themeColor="text1"/>
            <w:szCs w:val="20"/>
          </w:rPr>
          <w:t>.</w:t>
        </w:r>
      </w:hyperlink>
      <w:r w:rsidR="00633A78" w:rsidRPr="0003212E">
        <w:rPr>
          <w:rFonts w:asciiTheme="minorHAnsi" w:eastAsia="Helvetica" w:hAnsiTheme="minorHAnsi" w:cs="Helvetica"/>
          <w:color w:val="000000" w:themeColor="text1"/>
          <w:szCs w:val="20"/>
        </w:rPr>
        <w:t xml:space="preserve"> wraz z późniejszymi zmianami </w:t>
      </w:r>
      <w:hyperlink r:id="rId27" w:anchor="/act/22089469?pit=2025-03-25" w:history="1">
        <w:r w:rsidR="00633A78" w:rsidRPr="0003212E">
          <w:rPr>
            <w:rStyle w:val="Hipercze"/>
            <w:rFonts w:asciiTheme="minorHAnsi" w:eastAsia="Helvetica" w:hAnsiTheme="minorHAnsi" w:cs="Helvetica"/>
            <w:color w:val="000000" w:themeColor="text1"/>
            <w:szCs w:val="20"/>
          </w:rPr>
          <w:t>Dz.U.2024.1881</w:t>
        </w:r>
      </w:hyperlink>
      <w:r w:rsidR="00633A78" w:rsidRPr="0003212E">
        <w:rPr>
          <w:rFonts w:asciiTheme="minorHAnsi" w:eastAsia="Helvetica" w:hAnsiTheme="minorHAnsi" w:cs="Helvetica"/>
          <w:color w:val="000000" w:themeColor="text1"/>
          <w:szCs w:val="20"/>
        </w:rPr>
        <w:t xml:space="preserve">) </w:t>
      </w:r>
      <w:r w:rsidRPr="0003212E">
        <w:rPr>
          <w:rFonts w:asciiTheme="minorHAnsi" w:hAnsiTheme="minorHAnsi"/>
          <w:color w:val="000000" w:themeColor="text1"/>
          <w:szCs w:val="20"/>
        </w:rPr>
        <w:t xml:space="preserve">przez obszar oddziaływania obiektu należy rozumieć teren wyznaczony w otoczeniu obiektu budowlanego na podstawie przepisów odrębnych, wprowadzających związane z tym obiektem ograniczenia w zabudowie tego terenu. </w:t>
      </w:r>
    </w:p>
    <w:p w14:paraId="5B520EEE" w14:textId="5767E1F6" w:rsidR="004A4C6B" w:rsidRPr="0003212E" w:rsidRDefault="004A4C6B" w:rsidP="00633A78">
      <w:pPr>
        <w:pStyle w:val="Tekst2"/>
        <w:ind w:left="567" w:firstLine="0"/>
        <w:jc w:val="both"/>
        <w:outlineLvl w:val="9"/>
        <w:rPr>
          <w:rFonts w:asciiTheme="minorHAnsi" w:hAnsiTheme="minorHAnsi"/>
          <w:color w:val="000000" w:themeColor="text1"/>
          <w:szCs w:val="20"/>
        </w:rPr>
      </w:pPr>
      <w:r w:rsidRPr="0003212E">
        <w:rPr>
          <w:rFonts w:asciiTheme="minorHAnsi" w:hAnsiTheme="minorHAnsi"/>
          <w:color w:val="000000" w:themeColor="text1"/>
          <w:szCs w:val="20"/>
        </w:rPr>
        <w:t xml:space="preserve">Zgodnie z art. 20 ust. 1 pkt 1c ustawy z dnia 7 lipca 1994r. Prawo budowlane </w:t>
      </w:r>
      <w:r w:rsidR="00633A78" w:rsidRPr="0003212E">
        <w:rPr>
          <w:rFonts w:asciiTheme="minorHAnsi" w:eastAsia="Helvetica" w:hAnsiTheme="minorHAnsi" w:cs="Helvetica"/>
          <w:color w:val="000000" w:themeColor="text1"/>
          <w:szCs w:val="20"/>
        </w:rPr>
        <w:t xml:space="preserve">tekst jednolity </w:t>
      </w:r>
      <w:hyperlink r:id="rId28" w:anchor="/act/16796118/442028009" w:history="1">
        <w:r w:rsidR="00633A78" w:rsidRPr="0003212E">
          <w:rPr>
            <w:rStyle w:val="Hipercze"/>
            <w:rFonts w:asciiTheme="minorHAnsi" w:eastAsia="Helvetica" w:hAnsiTheme="minorHAnsi" w:cs="Helvetica"/>
            <w:color w:val="000000" w:themeColor="text1"/>
            <w:szCs w:val="20"/>
          </w:rPr>
          <w:t xml:space="preserve">Dz.U.2024.725 </w:t>
        </w:r>
        <w:proofErr w:type="spellStart"/>
        <w:r w:rsidR="00633A78" w:rsidRPr="0003212E">
          <w:rPr>
            <w:rStyle w:val="Hipercze"/>
            <w:rFonts w:asciiTheme="minorHAnsi" w:eastAsia="Helvetica" w:hAnsiTheme="minorHAnsi" w:cs="Helvetica"/>
            <w:color w:val="000000" w:themeColor="text1"/>
            <w:szCs w:val="20"/>
          </w:rPr>
          <w:t>t.j</w:t>
        </w:r>
        <w:proofErr w:type="spellEnd"/>
        <w:r w:rsidR="00633A78" w:rsidRPr="0003212E">
          <w:rPr>
            <w:rStyle w:val="Hipercze"/>
            <w:rFonts w:asciiTheme="minorHAnsi" w:eastAsia="Helvetica" w:hAnsiTheme="minorHAnsi" w:cs="Helvetica"/>
            <w:color w:val="000000" w:themeColor="text1"/>
            <w:szCs w:val="20"/>
          </w:rPr>
          <w:t>.</w:t>
        </w:r>
      </w:hyperlink>
      <w:r w:rsidR="00633A78" w:rsidRPr="0003212E">
        <w:rPr>
          <w:rFonts w:asciiTheme="minorHAnsi" w:eastAsia="Helvetica" w:hAnsiTheme="minorHAnsi" w:cs="Helvetica"/>
          <w:color w:val="000000" w:themeColor="text1"/>
          <w:szCs w:val="20"/>
        </w:rPr>
        <w:t xml:space="preserve"> wraz z późniejszymi zmianami </w:t>
      </w:r>
      <w:hyperlink r:id="rId29" w:anchor="/act/22089469?pit=2025-03-25" w:history="1">
        <w:r w:rsidR="00633A78" w:rsidRPr="0003212E">
          <w:rPr>
            <w:rStyle w:val="Hipercze"/>
            <w:rFonts w:asciiTheme="minorHAnsi" w:eastAsia="Helvetica" w:hAnsiTheme="minorHAnsi" w:cs="Helvetica"/>
            <w:color w:val="000000" w:themeColor="text1"/>
            <w:szCs w:val="20"/>
          </w:rPr>
          <w:t>Dz.U.2024.1881</w:t>
        </w:r>
      </w:hyperlink>
      <w:r w:rsidR="00633A78" w:rsidRPr="0003212E">
        <w:rPr>
          <w:rFonts w:asciiTheme="minorHAnsi" w:eastAsia="Helvetica" w:hAnsiTheme="minorHAnsi" w:cs="Helvetica"/>
          <w:color w:val="000000" w:themeColor="text1"/>
          <w:szCs w:val="20"/>
        </w:rPr>
        <w:t xml:space="preserve">) </w:t>
      </w:r>
      <w:r w:rsidRPr="0003212E">
        <w:rPr>
          <w:rFonts w:asciiTheme="minorHAnsi" w:hAnsiTheme="minorHAnsi"/>
          <w:color w:val="000000" w:themeColor="text1"/>
          <w:szCs w:val="20"/>
        </w:rPr>
        <w:t>oraz</w:t>
      </w:r>
      <w:r w:rsidR="00633A78" w:rsidRPr="0003212E">
        <w:rPr>
          <w:rFonts w:asciiTheme="minorHAnsi" w:hAnsiTheme="minorHAnsi"/>
          <w:color w:val="000000" w:themeColor="text1"/>
          <w:szCs w:val="20"/>
        </w:rPr>
        <w:t xml:space="preserve"> §14, pkt 8) i §18 r</w:t>
      </w:r>
      <w:r w:rsidR="00633A78" w:rsidRPr="0003212E">
        <w:rPr>
          <w:rFonts w:asciiTheme="minorHAnsi" w:eastAsia="Helvetica" w:hAnsiTheme="minorHAnsi" w:cs="Helvetica"/>
          <w:color w:val="000000" w:themeColor="text1"/>
          <w:szCs w:val="20"/>
        </w:rPr>
        <w:t xml:space="preserve">ozporządzenie Ministra Rozwoju z dnia 11 września 2020 w sprawie szczegółowego zakresu i formy projektu budowlanego. (tekst jednolity </w:t>
      </w:r>
      <w:hyperlink r:id="rId30" w:anchor="/act/19026004/3164090" w:history="1">
        <w:r w:rsidR="00633A78" w:rsidRPr="0003212E">
          <w:rPr>
            <w:rStyle w:val="Hipercze"/>
            <w:rFonts w:asciiTheme="minorHAnsi" w:eastAsia="Helvetica" w:hAnsiTheme="minorHAnsi" w:cs="Helvetica"/>
            <w:color w:val="000000" w:themeColor="text1"/>
            <w:szCs w:val="20"/>
          </w:rPr>
          <w:t xml:space="preserve">Dz.U.2022.1679 </w:t>
        </w:r>
        <w:proofErr w:type="spellStart"/>
        <w:r w:rsidR="00633A78" w:rsidRPr="0003212E">
          <w:rPr>
            <w:rStyle w:val="Hipercze"/>
            <w:rFonts w:asciiTheme="minorHAnsi" w:eastAsia="Helvetica" w:hAnsiTheme="minorHAnsi" w:cs="Helvetica"/>
            <w:color w:val="000000" w:themeColor="text1"/>
            <w:szCs w:val="20"/>
          </w:rPr>
          <w:t>t.j</w:t>
        </w:r>
        <w:proofErr w:type="spellEnd"/>
        <w:r w:rsidR="00633A78" w:rsidRPr="0003212E">
          <w:rPr>
            <w:rStyle w:val="Hipercze"/>
            <w:rFonts w:asciiTheme="minorHAnsi" w:eastAsia="Helvetica" w:hAnsiTheme="minorHAnsi" w:cs="Helvetica"/>
            <w:color w:val="000000" w:themeColor="text1"/>
            <w:szCs w:val="20"/>
          </w:rPr>
          <w:t>.</w:t>
        </w:r>
      </w:hyperlink>
      <w:r w:rsidR="00633A78" w:rsidRPr="0003212E">
        <w:rPr>
          <w:rFonts w:asciiTheme="minorHAnsi" w:eastAsia="Helvetica" w:hAnsiTheme="minorHAnsi" w:cs="Helvetica"/>
          <w:color w:val="000000" w:themeColor="text1"/>
          <w:szCs w:val="20"/>
        </w:rPr>
        <w:t xml:space="preserve"> wraz z późniejszymi zmianami </w:t>
      </w:r>
      <w:hyperlink r:id="rId31" w:anchor="/act/21891136?pit=2025-03-25" w:history="1">
        <w:r w:rsidR="00633A78" w:rsidRPr="0003212E">
          <w:rPr>
            <w:rStyle w:val="Hipercze"/>
            <w:rFonts w:asciiTheme="minorHAnsi" w:eastAsia="Helvetica" w:hAnsiTheme="minorHAnsi" w:cs="Helvetica"/>
            <w:color w:val="000000" w:themeColor="text1"/>
            <w:szCs w:val="20"/>
          </w:rPr>
          <w:t>Dz.U.2023.2405</w:t>
        </w:r>
      </w:hyperlink>
      <w:r w:rsidR="00633A78" w:rsidRPr="0003212E">
        <w:rPr>
          <w:rFonts w:asciiTheme="minorHAnsi" w:eastAsia="Helvetica" w:hAnsiTheme="minorHAnsi" w:cs="Helvetica"/>
          <w:color w:val="000000" w:themeColor="text1"/>
          <w:szCs w:val="20"/>
        </w:rPr>
        <w:t xml:space="preserve">) </w:t>
      </w:r>
      <w:r w:rsidRPr="0003212E">
        <w:rPr>
          <w:rFonts w:asciiTheme="minorHAnsi" w:hAnsiTheme="minorHAnsi"/>
          <w:color w:val="000000" w:themeColor="text1"/>
          <w:szCs w:val="20"/>
        </w:rPr>
        <w:t xml:space="preserve">w wyniku przeprowadzonej analizy urbanistyczno-architektonicznej poniżej przedstawiono wymaganą informację w zakresie obszaru oddziaływania obiektu w odniesieniu do przepisów odrębnych, w tym w szczególności: </w:t>
      </w:r>
    </w:p>
    <w:p w14:paraId="685E35CA" w14:textId="79DBA0BD" w:rsidR="004A4C6B" w:rsidRPr="0003212E" w:rsidRDefault="004A4C6B" w:rsidP="00415F6D">
      <w:pPr>
        <w:pStyle w:val="Akapitzlist"/>
        <w:numPr>
          <w:ilvl w:val="0"/>
          <w:numId w:val="11"/>
        </w:numPr>
        <w:spacing w:before="120" w:after="120" w:line="276" w:lineRule="auto"/>
        <w:ind w:left="851" w:hanging="284"/>
        <w:jc w:val="both"/>
        <w:rPr>
          <w:color w:val="000000" w:themeColor="text1"/>
          <w:sz w:val="20"/>
          <w:szCs w:val="20"/>
        </w:rPr>
      </w:pPr>
      <w:r w:rsidRPr="0003212E">
        <w:rPr>
          <w:color w:val="000000" w:themeColor="text1"/>
          <w:sz w:val="20"/>
          <w:szCs w:val="20"/>
        </w:rPr>
        <w:t>Ustawy z dnia 27 marca 2003 r. o planowaniu i zagospodarowaniu przestrzennym (</w:t>
      </w:r>
      <w:r w:rsidR="00415F6D" w:rsidRPr="0003212E">
        <w:rPr>
          <w:color w:val="000000" w:themeColor="text1"/>
          <w:sz w:val="20"/>
          <w:szCs w:val="20"/>
        </w:rPr>
        <w:t xml:space="preserve"> tekst jednolity </w:t>
      </w:r>
      <w:hyperlink r:id="rId32" w:anchor="/act/17027058/441964246" w:history="1">
        <w:r w:rsidR="00415F6D" w:rsidRPr="0003212E">
          <w:rPr>
            <w:rStyle w:val="Hipercze"/>
            <w:color w:val="000000" w:themeColor="text1"/>
            <w:sz w:val="20"/>
            <w:szCs w:val="20"/>
          </w:rPr>
          <w:t xml:space="preserve">Dz.U.2024.1130 </w:t>
        </w:r>
        <w:proofErr w:type="spellStart"/>
        <w:r w:rsidR="00415F6D" w:rsidRPr="0003212E">
          <w:rPr>
            <w:rStyle w:val="Hipercze"/>
            <w:color w:val="000000" w:themeColor="text1"/>
            <w:sz w:val="20"/>
            <w:szCs w:val="20"/>
          </w:rPr>
          <w:t>t.j</w:t>
        </w:r>
        <w:proofErr w:type="spellEnd"/>
        <w:r w:rsidR="00415F6D" w:rsidRPr="0003212E">
          <w:rPr>
            <w:rStyle w:val="Hipercze"/>
            <w:color w:val="000000" w:themeColor="text1"/>
            <w:sz w:val="20"/>
            <w:szCs w:val="20"/>
          </w:rPr>
          <w:t>.</w:t>
        </w:r>
      </w:hyperlink>
      <w:r w:rsidR="00415F6D" w:rsidRPr="0003212E">
        <w:rPr>
          <w:color w:val="000000" w:themeColor="text1"/>
          <w:sz w:val="20"/>
          <w:szCs w:val="20"/>
        </w:rPr>
        <w:t xml:space="preserve"> z późniejszymi zmianami </w:t>
      </w:r>
      <w:hyperlink r:id="rId33" w:anchor="/act/22092061?pit=2025-03-25" w:history="1">
        <w:r w:rsidR="00415F6D" w:rsidRPr="0003212E">
          <w:rPr>
            <w:rStyle w:val="Hipercze"/>
            <w:color w:val="000000" w:themeColor="text1"/>
            <w:sz w:val="20"/>
            <w:szCs w:val="20"/>
          </w:rPr>
          <w:t>Dz.U.2024.1940</w:t>
        </w:r>
      </w:hyperlink>
      <w:r w:rsidR="00415F6D" w:rsidRPr="0003212E">
        <w:rPr>
          <w:color w:val="000000" w:themeColor="text1"/>
          <w:sz w:val="20"/>
          <w:szCs w:val="20"/>
        </w:rPr>
        <w:t xml:space="preserve">) </w:t>
      </w:r>
      <w:r w:rsidRPr="0003212E">
        <w:rPr>
          <w:color w:val="000000" w:themeColor="text1"/>
          <w:sz w:val="20"/>
          <w:szCs w:val="20"/>
        </w:rPr>
        <w:t xml:space="preserve">projektowana inwestycja nie wprowadza wykluczeń lub częściowych wykluczeń możliwości lokalizacji zabudowy lub urządzeń budowlanych dla terenów sąsiednich; </w:t>
      </w:r>
    </w:p>
    <w:p w14:paraId="01427D4C" w14:textId="137CCF2B" w:rsidR="004A4C6B" w:rsidRPr="0003212E" w:rsidRDefault="004A4C6B" w:rsidP="00E756DE">
      <w:pPr>
        <w:pStyle w:val="Akapitzlist"/>
        <w:numPr>
          <w:ilvl w:val="0"/>
          <w:numId w:val="11"/>
        </w:numPr>
        <w:spacing w:before="120" w:after="120" w:line="276" w:lineRule="auto"/>
        <w:ind w:left="851" w:hanging="284"/>
        <w:jc w:val="both"/>
        <w:rPr>
          <w:color w:val="000000" w:themeColor="text1"/>
          <w:sz w:val="20"/>
          <w:szCs w:val="20"/>
        </w:rPr>
      </w:pPr>
      <w:r w:rsidRPr="0003212E">
        <w:rPr>
          <w:color w:val="000000" w:themeColor="text1"/>
          <w:sz w:val="20"/>
          <w:szCs w:val="20"/>
        </w:rPr>
        <w:t xml:space="preserve">Ustawy z dnia 7 lipca 1994 r. Prawo budowlane </w:t>
      </w:r>
      <w:r w:rsidR="00415F6D" w:rsidRPr="0003212E">
        <w:rPr>
          <w:color w:val="000000" w:themeColor="text1"/>
          <w:sz w:val="20"/>
          <w:szCs w:val="20"/>
        </w:rPr>
        <w:t xml:space="preserve">(tekst jednolity </w:t>
      </w:r>
      <w:hyperlink r:id="rId34" w:anchor="/act/16796118/442028009" w:history="1">
        <w:r w:rsidR="00415F6D" w:rsidRPr="0003212E">
          <w:rPr>
            <w:color w:val="000000" w:themeColor="text1"/>
            <w:sz w:val="20"/>
          </w:rPr>
          <w:t xml:space="preserve">Dz.U.2024.725 </w:t>
        </w:r>
        <w:proofErr w:type="spellStart"/>
        <w:r w:rsidR="00415F6D" w:rsidRPr="0003212E">
          <w:rPr>
            <w:color w:val="000000" w:themeColor="text1"/>
            <w:sz w:val="20"/>
          </w:rPr>
          <w:t>t.j</w:t>
        </w:r>
        <w:proofErr w:type="spellEnd"/>
        <w:r w:rsidR="00415F6D" w:rsidRPr="0003212E">
          <w:rPr>
            <w:color w:val="000000" w:themeColor="text1"/>
            <w:sz w:val="20"/>
          </w:rPr>
          <w:t>.</w:t>
        </w:r>
      </w:hyperlink>
      <w:r w:rsidR="00415F6D" w:rsidRPr="0003212E">
        <w:rPr>
          <w:color w:val="000000" w:themeColor="text1"/>
          <w:sz w:val="20"/>
          <w:szCs w:val="20"/>
        </w:rPr>
        <w:t xml:space="preserve"> wraz z późniejszymi zmianami </w:t>
      </w:r>
      <w:hyperlink r:id="rId35" w:anchor="/act/22089469?pit=2025-03-25" w:history="1">
        <w:r w:rsidR="00415F6D" w:rsidRPr="0003212E">
          <w:rPr>
            <w:color w:val="000000" w:themeColor="text1"/>
            <w:sz w:val="20"/>
          </w:rPr>
          <w:t>Dz.U.2024.1881</w:t>
        </w:r>
      </w:hyperlink>
      <w:r w:rsidRPr="0003212E">
        <w:rPr>
          <w:color w:val="000000" w:themeColor="text1"/>
          <w:sz w:val="20"/>
          <w:szCs w:val="20"/>
        </w:rPr>
        <w:t>) - art. 5 ust. 1 :</w:t>
      </w:r>
    </w:p>
    <w:p w14:paraId="6ECD8A33" w14:textId="105CBB62" w:rsidR="004A4C6B" w:rsidRPr="0003212E" w:rsidRDefault="004A4C6B" w:rsidP="00415F6D">
      <w:pPr>
        <w:pStyle w:val="Akapitzlist"/>
        <w:numPr>
          <w:ilvl w:val="0"/>
          <w:numId w:val="10"/>
        </w:numPr>
        <w:rPr>
          <w:color w:val="000000" w:themeColor="text1"/>
          <w:sz w:val="20"/>
          <w:szCs w:val="20"/>
        </w:rPr>
      </w:pPr>
      <w:r w:rsidRPr="0003212E">
        <w:rPr>
          <w:color w:val="000000" w:themeColor="text1"/>
          <w:sz w:val="20"/>
          <w:szCs w:val="20"/>
        </w:rPr>
        <w:t xml:space="preserve">projektowana inwestycja nie wprowadza ograniczeń dla terenów sąsiednich w zakresie zapewnienia im wskazanych w tym przepisie wymagań ogólnych; </w:t>
      </w:r>
    </w:p>
    <w:p w14:paraId="5941B8C6" w14:textId="49A72BF8" w:rsidR="00415F6D" w:rsidRPr="0003212E" w:rsidRDefault="004A4C6B" w:rsidP="00F06685">
      <w:pPr>
        <w:pStyle w:val="Akapitzlist"/>
        <w:numPr>
          <w:ilvl w:val="0"/>
          <w:numId w:val="11"/>
        </w:numPr>
        <w:spacing w:before="120" w:after="120" w:line="276" w:lineRule="auto"/>
        <w:ind w:left="851" w:hanging="284"/>
        <w:jc w:val="both"/>
        <w:rPr>
          <w:color w:val="000000" w:themeColor="text1"/>
          <w:sz w:val="20"/>
          <w:szCs w:val="20"/>
        </w:rPr>
      </w:pPr>
      <w:r w:rsidRPr="0003212E">
        <w:rPr>
          <w:color w:val="000000" w:themeColor="text1"/>
          <w:sz w:val="20"/>
          <w:szCs w:val="20"/>
        </w:rPr>
        <w:lastRenderedPageBreak/>
        <w:t xml:space="preserve">Rozporządzenia Ministra Infrastruktury z dnia 12 kwietnia 2002 r. w sprawie warunków technicznych, jakim powinny odpowiadać budynki i ich usytuowanie </w:t>
      </w:r>
      <w:r w:rsidR="00415F6D" w:rsidRPr="0003212E">
        <w:rPr>
          <w:color w:val="000000" w:themeColor="text1"/>
          <w:sz w:val="20"/>
          <w:szCs w:val="20"/>
        </w:rPr>
        <w:t xml:space="preserve">(tekst jednolity </w:t>
      </w:r>
      <w:hyperlink r:id="rId36" w:anchor="/act/16964625/3137428" w:history="1">
        <w:r w:rsidR="00415F6D" w:rsidRPr="0003212E">
          <w:rPr>
            <w:color w:val="000000" w:themeColor="text1"/>
            <w:sz w:val="20"/>
          </w:rPr>
          <w:t xml:space="preserve">Dz.U.2022.1225 </w:t>
        </w:r>
        <w:proofErr w:type="spellStart"/>
        <w:r w:rsidR="00415F6D" w:rsidRPr="0003212E">
          <w:rPr>
            <w:color w:val="000000" w:themeColor="text1"/>
            <w:sz w:val="20"/>
          </w:rPr>
          <w:t>t.j</w:t>
        </w:r>
        <w:proofErr w:type="spellEnd"/>
        <w:r w:rsidR="00415F6D" w:rsidRPr="0003212E">
          <w:rPr>
            <w:color w:val="000000" w:themeColor="text1"/>
            <w:sz w:val="20"/>
          </w:rPr>
          <w:t>.</w:t>
        </w:r>
      </w:hyperlink>
      <w:r w:rsidR="00415F6D" w:rsidRPr="0003212E">
        <w:rPr>
          <w:color w:val="000000" w:themeColor="text1"/>
          <w:sz w:val="20"/>
          <w:szCs w:val="20"/>
        </w:rPr>
        <w:t xml:space="preserve">   wraz z późniejszymi zmianami </w:t>
      </w:r>
      <w:hyperlink r:id="rId37" w:anchor="/act/21977148?pit=2025-03-25" w:history="1">
        <w:r w:rsidR="00415F6D" w:rsidRPr="0003212E">
          <w:rPr>
            <w:color w:val="000000" w:themeColor="text1"/>
            <w:sz w:val="20"/>
          </w:rPr>
          <w:t>Dz.U.2024.726</w:t>
        </w:r>
      </w:hyperlink>
      <w:r w:rsidR="00415F6D" w:rsidRPr="0003212E">
        <w:rPr>
          <w:color w:val="000000" w:themeColor="text1"/>
          <w:sz w:val="20"/>
          <w:szCs w:val="20"/>
        </w:rPr>
        <w:t>)</w:t>
      </w:r>
    </w:p>
    <w:p w14:paraId="1B743AEF" w14:textId="531BD15E" w:rsidR="00D0040E" w:rsidRPr="0003212E" w:rsidRDefault="001272AA" w:rsidP="00E756DE">
      <w:pPr>
        <w:pStyle w:val="Akapitzlist"/>
        <w:numPr>
          <w:ilvl w:val="0"/>
          <w:numId w:val="10"/>
        </w:numPr>
        <w:rPr>
          <w:color w:val="000000" w:themeColor="text1"/>
          <w:sz w:val="20"/>
          <w:szCs w:val="20"/>
        </w:rPr>
      </w:pPr>
      <w:r w:rsidRPr="0003212E">
        <w:rPr>
          <w:color w:val="000000" w:themeColor="text1"/>
          <w:sz w:val="20"/>
          <w:szCs w:val="20"/>
        </w:rPr>
        <w:t xml:space="preserve">§12  – </w:t>
      </w:r>
      <w:r w:rsidR="00D0040E" w:rsidRPr="0003212E">
        <w:rPr>
          <w:color w:val="000000" w:themeColor="text1"/>
          <w:sz w:val="20"/>
          <w:szCs w:val="20"/>
        </w:rPr>
        <w:t>budynki wolnostojące zaprojektowano w odległości większej niż 4 m od granic sąsiednich nieruchomości</w:t>
      </w:r>
    </w:p>
    <w:p w14:paraId="324A3F00" w14:textId="77777777" w:rsidR="004A4C6B" w:rsidRPr="0003212E" w:rsidRDefault="004A4C6B" w:rsidP="00E756DE">
      <w:pPr>
        <w:pStyle w:val="Akapitzlist"/>
        <w:numPr>
          <w:ilvl w:val="0"/>
          <w:numId w:val="10"/>
        </w:numPr>
        <w:rPr>
          <w:color w:val="000000" w:themeColor="text1"/>
          <w:sz w:val="20"/>
          <w:szCs w:val="20"/>
        </w:rPr>
      </w:pPr>
      <w:r w:rsidRPr="0003212E">
        <w:rPr>
          <w:color w:val="000000" w:themeColor="text1"/>
          <w:sz w:val="20"/>
          <w:szCs w:val="20"/>
        </w:rPr>
        <w:t>§13 ust.1 - w odniesieniu do terenów sąsiednich projektowana inwestycja nie powoduje żadnych ograniczeń w zakresie lokalizacji obiektów budowlanych na działkach sąsiednich z uwagi na zapewnienie właściwego oświetlenia i nasłonecznienia,</w:t>
      </w:r>
    </w:p>
    <w:p w14:paraId="655FC35B" w14:textId="77777777" w:rsidR="004A4C6B" w:rsidRPr="0003212E" w:rsidRDefault="004A4C6B" w:rsidP="00E756DE">
      <w:pPr>
        <w:pStyle w:val="Akapitzlist"/>
        <w:numPr>
          <w:ilvl w:val="0"/>
          <w:numId w:val="10"/>
        </w:numPr>
        <w:rPr>
          <w:color w:val="000000" w:themeColor="text1"/>
          <w:sz w:val="20"/>
          <w:szCs w:val="20"/>
        </w:rPr>
      </w:pPr>
      <w:r w:rsidRPr="0003212E">
        <w:rPr>
          <w:color w:val="000000" w:themeColor="text1"/>
          <w:sz w:val="20"/>
          <w:szCs w:val="20"/>
        </w:rPr>
        <w:t>§18, 19 - w odniesieniu do terenów sąsiednich projektowana inwestycja nie powoduje żadnych ograniczeń w zakresie lokalizacji miejsc postojowych dla samochodów osobowych na działkach sąsiednich,</w:t>
      </w:r>
    </w:p>
    <w:p w14:paraId="25D66A87" w14:textId="77777777" w:rsidR="004A4C6B" w:rsidRPr="0003212E" w:rsidRDefault="004A4C6B" w:rsidP="00E756DE">
      <w:pPr>
        <w:pStyle w:val="Akapitzlist"/>
        <w:numPr>
          <w:ilvl w:val="0"/>
          <w:numId w:val="10"/>
        </w:numPr>
        <w:rPr>
          <w:color w:val="000000" w:themeColor="text1"/>
          <w:sz w:val="20"/>
          <w:szCs w:val="20"/>
        </w:rPr>
      </w:pPr>
      <w:r w:rsidRPr="0003212E">
        <w:rPr>
          <w:color w:val="000000" w:themeColor="text1"/>
          <w:sz w:val="20"/>
          <w:szCs w:val="20"/>
        </w:rPr>
        <w:t xml:space="preserve">§ 23 ust. 1 - w odniesieniu do terenów sąsiednich projektowana inwestycja nie powoduje żadnych ograniczeń w zakresie lokalizacji miejsca gromadzenia odpadów stałych na działkach sąsiednich. Dla terenów zabudowanych nie następuje zmiana warunków użytkowania, zmieniająca istniejący standard użytkowy; </w:t>
      </w:r>
    </w:p>
    <w:p w14:paraId="2DC1892C" w14:textId="77777777" w:rsidR="004A4C6B" w:rsidRPr="0003212E" w:rsidRDefault="004A4C6B" w:rsidP="00E756DE">
      <w:pPr>
        <w:pStyle w:val="Akapitzlist"/>
        <w:numPr>
          <w:ilvl w:val="0"/>
          <w:numId w:val="10"/>
        </w:numPr>
        <w:rPr>
          <w:color w:val="000000" w:themeColor="text1"/>
          <w:sz w:val="20"/>
          <w:szCs w:val="20"/>
        </w:rPr>
      </w:pPr>
      <w:r w:rsidRPr="0003212E">
        <w:rPr>
          <w:color w:val="000000" w:themeColor="text1"/>
          <w:sz w:val="20"/>
          <w:szCs w:val="20"/>
        </w:rPr>
        <w:t>§ 271, § 272 i § 273 - w odniesieniu do terenów sąsiednich projektowana inwestycja nie powoduje żadnych ograniczeń w zakresie lokalizacji obiektów budowlanych na działkach sąsiednich, z uwagi na bezpieczeństwo pożarowe.</w:t>
      </w:r>
    </w:p>
    <w:p w14:paraId="74B82570" w14:textId="4A27602B" w:rsidR="004A4C6B" w:rsidRPr="0003212E" w:rsidRDefault="004A4C6B" w:rsidP="003F504C">
      <w:pPr>
        <w:pStyle w:val="Akapitzlist"/>
        <w:numPr>
          <w:ilvl w:val="0"/>
          <w:numId w:val="11"/>
        </w:numPr>
        <w:spacing w:before="120" w:after="120" w:line="276" w:lineRule="auto"/>
        <w:ind w:left="851" w:hanging="284"/>
        <w:jc w:val="both"/>
        <w:rPr>
          <w:color w:val="000000" w:themeColor="text1"/>
          <w:sz w:val="20"/>
          <w:szCs w:val="20"/>
        </w:rPr>
      </w:pPr>
      <w:r w:rsidRPr="0003212E">
        <w:rPr>
          <w:color w:val="000000" w:themeColor="text1"/>
          <w:sz w:val="20"/>
          <w:szCs w:val="20"/>
        </w:rPr>
        <w:t>Ustawy z dnia 21 marca 1985 r. o drogach publicznych (</w:t>
      </w:r>
      <w:r w:rsidR="00415F6D" w:rsidRPr="0003212E">
        <w:rPr>
          <w:color w:val="000000" w:themeColor="text1"/>
          <w:sz w:val="20"/>
          <w:szCs w:val="20"/>
        </w:rPr>
        <w:t xml:space="preserve"> tekst jednolity </w:t>
      </w:r>
      <w:hyperlink r:id="rId38" w:anchor="/act/16791834/441850531" w:history="1">
        <w:r w:rsidR="00415F6D" w:rsidRPr="0003212E">
          <w:rPr>
            <w:rStyle w:val="Hipercze"/>
            <w:color w:val="000000" w:themeColor="text1"/>
            <w:sz w:val="20"/>
            <w:szCs w:val="20"/>
          </w:rPr>
          <w:t xml:space="preserve">Dz.U.2024.320 </w:t>
        </w:r>
        <w:proofErr w:type="spellStart"/>
        <w:r w:rsidR="00415F6D" w:rsidRPr="0003212E">
          <w:rPr>
            <w:rStyle w:val="Hipercze"/>
            <w:color w:val="000000" w:themeColor="text1"/>
            <w:sz w:val="20"/>
            <w:szCs w:val="20"/>
          </w:rPr>
          <w:t>t.j</w:t>
        </w:r>
        <w:proofErr w:type="spellEnd"/>
        <w:r w:rsidR="00415F6D" w:rsidRPr="0003212E">
          <w:rPr>
            <w:rStyle w:val="Hipercze"/>
            <w:color w:val="000000" w:themeColor="text1"/>
            <w:sz w:val="20"/>
            <w:szCs w:val="20"/>
          </w:rPr>
          <w:t>.</w:t>
        </w:r>
      </w:hyperlink>
      <w:r w:rsidR="00415F6D" w:rsidRPr="0003212E">
        <w:rPr>
          <w:color w:val="000000" w:themeColor="text1"/>
          <w:sz w:val="20"/>
          <w:szCs w:val="20"/>
        </w:rPr>
        <w:t xml:space="preserve"> z późniejszymi zmianami </w:t>
      </w:r>
      <w:hyperlink r:id="rId39" w:anchor="/act/22035494?pit=2025-03-25" w:history="1">
        <w:r w:rsidR="00415F6D" w:rsidRPr="0003212E">
          <w:rPr>
            <w:rStyle w:val="Hipercze"/>
            <w:color w:val="000000" w:themeColor="text1"/>
            <w:sz w:val="20"/>
            <w:szCs w:val="20"/>
          </w:rPr>
          <w:t>Dz.U.2024.1222</w:t>
        </w:r>
      </w:hyperlink>
      <w:r w:rsidR="00415F6D" w:rsidRPr="0003212E">
        <w:rPr>
          <w:color w:val="000000" w:themeColor="text1"/>
          <w:sz w:val="20"/>
          <w:szCs w:val="20"/>
        </w:rPr>
        <w:t xml:space="preserve">) </w:t>
      </w:r>
    </w:p>
    <w:p w14:paraId="57812C54" w14:textId="77777777" w:rsidR="004A4C6B" w:rsidRPr="0003212E" w:rsidRDefault="004A4C6B" w:rsidP="00E756DE">
      <w:pPr>
        <w:pStyle w:val="Akapitzlist"/>
        <w:numPr>
          <w:ilvl w:val="0"/>
          <w:numId w:val="10"/>
        </w:numPr>
        <w:rPr>
          <w:color w:val="000000" w:themeColor="text1"/>
          <w:sz w:val="20"/>
          <w:szCs w:val="20"/>
        </w:rPr>
      </w:pPr>
      <w:r w:rsidRPr="0003212E">
        <w:rPr>
          <w:color w:val="000000" w:themeColor="text1"/>
          <w:sz w:val="20"/>
          <w:szCs w:val="20"/>
        </w:rPr>
        <w:t>dostęp do drogi publicznej projektowanej inwestycji nie ogranicza dostępu dla sąsiednich działek;</w:t>
      </w:r>
    </w:p>
    <w:p w14:paraId="65047F35" w14:textId="39D177C5" w:rsidR="00292F51" w:rsidRPr="0003212E" w:rsidRDefault="004A4C6B" w:rsidP="00292F51">
      <w:pPr>
        <w:pStyle w:val="Akapitzlist"/>
        <w:numPr>
          <w:ilvl w:val="0"/>
          <w:numId w:val="11"/>
        </w:numPr>
        <w:spacing w:before="120" w:after="120" w:line="276" w:lineRule="auto"/>
        <w:ind w:left="851" w:hanging="284"/>
        <w:jc w:val="both"/>
        <w:rPr>
          <w:color w:val="000000" w:themeColor="text1"/>
          <w:sz w:val="20"/>
          <w:szCs w:val="20"/>
        </w:rPr>
      </w:pPr>
      <w:r w:rsidRPr="0003212E">
        <w:rPr>
          <w:color w:val="000000" w:themeColor="text1"/>
          <w:sz w:val="20"/>
          <w:szCs w:val="20"/>
        </w:rPr>
        <w:t>Rozporządzenia Rady Ministrów z dnia 10 września 2019 roku w sprawie przedsięwzięć mogących znacząco oddziaływać na środowisko (</w:t>
      </w:r>
      <w:hyperlink r:id="rId40" w:anchor="/act/21866987?pit=2025-03-25" w:history="1">
        <w:r w:rsidR="00415F6D" w:rsidRPr="0003212E">
          <w:rPr>
            <w:color w:val="000000" w:themeColor="text1"/>
          </w:rPr>
          <w:t>Dz.U.2023.1724</w:t>
        </w:r>
      </w:hyperlink>
      <w:r w:rsidRPr="0003212E">
        <w:rPr>
          <w:color w:val="000000" w:themeColor="text1"/>
          <w:sz w:val="20"/>
          <w:szCs w:val="20"/>
        </w:rPr>
        <w:t>):</w:t>
      </w:r>
      <w:r w:rsidR="00292F51" w:rsidRPr="0003212E">
        <w:rPr>
          <w:color w:val="000000" w:themeColor="text1"/>
          <w:sz w:val="20"/>
          <w:szCs w:val="20"/>
        </w:rPr>
        <w:t xml:space="preserve"> </w:t>
      </w:r>
    </w:p>
    <w:p w14:paraId="1F61366C" w14:textId="4FC8F780" w:rsidR="004A4C6B" w:rsidRPr="0003212E" w:rsidRDefault="004A4C6B" w:rsidP="00E756DE">
      <w:pPr>
        <w:pStyle w:val="Akapitzlist"/>
        <w:numPr>
          <w:ilvl w:val="0"/>
          <w:numId w:val="10"/>
        </w:numPr>
        <w:rPr>
          <w:color w:val="000000" w:themeColor="text1"/>
          <w:sz w:val="20"/>
          <w:szCs w:val="20"/>
        </w:rPr>
      </w:pPr>
      <w:r w:rsidRPr="0003212E">
        <w:rPr>
          <w:color w:val="000000" w:themeColor="text1"/>
          <w:sz w:val="20"/>
          <w:szCs w:val="20"/>
        </w:rPr>
        <w:t>przedmiotowa inwestycja zalicza się do przedsięwzięć mogących potencjalnie znacząco oddziaływać na środowisko</w:t>
      </w:r>
      <w:r w:rsidR="00415F6D" w:rsidRPr="0003212E">
        <w:rPr>
          <w:color w:val="000000" w:themeColor="text1"/>
          <w:sz w:val="20"/>
          <w:szCs w:val="20"/>
        </w:rPr>
        <w:t xml:space="preserve"> i w związku tym dla jej realizacji</w:t>
      </w:r>
      <w:r w:rsidRPr="0003212E">
        <w:rPr>
          <w:color w:val="000000" w:themeColor="text1"/>
          <w:sz w:val="20"/>
          <w:szCs w:val="20"/>
        </w:rPr>
        <w:t xml:space="preserve"> uzyskan</w:t>
      </w:r>
      <w:r w:rsidR="00415F6D" w:rsidRPr="0003212E">
        <w:rPr>
          <w:color w:val="000000" w:themeColor="text1"/>
          <w:sz w:val="20"/>
          <w:szCs w:val="20"/>
        </w:rPr>
        <w:t>o</w:t>
      </w:r>
      <w:r w:rsidRPr="0003212E">
        <w:rPr>
          <w:color w:val="000000" w:themeColor="text1"/>
          <w:sz w:val="20"/>
          <w:szCs w:val="20"/>
        </w:rPr>
        <w:t xml:space="preserve"> Decyzj</w:t>
      </w:r>
      <w:r w:rsidR="00415F6D" w:rsidRPr="0003212E">
        <w:rPr>
          <w:color w:val="000000" w:themeColor="text1"/>
          <w:sz w:val="20"/>
          <w:szCs w:val="20"/>
        </w:rPr>
        <w:t>ę</w:t>
      </w:r>
      <w:r w:rsidRPr="0003212E">
        <w:rPr>
          <w:color w:val="000000" w:themeColor="text1"/>
          <w:sz w:val="20"/>
          <w:szCs w:val="20"/>
        </w:rPr>
        <w:t xml:space="preserve"> o środowiskowych Uwarunkowaniach. </w:t>
      </w:r>
      <w:r w:rsidR="00292F51" w:rsidRPr="0003212E">
        <w:rPr>
          <w:color w:val="000000" w:themeColor="text1"/>
          <w:sz w:val="20"/>
          <w:szCs w:val="20"/>
        </w:rPr>
        <w:t xml:space="preserve"> </w:t>
      </w:r>
    </w:p>
    <w:p w14:paraId="2063FA8D" w14:textId="74C38AE9" w:rsidR="00054F6E" w:rsidRPr="0003212E" w:rsidRDefault="00054F6E" w:rsidP="00054F6E">
      <w:pPr>
        <w:pStyle w:val="Akapitzlist"/>
        <w:numPr>
          <w:ilvl w:val="0"/>
          <w:numId w:val="11"/>
        </w:numPr>
        <w:spacing w:before="120" w:after="120" w:line="276" w:lineRule="auto"/>
        <w:ind w:left="851" w:hanging="284"/>
        <w:jc w:val="both"/>
        <w:rPr>
          <w:color w:val="000000" w:themeColor="text1"/>
          <w:sz w:val="20"/>
          <w:szCs w:val="20"/>
        </w:rPr>
      </w:pPr>
      <w:bookmarkStart w:id="102" w:name="_Hlk193825078"/>
      <w:r w:rsidRPr="0003212E">
        <w:rPr>
          <w:color w:val="000000" w:themeColor="text1"/>
          <w:sz w:val="20"/>
          <w:szCs w:val="20"/>
        </w:rPr>
        <w:t xml:space="preserve">Ustawy o udostępnianiu informacji o środowisku i jego ochronie, udziale społeczeństwa w ochronie środowiska oraz o ocenach oddziaływania na środowisko z dnia 3 października 2008 r. ( tekst jednolity </w:t>
      </w:r>
      <w:hyperlink r:id="rId41" w:anchor="/act/17497783/441953026" w:history="1">
        <w:r w:rsidRPr="0003212E">
          <w:rPr>
            <w:color w:val="000000" w:themeColor="text1"/>
            <w:sz w:val="20"/>
            <w:szCs w:val="20"/>
          </w:rPr>
          <w:t xml:space="preserve">Dz.U.2024.1112 </w:t>
        </w:r>
        <w:proofErr w:type="spellStart"/>
        <w:r w:rsidRPr="0003212E">
          <w:rPr>
            <w:color w:val="000000" w:themeColor="text1"/>
            <w:sz w:val="20"/>
            <w:szCs w:val="20"/>
          </w:rPr>
          <w:t>t.j</w:t>
        </w:r>
        <w:proofErr w:type="spellEnd"/>
        <w:r w:rsidRPr="0003212E">
          <w:rPr>
            <w:color w:val="000000" w:themeColor="text1"/>
            <w:sz w:val="20"/>
            <w:szCs w:val="20"/>
          </w:rPr>
          <w:t>.</w:t>
        </w:r>
      </w:hyperlink>
      <w:r w:rsidRPr="0003212E">
        <w:rPr>
          <w:color w:val="000000" w:themeColor="text1"/>
          <w:sz w:val="20"/>
          <w:szCs w:val="20"/>
        </w:rPr>
        <w:t xml:space="preserve">  z późniejszymi zmianami  </w:t>
      </w:r>
      <w:hyperlink r:id="rId42" w:anchor="/act/22089469?pit=2025-03-25" w:history="1">
        <w:r w:rsidRPr="0003212E">
          <w:rPr>
            <w:color w:val="000000" w:themeColor="text1"/>
            <w:sz w:val="20"/>
            <w:szCs w:val="20"/>
          </w:rPr>
          <w:t>Dz.U.2024.1881</w:t>
        </w:r>
      </w:hyperlink>
      <w:r w:rsidRPr="0003212E">
        <w:rPr>
          <w:color w:val="000000" w:themeColor="text1"/>
          <w:sz w:val="20"/>
          <w:szCs w:val="20"/>
        </w:rPr>
        <w:t xml:space="preserve"> )  </w:t>
      </w:r>
    </w:p>
    <w:p w14:paraId="77F63A48" w14:textId="77777777" w:rsidR="00054F6E" w:rsidRPr="0003212E" w:rsidRDefault="00054F6E" w:rsidP="00054F6E">
      <w:pPr>
        <w:pStyle w:val="Akapitzlist"/>
        <w:numPr>
          <w:ilvl w:val="0"/>
          <w:numId w:val="10"/>
        </w:numPr>
        <w:rPr>
          <w:color w:val="000000" w:themeColor="text1"/>
          <w:sz w:val="20"/>
          <w:szCs w:val="20"/>
        </w:rPr>
      </w:pPr>
      <w:bookmarkStart w:id="103" w:name="_Hlk193825071"/>
      <w:bookmarkEnd w:id="102"/>
      <w:r w:rsidRPr="0003212E">
        <w:rPr>
          <w:color w:val="000000" w:themeColor="text1"/>
          <w:sz w:val="20"/>
          <w:szCs w:val="20"/>
        </w:rPr>
        <w:t xml:space="preserve">zgodnie z art. 72 ust 2 pkt 1a </w:t>
      </w:r>
      <w:bookmarkEnd w:id="103"/>
      <w:r w:rsidRPr="0003212E">
        <w:rPr>
          <w:color w:val="000000" w:themeColor="text1"/>
          <w:sz w:val="20"/>
          <w:szCs w:val="20"/>
        </w:rPr>
        <w:t xml:space="preserve">dokonał korekty planowanego przedsięwzięcia i ograniczył jego zakres rezygnując z otwartych miejsc handlowych wraz z zapleczami socjalnymi mających być zlokalizowanych w północnej części działki 3/11 określonych w karcie informacji przedsięwzięcia stanowiącej załącznik do decyzji o środowiskowych uwarunkowaniach z dnia 02.12.2024 </w:t>
      </w:r>
      <w:proofErr w:type="spellStart"/>
      <w:r w:rsidRPr="0003212E">
        <w:rPr>
          <w:color w:val="000000" w:themeColor="text1"/>
          <w:sz w:val="20"/>
          <w:szCs w:val="20"/>
        </w:rPr>
        <w:t>sygn</w:t>
      </w:r>
      <w:proofErr w:type="spellEnd"/>
      <w:r w:rsidRPr="0003212E">
        <w:rPr>
          <w:color w:val="000000" w:themeColor="text1"/>
          <w:sz w:val="20"/>
          <w:szCs w:val="20"/>
        </w:rPr>
        <w:t xml:space="preserve"> </w:t>
      </w:r>
      <w:proofErr w:type="spellStart"/>
      <w:r w:rsidRPr="0003212E">
        <w:rPr>
          <w:color w:val="000000" w:themeColor="text1"/>
          <w:sz w:val="20"/>
          <w:szCs w:val="20"/>
        </w:rPr>
        <w:t>spr</w:t>
      </w:r>
      <w:proofErr w:type="spellEnd"/>
      <w:r w:rsidRPr="0003212E">
        <w:rPr>
          <w:color w:val="000000" w:themeColor="text1"/>
          <w:sz w:val="20"/>
          <w:szCs w:val="20"/>
        </w:rPr>
        <w:t xml:space="preserve"> WOŚIR.6220.1.3.14.2024 wydana przez Burmistrza Ożarowa Mazowieckiego</w:t>
      </w:r>
    </w:p>
    <w:p w14:paraId="38CD1414" w14:textId="7C5CF56E" w:rsidR="00386B23" w:rsidRPr="0003212E" w:rsidRDefault="004A4C6B" w:rsidP="005B1CEA">
      <w:pPr>
        <w:pStyle w:val="Tekst2"/>
        <w:ind w:left="567" w:firstLine="0"/>
        <w:jc w:val="both"/>
        <w:outlineLvl w:val="9"/>
        <w:rPr>
          <w:rFonts w:asciiTheme="minorHAnsi" w:hAnsiTheme="minorHAnsi"/>
          <w:b/>
          <w:bCs/>
          <w:color w:val="000000" w:themeColor="text1"/>
          <w:szCs w:val="20"/>
        </w:rPr>
      </w:pPr>
      <w:r w:rsidRPr="0003212E">
        <w:rPr>
          <w:rFonts w:asciiTheme="minorHAnsi" w:hAnsiTheme="minorHAnsi"/>
          <w:b/>
          <w:bCs/>
          <w:color w:val="000000" w:themeColor="text1"/>
          <w:szCs w:val="20"/>
        </w:rPr>
        <w:t xml:space="preserve">Na podstawie powyższej analizy stwierdza się, iż </w:t>
      </w:r>
      <w:r w:rsidR="00386B23" w:rsidRPr="0003212E">
        <w:rPr>
          <w:rFonts w:asciiTheme="minorHAnsi" w:hAnsiTheme="minorHAnsi"/>
          <w:b/>
          <w:bCs/>
          <w:color w:val="000000" w:themeColor="text1"/>
          <w:szCs w:val="20"/>
        </w:rPr>
        <w:t xml:space="preserve">zasięg </w:t>
      </w:r>
      <w:r w:rsidRPr="0003212E">
        <w:rPr>
          <w:rFonts w:asciiTheme="minorHAnsi" w:hAnsiTheme="minorHAnsi"/>
          <w:b/>
          <w:bCs/>
          <w:color w:val="000000" w:themeColor="text1"/>
          <w:szCs w:val="20"/>
        </w:rPr>
        <w:t>obszar</w:t>
      </w:r>
      <w:r w:rsidR="00386B23" w:rsidRPr="0003212E">
        <w:rPr>
          <w:rFonts w:asciiTheme="minorHAnsi" w:hAnsiTheme="minorHAnsi"/>
          <w:b/>
          <w:bCs/>
          <w:color w:val="000000" w:themeColor="text1"/>
          <w:szCs w:val="20"/>
        </w:rPr>
        <w:t>u</w:t>
      </w:r>
      <w:r w:rsidRPr="0003212E">
        <w:rPr>
          <w:rFonts w:asciiTheme="minorHAnsi" w:hAnsiTheme="minorHAnsi"/>
          <w:b/>
          <w:bCs/>
          <w:color w:val="000000" w:themeColor="text1"/>
          <w:szCs w:val="20"/>
        </w:rPr>
        <w:t xml:space="preserve"> oddziaływania obiektu (projektowanej inwestycji) zawiera się </w:t>
      </w:r>
      <w:r w:rsidR="00386B23" w:rsidRPr="0003212E">
        <w:rPr>
          <w:rFonts w:asciiTheme="minorHAnsi" w:hAnsiTheme="minorHAnsi"/>
          <w:b/>
          <w:bCs/>
          <w:color w:val="000000" w:themeColor="text1"/>
          <w:szCs w:val="20"/>
        </w:rPr>
        <w:t>w całości w obrębie działki objętej inwestycją.</w:t>
      </w:r>
    </w:p>
    <w:sectPr w:rsidR="00386B23" w:rsidRPr="0003212E" w:rsidSect="00A0504D">
      <w:headerReference w:type="default" r:id="rId43"/>
      <w:headerReference w:type="first" r:id="rId44"/>
      <w:footerReference w:type="first" r:id="rId4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EC3C" w14:textId="77777777" w:rsidR="008B096E" w:rsidRDefault="008B096E" w:rsidP="004A5BDB">
      <w:pPr>
        <w:spacing w:after="0" w:line="240" w:lineRule="auto"/>
      </w:pPr>
      <w:r>
        <w:separator/>
      </w:r>
    </w:p>
  </w:endnote>
  <w:endnote w:type="continuationSeparator" w:id="0">
    <w:p w14:paraId="00567B6A" w14:textId="77777777" w:rsidR="008B096E" w:rsidRDefault="008B096E" w:rsidP="004A5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MS">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Malgun Gothic">
    <w:altName w:val="¸ĽŔş °íµń"/>
    <w:panose1 w:val="020B0503020000020004"/>
    <w:charset w:val="81"/>
    <w:family w:val="swiss"/>
    <w:pitch w:val="variable"/>
    <w:sig w:usb0="9000002F" w:usb1="29D77CFB" w:usb2="00000012" w:usb3="00000000" w:csb0="00080001" w:csb1="00000000"/>
  </w:font>
  <w:font w:name="Raleway Light">
    <w:charset w:val="EE"/>
    <w:family w:val="auto"/>
    <w:pitch w:val="variable"/>
    <w:sig w:usb0="A00002FF" w:usb1="5000205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G Mincho Light J">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2BCD" w14:textId="12CF6D0D" w:rsidR="00405815" w:rsidRDefault="00405815">
    <w:pPr>
      <w:pStyle w:val="Stopka"/>
    </w:pPr>
    <w:r>
      <w:t>Nr egzemplarza: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A5788" w14:textId="77777777" w:rsidR="008B096E" w:rsidRDefault="008B096E" w:rsidP="004A5BDB">
      <w:pPr>
        <w:spacing w:after="0" w:line="240" w:lineRule="auto"/>
      </w:pPr>
      <w:r>
        <w:separator/>
      </w:r>
    </w:p>
  </w:footnote>
  <w:footnote w:type="continuationSeparator" w:id="0">
    <w:p w14:paraId="035A4B7D" w14:textId="77777777" w:rsidR="008B096E" w:rsidRDefault="008B096E" w:rsidP="004A5B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9"/>
      <w:gridCol w:w="1701"/>
    </w:tblGrid>
    <w:tr w:rsidR="004A5BDB" w:rsidRPr="004943B9" w14:paraId="65AB565C" w14:textId="77777777" w:rsidTr="002F6111">
      <w:trPr>
        <w:cantSplit/>
        <w:trHeight w:val="271"/>
      </w:trPr>
      <w:tc>
        <w:tcPr>
          <w:tcW w:w="1418" w:type="dxa"/>
        </w:tcPr>
        <w:p w14:paraId="15D59AD1" w14:textId="0EE66A9E" w:rsidR="004A5BDB" w:rsidRPr="004943B9" w:rsidRDefault="00A01DF6" w:rsidP="004A5BDB">
          <w:pPr>
            <w:spacing w:line="240" w:lineRule="atLeast"/>
            <w:rPr>
              <w:sz w:val="18"/>
            </w:rPr>
          </w:pPr>
          <w:r>
            <w:rPr>
              <w:noProof/>
              <w:sz w:val="18"/>
            </w:rPr>
            <w:drawing>
              <wp:anchor distT="0" distB="0" distL="114300" distR="114300" simplePos="0" relativeHeight="251661312" behindDoc="0" locked="0" layoutInCell="1" allowOverlap="1" wp14:anchorId="3894D610" wp14:editId="40E4F329">
                <wp:simplePos x="0" y="0"/>
                <wp:positionH relativeFrom="column">
                  <wp:posOffset>1270</wp:posOffset>
                </wp:positionH>
                <wp:positionV relativeFrom="paragraph">
                  <wp:posOffset>7620</wp:posOffset>
                </wp:positionV>
                <wp:extent cx="742950" cy="419432"/>
                <wp:effectExtent l="0" t="0" r="0" b="0"/>
                <wp:wrapNone/>
                <wp:docPr id="1556011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81" cy="42193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79" w:type="dxa"/>
        </w:tcPr>
        <w:p w14:paraId="6DB764D9" w14:textId="104649F3" w:rsidR="00551D99" w:rsidRPr="00551D99" w:rsidRDefault="00551D99" w:rsidP="00551D99">
          <w:pPr>
            <w:tabs>
              <w:tab w:val="left" w:pos="2479"/>
            </w:tabs>
            <w:spacing w:after="0" w:line="240" w:lineRule="exact"/>
            <w:rPr>
              <w:sz w:val="18"/>
            </w:rPr>
          </w:pPr>
          <w:r w:rsidRPr="00551D99">
            <w:rPr>
              <w:sz w:val="18"/>
            </w:rPr>
            <w:t>PROJEKT BUDOWLANY TOM 1/</w:t>
          </w:r>
          <w:r w:rsidR="00BB3BE5">
            <w:rPr>
              <w:sz w:val="18"/>
            </w:rPr>
            <w:t>4</w:t>
          </w:r>
        </w:p>
        <w:p w14:paraId="22035A7E" w14:textId="40A4D945" w:rsidR="004459BF" w:rsidRDefault="00551D99" w:rsidP="003124A3">
          <w:pPr>
            <w:tabs>
              <w:tab w:val="left" w:pos="2479"/>
              <w:tab w:val="left" w:pos="3765"/>
            </w:tabs>
            <w:spacing w:after="0" w:line="240" w:lineRule="exact"/>
            <w:rPr>
              <w:b/>
              <w:bCs/>
              <w:sz w:val="18"/>
            </w:rPr>
          </w:pPr>
          <w:r w:rsidRPr="00551D99">
            <w:rPr>
              <w:b/>
              <w:bCs/>
              <w:sz w:val="18"/>
            </w:rPr>
            <w:t>PROJEKT ZAGOSPODAROWANIA TERENU</w:t>
          </w:r>
          <w:r w:rsidR="003124A3">
            <w:rPr>
              <w:b/>
              <w:bCs/>
              <w:sz w:val="18"/>
            </w:rPr>
            <w:tab/>
          </w:r>
        </w:p>
        <w:p w14:paraId="3EA0F0A9" w14:textId="4F33DBEC" w:rsidR="00A01DF6" w:rsidRPr="00551D99" w:rsidRDefault="00A01DF6" w:rsidP="00BF538E">
          <w:pPr>
            <w:tabs>
              <w:tab w:val="left" w:pos="2479"/>
            </w:tabs>
            <w:spacing w:after="0" w:line="240" w:lineRule="exact"/>
            <w:rPr>
              <w:sz w:val="16"/>
              <w:szCs w:val="16"/>
            </w:rPr>
          </w:pPr>
        </w:p>
      </w:tc>
      <w:tc>
        <w:tcPr>
          <w:tcW w:w="1701" w:type="dxa"/>
        </w:tcPr>
        <w:p w14:paraId="51D7CC2E" w14:textId="77777777" w:rsidR="004A5BDB" w:rsidRDefault="004A5BDB" w:rsidP="004A5BDB">
          <w:pPr>
            <w:tabs>
              <w:tab w:val="left" w:pos="2479"/>
            </w:tabs>
            <w:spacing w:after="0" w:line="240" w:lineRule="exact"/>
            <w:jc w:val="center"/>
            <w:rPr>
              <w:b/>
              <w:bCs/>
              <w:sz w:val="28"/>
              <w:szCs w:val="28"/>
            </w:rPr>
          </w:pPr>
          <w:r>
            <w:rPr>
              <w:sz w:val="18"/>
            </w:rPr>
            <w:t>STR.</w:t>
          </w:r>
          <w:r w:rsidRPr="004A5BDB">
            <w:rPr>
              <w:sz w:val="26"/>
              <w:szCs w:val="26"/>
            </w:rPr>
            <w:t xml:space="preserve"> </w:t>
          </w:r>
          <w:r w:rsidRPr="00B600A2">
            <w:rPr>
              <w:b/>
              <w:bCs/>
              <w:sz w:val="28"/>
              <w:szCs w:val="28"/>
            </w:rPr>
            <w:fldChar w:fldCharType="begin"/>
          </w:r>
          <w:r w:rsidRPr="00B600A2">
            <w:rPr>
              <w:b/>
              <w:bCs/>
              <w:sz w:val="28"/>
              <w:szCs w:val="28"/>
            </w:rPr>
            <w:instrText>PAGE   \* MERGEFORMAT</w:instrText>
          </w:r>
          <w:r w:rsidRPr="00B600A2">
            <w:rPr>
              <w:b/>
              <w:bCs/>
              <w:sz w:val="28"/>
              <w:szCs w:val="28"/>
            </w:rPr>
            <w:fldChar w:fldCharType="separate"/>
          </w:r>
          <w:r w:rsidRPr="00B600A2">
            <w:rPr>
              <w:b/>
              <w:bCs/>
              <w:sz w:val="28"/>
              <w:szCs w:val="28"/>
            </w:rPr>
            <w:t>1</w:t>
          </w:r>
          <w:r w:rsidRPr="00B600A2">
            <w:rPr>
              <w:b/>
              <w:bCs/>
              <w:sz w:val="28"/>
              <w:szCs w:val="28"/>
            </w:rPr>
            <w:fldChar w:fldCharType="end"/>
          </w:r>
        </w:p>
        <w:p w14:paraId="565B274D" w14:textId="77777777" w:rsidR="003D0C30" w:rsidRDefault="003D0C30" w:rsidP="003D0C30">
          <w:pPr>
            <w:tabs>
              <w:tab w:val="left" w:pos="2479"/>
            </w:tabs>
            <w:spacing w:after="0" w:line="240" w:lineRule="exact"/>
            <w:jc w:val="center"/>
            <w:rPr>
              <w:b/>
              <w:bCs/>
              <w:sz w:val="18"/>
            </w:rPr>
          </w:pPr>
          <w:r>
            <w:rPr>
              <w:b/>
              <w:bCs/>
              <w:sz w:val="18"/>
            </w:rPr>
            <w:t>28</w:t>
          </w:r>
          <w:r w:rsidRPr="00B600A2">
            <w:rPr>
              <w:b/>
              <w:bCs/>
              <w:sz w:val="18"/>
            </w:rPr>
            <w:t>.</w:t>
          </w:r>
          <w:r>
            <w:rPr>
              <w:b/>
              <w:bCs/>
              <w:sz w:val="18"/>
            </w:rPr>
            <w:t>12</w:t>
          </w:r>
          <w:r w:rsidRPr="00B600A2">
            <w:rPr>
              <w:b/>
              <w:bCs/>
              <w:sz w:val="18"/>
            </w:rPr>
            <w:t>.2024</w:t>
          </w:r>
        </w:p>
        <w:p w14:paraId="2CF59D96" w14:textId="29295C5A" w:rsidR="00A43E83" w:rsidRPr="004943B9" w:rsidRDefault="00A43E83" w:rsidP="004A5BDB">
          <w:pPr>
            <w:tabs>
              <w:tab w:val="left" w:pos="2479"/>
            </w:tabs>
            <w:spacing w:after="0" w:line="240" w:lineRule="exact"/>
            <w:jc w:val="center"/>
            <w:rPr>
              <w:sz w:val="18"/>
            </w:rPr>
          </w:pPr>
          <w:proofErr w:type="spellStart"/>
          <w:r>
            <w:rPr>
              <w:b/>
              <w:bCs/>
              <w:sz w:val="18"/>
            </w:rPr>
            <w:t>Rev</w:t>
          </w:r>
          <w:proofErr w:type="spellEnd"/>
          <w:r>
            <w:rPr>
              <w:b/>
              <w:bCs/>
              <w:sz w:val="18"/>
            </w:rPr>
            <w:t xml:space="preserve"> 13.03.2025</w:t>
          </w:r>
        </w:p>
      </w:tc>
    </w:tr>
  </w:tbl>
  <w:p w14:paraId="38653761" w14:textId="77777777" w:rsidR="004A5BDB" w:rsidRDefault="004A5B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9"/>
      <w:gridCol w:w="1701"/>
    </w:tblGrid>
    <w:tr w:rsidR="004A5BDB" w:rsidRPr="004943B9" w14:paraId="76747537" w14:textId="77777777" w:rsidTr="002F6111">
      <w:trPr>
        <w:cantSplit/>
        <w:trHeight w:val="271"/>
      </w:trPr>
      <w:tc>
        <w:tcPr>
          <w:tcW w:w="1418" w:type="dxa"/>
        </w:tcPr>
        <w:p w14:paraId="1B253297" w14:textId="47F569E9" w:rsidR="004A5BDB" w:rsidRPr="004943B9" w:rsidRDefault="00A01DF6" w:rsidP="004A5BDB">
          <w:pPr>
            <w:spacing w:line="240" w:lineRule="atLeast"/>
            <w:rPr>
              <w:sz w:val="18"/>
            </w:rPr>
          </w:pPr>
          <w:r>
            <w:rPr>
              <w:noProof/>
              <w:sz w:val="18"/>
            </w:rPr>
            <w:drawing>
              <wp:anchor distT="0" distB="0" distL="114300" distR="114300" simplePos="0" relativeHeight="251659264" behindDoc="0" locked="0" layoutInCell="1" allowOverlap="1" wp14:anchorId="2CECE01F" wp14:editId="165ED2E4">
                <wp:simplePos x="0" y="0"/>
                <wp:positionH relativeFrom="column">
                  <wp:posOffset>1270</wp:posOffset>
                </wp:positionH>
                <wp:positionV relativeFrom="paragraph">
                  <wp:posOffset>7620</wp:posOffset>
                </wp:positionV>
                <wp:extent cx="742950" cy="419432"/>
                <wp:effectExtent l="0" t="0" r="0" b="0"/>
                <wp:wrapNone/>
                <wp:docPr id="13790994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81" cy="42193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79" w:type="dxa"/>
        </w:tcPr>
        <w:p w14:paraId="080246D0" w14:textId="77777777" w:rsidR="00A01DF6" w:rsidRPr="00CC03CD" w:rsidRDefault="00A01DF6" w:rsidP="00A01DF6">
          <w:pPr>
            <w:tabs>
              <w:tab w:val="left" w:pos="2479"/>
            </w:tabs>
            <w:spacing w:after="0" w:line="240" w:lineRule="exact"/>
            <w:rPr>
              <w:b/>
              <w:bCs/>
              <w:sz w:val="24"/>
              <w:szCs w:val="24"/>
            </w:rPr>
          </w:pPr>
          <w:r w:rsidRPr="00CC03CD">
            <w:rPr>
              <w:b/>
              <w:bCs/>
              <w:sz w:val="24"/>
              <w:szCs w:val="24"/>
            </w:rPr>
            <w:t xml:space="preserve">MTK MATEUSZ KUCHARZEWSKI </w:t>
          </w:r>
        </w:p>
        <w:p w14:paraId="5A63507C" w14:textId="77777777" w:rsidR="00A01DF6" w:rsidRPr="00CC03CD" w:rsidRDefault="00A01DF6" w:rsidP="00A01DF6">
          <w:pPr>
            <w:tabs>
              <w:tab w:val="left" w:pos="2479"/>
            </w:tabs>
            <w:spacing w:after="0" w:line="240" w:lineRule="exact"/>
            <w:rPr>
              <w:sz w:val="18"/>
            </w:rPr>
          </w:pPr>
          <w:r w:rsidRPr="00CC03CD">
            <w:rPr>
              <w:sz w:val="18"/>
            </w:rPr>
            <w:t>03-687 Warszawa,  ul. Wyspowa 15 lok. 8</w:t>
          </w:r>
          <w:r>
            <w:rPr>
              <w:sz w:val="18"/>
            </w:rPr>
            <w:t xml:space="preserve"> , </w:t>
          </w:r>
          <w:r w:rsidRPr="00CC03CD">
            <w:rPr>
              <w:sz w:val="18"/>
            </w:rPr>
            <w:t>NIP 524-261-14-19</w:t>
          </w:r>
        </w:p>
        <w:p w14:paraId="1D48DE53" w14:textId="2F13845B" w:rsidR="004A5BDB" w:rsidRPr="004943B9" w:rsidRDefault="00A01DF6" w:rsidP="00A01DF6">
          <w:pPr>
            <w:tabs>
              <w:tab w:val="left" w:pos="2479"/>
            </w:tabs>
            <w:spacing w:after="0" w:line="240" w:lineRule="exact"/>
            <w:rPr>
              <w:sz w:val="18"/>
            </w:rPr>
          </w:pPr>
          <w:r w:rsidRPr="00CC03CD">
            <w:rPr>
              <w:sz w:val="18"/>
            </w:rPr>
            <w:t>telefon: +48 608-612-746</w:t>
          </w:r>
          <w:r>
            <w:rPr>
              <w:sz w:val="18"/>
            </w:rPr>
            <w:t xml:space="preserve"> , </w:t>
          </w:r>
          <w:r w:rsidRPr="00CC03CD">
            <w:rPr>
              <w:sz w:val="18"/>
            </w:rPr>
            <w:t>Adres e-mail: mtk.kucharzewski@gmail.com</w:t>
          </w:r>
        </w:p>
      </w:tc>
      <w:tc>
        <w:tcPr>
          <w:tcW w:w="1701" w:type="dxa"/>
        </w:tcPr>
        <w:p w14:paraId="4A1E1EFE" w14:textId="77777777" w:rsidR="00A01DF6" w:rsidRDefault="00A01DF6" w:rsidP="00A01DF6">
          <w:pPr>
            <w:tabs>
              <w:tab w:val="left" w:pos="2479"/>
            </w:tabs>
            <w:spacing w:after="0" w:line="240" w:lineRule="exact"/>
            <w:rPr>
              <w:sz w:val="18"/>
            </w:rPr>
          </w:pPr>
          <w:r>
            <w:rPr>
              <w:sz w:val="18"/>
            </w:rPr>
            <w:t xml:space="preserve">Miejscowość: </w:t>
          </w:r>
        </w:p>
        <w:p w14:paraId="0097D2D0" w14:textId="77777777" w:rsidR="00A01DF6" w:rsidRPr="00B600A2" w:rsidRDefault="00A01DF6" w:rsidP="00A01DF6">
          <w:pPr>
            <w:tabs>
              <w:tab w:val="left" w:pos="2479"/>
            </w:tabs>
            <w:spacing w:after="0" w:line="240" w:lineRule="exact"/>
            <w:jc w:val="center"/>
            <w:rPr>
              <w:b/>
              <w:bCs/>
              <w:sz w:val="18"/>
            </w:rPr>
          </w:pPr>
          <w:r>
            <w:rPr>
              <w:b/>
              <w:bCs/>
              <w:sz w:val="18"/>
            </w:rPr>
            <w:t>WARSZAWA</w:t>
          </w:r>
        </w:p>
        <w:p w14:paraId="5B7F358D" w14:textId="77777777" w:rsidR="00A01DF6" w:rsidRDefault="00A01DF6" w:rsidP="00A01DF6">
          <w:pPr>
            <w:tabs>
              <w:tab w:val="left" w:pos="2479"/>
            </w:tabs>
            <w:spacing w:after="0" w:line="240" w:lineRule="exact"/>
            <w:rPr>
              <w:sz w:val="18"/>
            </w:rPr>
          </w:pPr>
          <w:r>
            <w:rPr>
              <w:sz w:val="18"/>
            </w:rPr>
            <w:t>Data</w:t>
          </w:r>
        </w:p>
        <w:p w14:paraId="06707B75" w14:textId="77777777" w:rsidR="004A5BDB" w:rsidRDefault="00A01DF6" w:rsidP="00A01DF6">
          <w:pPr>
            <w:tabs>
              <w:tab w:val="left" w:pos="2479"/>
            </w:tabs>
            <w:spacing w:after="0" w:line="240" w:lineRule="exact"/>
            <w:jc w:val="center"/>
            <w:rPr>
              <w:b/>
              <w:bCs/>
              <w:sz w:val="18"/>
            </w:rPr>
          </w:pPr>
          <w:r>
            <w:rPr>
              <w:b/>
              <w:bCs/>
              <w:sz w:val="18"/>
            </w:rPr>
            <w:t>28</w:t>
          </w:r>
          <w:r w:rsidRPr="00B600A2">
            <w:rPr>
              <w:b/>
              <w:bCs/>
              <w:sz w:val="18"/>
            </w:rPr>
            <w:t>.</w:t>
          </w:r>
          <w:r>
            <w:rPr>
              <w:b/>
              <w:bCs/>
              <w:sz w:val="18"/>
            </w:rPr>
            <w:t>12</w:t>
          </w:r>
          <w:r w:rsidRPr="00B600A2">
            <w:rPr>
              <w:b/>
              <w:bCs/>
              <w:sz w:val="18"/>
            </w:rPr>
            <w:t>.2024</w:t>
          </w:r>
        </w:p>
        <w:p w14:paraId="02118DAA" w14:textId="2C8802DD" w:rsidR="00A43E83" w:rsidRPr="00B600A2" w:rsidRDefault="00A43E83" w:rsidP="00A01DF6">
          <w:pPr>
            <w:tabs>
              <w:tab w:val="left" w:pos="2479"/>
            </w:tabs>
            <w:spacing w:after="0" w:line="240" w:lineRule="exact"/>
            <w:jc w:val="center"/>
            <w:rPr>
              <w:b/>
              <w:bCs/>
              <w:sz w:val="18"/>
            </w:rPr>
          </w:pPr>
          <w:proofErr w:type="spellStart"/>
          <w:r>
            <w:rPr>
              <w:b/>
              <w:bCs/>
              <w:sz w:val="18"/>
            </w:rPr>
            <w:t>Rev</w:t>
          </w:r>
          <w:proofErr w:type="spellEnd"/>
          <w:r>
            <w:rPr>
              <w:b/>
              <w:bCs/>
              <w:sz w:val="18"/>
            </w:rPr>
            <w:t xml:space="preserve"> 13.03.2025</w:t>
          </w:r>
        </w:p>
      </w:tc>
    </w:tr>
  </w:tbl>
  <w:p w14:paraId="5BC4C946" w14:textId="77777777" w:rsidR="004A5BDB" w:rsidRDefault="004A5B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F5C"/>
    <w:multiLevelType w:val="hybridMultilevel"/>
    <w:tmpl w:val="1040B41A"/>
    <w:lvl w:ilvl="0" w:tplc="B232C010">
      <w:start w:val="1"/>
      <w:numFmt w:val="bullet"/>
      <w:lvlText w:val=""/>
      <w:lvlJc w:val="left"/>
      <w:pPr>
        <w:ind w:left="1117" w:hanging="360"/>
      </w:pPr>
      <w:rPr>
        <w:rFonts w:ascii="Symbol" w:hAnsi="Symbol" w:hint="default"/>
      </w:rPr>
    </w:lvl>
    <w:lvl w:ilvl="1" w:tplc="04150003">
      <w:start w:val="1"/>
      <w:numFmt w:val="bullet"/>
      <w:lvlText w:val="o"/>
      <w:lvlJc w:val="left"/>
      <w:pPr>
        <w:ind w:left="1837" w:hanging="360"/>
      </w:pPr>
      <w:rPr>
        <w:rFonts w:ascii="Courier New" w:hAnsi="Courier New" w:cs="Courier New" w:hint="default"/>
      </w:rPr>
    </w:lvl>
    <w:lvl w:ilvl="2" w:tplc="04150005">
      <w:start w:val="1"/>
      <w:numFmt w:val="bullet"/>
      <w:lvlText w:val=""/>
      <w:lvlJc w:val="left"/>
      <w:pPr>
        <w:ind w:left="2557" w:hanging="360"/>
      </w:pPr>
      <w:rPr>
        <w:rFonts w:ascii="Wingdings" w:hAnsi="Wingdings" w:hint="default"/>
      </w:rPr>
    </w:lvl>
    <w:lvl w:ilvl="3" w:tplc="04150001">
      <w:start w:val="1"/>
      <w:numFmt w:val="bullet"/>
      <w:lvlText w:val=""/>
      <w:lvlJc w:val="left"/>
      <w:pPr>
        <w:ind w:left="3277" w:hanging="360"/>
      </w:pPr>
      <w:rPr>
        <w:rFonts w:ascii="Symbol" w:hAnsi="Symbol" w:hint="default"/>
      </w:rPr>
    </w:lvl>
    <w:lvl w:ilvl="4" w:tplc="04150003">
      <w:start w:val="1"/>
      <w:numFmt w:val="bullet"/>
      <w:lvlText w:val="o"/>
      <w:lvlJc w:val="left"/>
      <w:pPr>
        <w:ind w:left="3997" w:hanging="360"/>
      </w:pPr>
      <w:rPr>
        <w:rFonts w:ascii="Courier New" w:hAnsi="Courier New" w:cs="Courier New" w:hint="default"/>
      </w:rPr>
    </w:lvl>
    <w:lvl w:ilvl="5" w:tplc="04150005">
      <w:start w:val="1"/>
      <w:numFmt w:val="bullet"/>
      <w:lvlText w:val=""/>
      <w:lvlJc w:val="left"/>
      <w:pPr>
        <w:ind w:left="4717" w:hanging="360"/>
      </w:pPr>
      <w:rPr>
        <w:rFonts w:ascii="Wingdings" w:hAnsi="Wingdings" w:hint="default"/>
      </w:rPr>
    </w:lvl>
    <w:lvl w:ilvl="6" w:tplc="04150001">
      <w:start w:val="1"/>
      <w:numFmt w:val="bullet"/>
      <w:lvlText w:val=""/>
      <w:lvlJc w:val="left"/>
      <w:pPr>
        <w:ind w:left="5437" w:hanging="360"/>
      </w:pPr>
      <w:rPr>
        <w:rFonts w:ascii="Symbol" w:hAnsi="Symbol" w:hint="default"/>
      </w:rPr>
    </w:lvl>
    <w:lvl w:ilvl="7" w:tplc="04150003">
      <w:start w:val="1"/>
      <w:numFmt w:val="bullet"/>
      <w:lvlText w:val="o"/>
      <w:lvlJc w:val="left"/>
      <w:pPr>
        <w:ind w:left="6157" w:hanging="360"/>
      </w:pPr>
      <w:rPr>
        <w:rFonts w:ascii="Courier New" w:hAnsi="Courier New" w:cs="Courier New" w:hint="default"/>
      </w:rPr>
    </w:lvl>
    <w:lvl w:ilvl="8" w:tplc="04150005">
      <w:start w:val="1"/>
      <w:numFmt w:val="bullet"/>
      <w:lvlText w:val=""/>
      <w:lvlJc w:val="left"/>
      <w:pPr>
        <w:ind w:left="6877" w:hanging="360"/>
      </w:pPr>
      <w:rPr>
        <w:rFonts w:ascii="Wingdings" w:hAnsi="Wingdings" w:hint="default"/>
      </w:rPr>
    </w:lvl>
  </w:abstractNum>
  <w:abstractNum w:abstractNumId="1" w15:restartNumberingAfterBreak="0">
    <w:nsid w:val="01F77DD8"/>
    <w:multiLevelType w:val="multilevel"/>
    <w:tmpl w:val="3EDAC134"/>
    <w:lvl w:ilvl="0">
      <w:numFmt w:val="bullet"/>
      <w:lvlText w:val="•"/>
      <w:lvlJc w:val="left"/>
      <w:pPr>
        <w:ind w:left="1003" w:hanging="360"/>
      </w:pPr>
      <w:rPr>
        <w:rFonts w:ascii="OpenSymbol" w:eastAsia="OpenSymbol" w:hAnsi="OpenSymbol" w:cs="OpenSymbol"/>
      </w:rPr>
    </w:lvl>
    <w:lvl w:ilvl="1">
      <w:numFmt w:val="bullet"/>
      <w:lvlText w:val="◦"/>
      <w:lvlJc w:val="left"/>
      <w:pPr>
        <w:ind w:left="1363" w:hanging="360"/>
      </w:pPr>
      <w:rPr>
        <w:rFonts w:ascii="OpenSymbol" w:eastAsia="OpenSymbol" w:hAnsi="OpenSymbol" w:cs="OpenSymbol"/>
      </w:rPr>
    </w:lvl>
    <w:lvl w:ilvl="2">
      <w:numFmt w:val="bullet"/>
      <w:lvlText w:val="▪"/>
      <w:lvlJc w:val="left"/>
      <w:pPr>
        <w:ind w:left="1723" w:hanging="360"/>
      </w:pPr>
      <w:rPr>
        <w:rFonts w:ascii="OpenSymbol" w:eastAsia="OpenSymbol" w:hAnsi="OpenSymbol" w:cs="OpenSymbol"/>
      </w:rPr>
    </w:lvl>
    <w:lvl w:ilvl="3">
      <w:numFmt w:val="bullet"/>
      <w:lvlText w:val="•"/>
      <w:lvlJc w:val="left"/>
      <w:pPr>
        <w:ind w:left="2083" w:hanging="360"/>
      </w:pPr>
      <w:rPr>
        <w:rFonts w:ascii="OpenSymbol" w:eastAsia="OpenSymbol" w:hAnsi="OpenSymbol" w:cs="OpenSymbol"/>
      </w:rPr>
    </w:lvl>
    <w:lvl w:ilvl="4">
      <w:numFmt w:val="bullet"/>
      <w:lvlText w:val="◦"/>
      <w:lvlJc w:val="left"/>
      <w:pPr>
        <w:ind w:left="2443" w:hanging="360"/>
      </w:pPr>
      <w:rPr>
        <w:rFonts w:ascii="OpenSymbol" w:eastAsia="OpenSymbol" w:hAnsi="OpenSymbol" w:cs="OpenSymbol"/>
      </w:rPr>
    </w:lvl>
    <w:lvl w:ilvl="5">
      <w:numFmt w:val="bullet"/>
      <w:lvlText w:val="▪"/>
      <w:lvlJc w:val="left"/>
      <w:pPr>
        <w:ind w:left="2803" w:hanging="360"/>
      </w:pPr>
      <w:rPr>
        <w:rFonts w:ascii="OpenSymbol" w:eastAsia="OpenSymbol" w:hAnsi="OpenSymbol" w:cs="OpenSymbol"/>
      </w:rPr>
    </w:lvl>
    <w:lvl w:ilvl="6">
      <w:numFmt w:val="bullet"/>
      <w:lvlText w:val="•"/>
      <w:lvlJc w:val="left"/>
      <w:pPr>
        <w:ind w:left="3163" w:hanging="360"/>
      </w:pPr>
      <w:rPr>
        <w:rFonts w:ascii="OpenSymbol" w:eastAsia="OpenSymbol" w:hAnsi="OpenSymbol" w:cs="OpenSymbol"/>
      </w:rPr>
    </w:lvl>
    <w:lvl w:ilvl="7">
      <w:numFmt w:val="bullet"/>
      <w:lvlText w:val="◦"/>
      <w:lvlJc w:val="left"/>
      <w:pPr>
        <w:ind w:left="3523" w:hanging="360"/>
      </w:pPr>
      <w:rPr>
        <w:rFonts w:ascii="OpenSymbol" w:eastAsia="OpenSymbol" w:hAnsi="OpenSymbol" w:cs="OpenSymbol"/>
      </w:rPr>
    </w:lvl>
    <w:lvl w:ilvl="8">
      <w:numFmt w:val="bullet"/>
      <w:lvlText w:val="▪"/>
      <w:lvlJc w:val="left"/>
      <w:pPr>
        <w:ind w:left="3883" w:hanging="360"/>
      </w:pPr>
      <w:rPr>
        <w:rFonts w:ascii="OpenSymbol" w:eastAsia="OpenSymbol" w:hAnsi="OpenSymbol" w:cs="OpenSymbol"/>
      </w:rPr>
    </w:lvl>
  </w:abstractNum>
  <w:abstractNum w:abstractNumId="2" w15:restartNumberingAfterBreak="0">
    <w:nsid w:val="0448005A"/>
    <w:multiLevelType w:val="hybridMultilevel"/>
    <w:tmpl w:val="3EA25548"/>
    <w:lvl w:ilvl="0" w:tplc="22AA14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F24E59"/>
    <w:multiLevelType w:val="multilevel"/>
    <w:tmpl w:val="F8B01C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7EB056F"/>
    <w:multiLevelType w:val="hybridMultilevel"/>
    <w:tmpl w:val="2014F2B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5A1D8F"/>
    <w:multiLevelType w:val="hybridMultilevel"/>
    <w:tmpl w:val="4E8CB5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09E53FB6"/>
    <w:multiLevelType w:val="hybridMultilevel"/>
    <w:tmpl w:val="5AF0FAC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DE23BA"/>
    <w:multiLevelType w:val="hybridMultilevel"/>
    <w:tmpl w:val="CD2454CC"/>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1936F10"/>
    <w:multiLevelType w:val="multilevel"/>
    <w:tmpl w:val="142E9BB8"/>
    <w:lvl w:ilvl="0">
      <w:start w:val="1"/>
      <w:numFmt w:val="bullet"/>
      <w:lvlText w:val="•"/>
      <w:lvlJc w:val="left"/>
      <w:rPr>
        <w:rFonts w:ascii="Times New Roman" w:eastAsia="Times New Roman" w:hAnsi="Times New Roman" w:cs="Times New Roman"/>
        <w:b w:val="0"/>
        <w:bCs w:val="0"/>
        <w:i w:val="0"/>
        <w:iCs w:val="0"/>
        <w:smallCaps w:val="0"/>
        <w:strike w:val="0"/>
        <w:color w:val="252525"/>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EE5645"/>
    <w:multiLevelType w:val="hybridMultilevel"/>
    <w:tmpl w:val="146CC93E"/>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 w15:restartNumberingAfterBreak="0">
    <w:nsid w:val="1A5A246B"/>
    <w:multiLevelType w:val="hybridMultilevel"/>
    <w:tmpl w:val="357082DA"/>
    <w:lvl w:ilvl="0" w:tplc="04150011">
      <w:start w:val="1"/>
      <w:numFmt w:val="decimal"/>
      <w:lvlText w:val="%1)"/>
      <w:lvlJc w:val="left"/>
      <w:pPr>
        <w:ind w:left="1060" w:hanging="360"/>
      </w:pPr>
      <w:rPr>
        <w:rFonts w:hint="default"/>
      </w:rPr>
    </w:lvl>
    <w:lvl w:ilvl="1" w:tplc="04150003">
      <w:start w:val="1"/>
      <w:numFmt w:val="bullet"/>
      <w:lvlText w:val="o"/>
      <w:lvlJc w:val="left"/>
      <w:pPr>
        <w:ind w:left="1780" w:hanging="360"/>
      </w:pPr>
      <w:rPr>
        <w:rFonts w:ascii="Courier New" w:hAnsi="Courier New" w:cs="Courier New" w:hint="default"/>
      </w:rPr>
    </w:lvl>
    <w:lvl w:ilvl="2" w:tplc="04150005">
      <w:start w:val="1"/>
      <w:numFmt w:val="bullet"/>
      <w:lvlText w:val=""/>
      <w:lvlJc w:val="left"/>
      <w:pPr>
        <w:ind w:left="2500" w:hanging="360"/>
      </w:pPr>
      <w:rPr>
        <w:rFonts w:ascii="Wingdings" w:hAnsi="Wingdings" w:hint="default"/>
      </w:rPr>
    </w:lvl>
    <w:lvl w:ilvl="3" w:tplc="04150001">
      <w:start w:val="1"/>
      <w:numFmt w:val="bullet"/>
      <w:lvlText w:val=""/>
      <w:lvlJc w:val="left"/>
      <w:pPr>
        <w:ind w:left="3220" w:hanging="360"/>
      </w:pPr>
      <w:rPr>
        <w:rFonts w:ascii="Symbol" w:hAnsi="Symbol" w:hint="default"/>
      </w:rPr>
    </w:lvl>
    <w:lvl w:ilvl="4" w:tplc="04150003">
      <w:start w:val="1"/>
      <w:numFmt w:val="bullet"/>
      <w:lvlText w:val="o"/>
      <w:lvlJc w:val="left"/>
      <w:pPr>
        <w:ind w:left="3940" w:hanging="360"/>
      </w:pPr>
      <w:rPr>
        <w:rFonts w:ascii="Courier New" w:hAnsi="Courier New" w:cs="Courier New" w:hint="default"/>
      </w:rPr>
    </w:lvl>
    <w:lvl w:ilvl="5" w:tplc="04150005">
      <w:start w:val="1"/>
      <w:numFmt w:val="bullet"/>
      <w:lvlText w:val=""/>
      <w:lvlJc w:val="left"/>
      <w:pPr>
        <w:ind w:left="4660" w:hanging="360"/>
      </w:pPr>
      <w:rPr>
        <w:rFonts w:ascii="Wingdings" w:hAnsi="Wingdings" w:hint="default"/>
      </w:rPr>
    </w:lvl>
    <w:lvl w:ilvl="6" w:tplc="04150001">
      <w:start w:val="1"/>
      <w:numFmt w:val="bullet"/>
      <w:lvlText w:val=""/>
      <w:lvlJc w:val="left"/>
      <w:pPr>
        <w:ind w:left="5380" w:hanging="360"/>
      </w:pPr>
      <w:rPr>
        <w:rFonts w:ascii="Symbol" w:hAnsi="Symbol" w:hint="default"/>
      </w:rPr>
    </w:lvl>
    <w:lvl w:ilvl="7" w:tplc="04150003">
      <w:start w:val="1"/>
      <w:numFmt w:val="bullet"/>
      <w:lvlText w:val="o"/>
      <w:lvlJc w:val="left"/>
      <w:pPr>
        <w:ind w:left="6100" w:hanging="360"/>
      </w:pPr>
      <w:rPr>
        <w:rFonts w:ascii="Courier New" w:hAnsi="Courier New" w:cs="Courier New" w:hint="default"/>
      </w:rPr>
    </w:lvl>
    <w:lvl w:ilvl="8" w:tplc="04150005">
      <w:start w:val="1"/>
      <w:numFmt w:val="bullet"/>
      <w:lvlText w:val=""/>
      <w:lvlJc w:val="left"/>
      <w:pPr>
        <w:ind w:left="6820" w:hanging="360"/>
      </w:pPr>
      <w:rPr>
        <w:rFonts w:ascii="Wingdings" w:hAnsi="Wingdings" w:hint="default"/>
      </w:rPr>
    </w:lvl>
  </w:abstractNum>
  <w:abstractNum w:abstractNumId="11" w15:restartNumberingAfterBreak="0">
    <w:nsid w:val="1F5F3D41"/>
    <w:multiLevelType w:val="hybridMultilevel"/>
    <w:tmpl w:val="72768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4D5C8E"/>
    <w:multiLevelType w:val="multilevel"/>
    <w:tmpl w:val="110A0828"/>
    <w:lvl w:ilvl="0">
      <w:start w:val="1"/>
      <w:numFmt w:val="bullet"/>
      <w:lvlText w:val="•"/>
      <w:lvlJc w:val="left"/>
      <w:rPr>
        <w:rFonts w:ascii="Arial" w:eastAsia="Arial" w:hAnsi="Arial" w:cs="Arial"/>
        <w:b w:val="0"/>
        <w:bCs w:val="0"/>
        <w:i w:val="0"/>
        <w:iCs w:val="0"/>
        <w:smallCaps w:val="0"/>
        <w:strike w:val="0"/>
        <w:color w:val="272727"/>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B25D7F"/>
    <w:multiLevelType w:val="hybridMultilevel"/>
    <w:tmpl w:val="3968C4D4"/>
    <w:lvl w:ilvl="0" w:tplc="0415000B">
      <w:start w:val="1"/>
      <w:numFmt w:val="bullet"/>
      <w:lvlText w:val=""/>
      <w:lvlJc w:val="left"/>
      <w:pPr>
        <w:ind w:left="1060" w:hanging="360"/>
      </w:pPr>
      <w:rPr>
        <w:rFonts w:ascii="Wingdings" w:hAnsi="Wingdings" w:hint="default"/>
      </w:rPr>
    </w:lvl>
    <w:lvl w:ilvl="1" w:tplc="04150003">
      <w:start w:val="1"/>
      <w:numFmt w:val="bullet"/>
      <w:lvlText w:val="o"/>
      <w:lvlJc w:val="left"/>
      <w:pPr>
        <w:ind w:left="1780" w:hanging="360"/>
      </w:pPr>
      <w:rPr>
        <w:rFonts w:ascii="Courier New" w:hAnsi="Courier New" w:cs="Courier New" w:hint="default"/>
      </w:rPr>
    </w:lvl>
    <w:lvl w:ilvl="2" w:tplc="04150005">
      <w:start w:val="1"/>
      <w:numFmt w:val="bullet"/>
      <w:lvlText w:val=""/>
      <w:lvlJc w:val="left"/>
      <w:pPr>
        <w:ind w:left="2500" w:hanging="360"/>
      </w:pPr>
      <w:rPr>
        <w:rFonts w:ascii="Wingdings" w:hAnsi="Wingdings" w:hint="default"/>
      </w:rPr>
    </w:lvl>
    <w:lvl w:ilvl="3" w:tplc="04150001">
      <w:start w:val="1"/>
      <w:numFmt w:val="bullet"/>
      <w:lvlText w:val=""/>
      <w:lvlJc w:val="left"/>
      <w:pPr>
        <w:ind w:left="3220" w:hanging="360"/>
      </w:pPr>
      <w:rPr>
        <w:rFonts w:ascii="Symbol" w:hAnsi="Symbol" w:hint="default"/>
      </w:rPr>
    </w:lvl>
    <w:lvl w:ilvl="4" w:tplc="04150003">
      <w:start w:val="1"/>
      <w:numFmt w:val="bullet"/>
      <w:lvlText w:val="o"/>
      <w:lvlJc w:val="left"/>
      <w:pPr>
        <w:ind w:left="3940" w:hanging="360"/>
      </w:pPr>
      <w:rPr>
        <w:rFonts w:ascii="Courier New" w:hAnsi="Courier New" w:cs="Courier New" w:hint="default"/>
      </w:rPr>
    </w:lvl>
    <w:lvl w:ilvl="5" w:tplc="04150005">
      <w:start w:val="1"/>
      <w:numFmt w:val="bullet"/>
      <w:lvlText w:val=""/>
      <w:lvlJc w:val="left"/>
      <w:pPr>
        <w:ind w:left="4660" w:hanging="360"/>
      </w:pPr>
      <w:rPr>
        <w:rFonts w:ascii="Wingdings" w:hAnsi="Wingdings" w:hint="default"/>
      </w:rPr>
    </w:lvl>
    <w:lvl w:ilvl="6" w:tplc="04150001">
      <w:start w:val="1"/>
      <w:numFmt w:val="bullet"/>
      <w:lvlText w:val=""/>
      <w:lvlJc w:val="left"/>
      <w:pPr>
        <w:ind w:left="5380" w:hanging="360"/>
      </w:pPr>
      <w:rPr>
        <w:rFonts w:ascii="Symbol" w:hAnsi="Symbol" w:hint="default"/>
      </w:rPr>
    </w:lvl>
    <w:lvl w:ilvl="7" w:tplc="04150003">
      <w:start w:val="1"/>
      <w:numFmt w:val="bullet"/>
      <w:lvlText w:val="o"/>
      <w:lvlJc w:val="left"/>
      <w:pPr>
        <w:ind w:left="6100" w:hanging="360"/>
      </w:pPr>
      <w:rPr>
        <w:rFonts w:ascii="Courier New" w:hAnsi="Courier New" w:cs="Courier New" w:hint="default"/>
      </w:rPr>
    </w:lvl>
    <w:lvl w:ilvl="8" w:tplc="04150005">
      <w:start w:val="1"/>
      <w:numFmt w:val="bullet"/>
      <w:lvlText w:val=""/>
      <w:lvlJc w:val="left"/>
      <w:pPr>
        <w:ind w:left="6820" w:hanging="360"/>
      </w:pPr>
      <w:rPr>
        <w:rFonts w:ascii="Wingdings" w:hAnsi="Wingdings" w:hint="default"/>
      </w:rPr>
    </w:lvl>
  </w:abstractNum>
  <w:abstractNum w:abstractNumId="14" w15:restartNumberingAfterBreak="0">
    <w:nsid w:val="23B930E6"/>
    <w:multiLevelType w:val="hybridMultilevel"/>
    <w:tmpl w:val="3ACE465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25777751"/>
    <w:multiLevelType w:val="hybridMultilevel"/>
    <w:tmpl w:val="146CC93E"/>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6" w15:restartNumberingAfterBreak="0">
    <w:nsid w:val="27C90A89"/>
    <w:multiLevelType w:val="multilevel"/>
    <w:tmpl w:val="1FFC69B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sz w:val="22"/>
        <w:szCs w:val="22"/>
      </w:rPr>
    </w:lvl>
    <w:lvl w:ilvl="2">
      <w:start w:val="1"/>
      <w:numFmt w:val="decimal"/>
      <w:pStyle w:val="Nagwek3"/>
      <w:lvlText w:val="%1.%2.%3"/>
      <w:lvlJc w:val="left"/>
      <w:pPr>
        <w:ind w:left="862"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7" w15:restartNumberingAfterBreak="0">
    <w:nsid w:val="2DE30EDD"/>
    <w:multiLevelType w:val="hybridMultilevel"/>
    <w:tmpl w:val="ACB41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E75C9D"/>
    <w:multiLevelType w:val="hybridMultilevel"/>
    <w:tmpl w:val="7048E090"/>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2151027"/>
    <w:multiLevelType w:val="multilevel"/>
    <w:tmpl w:val="BB846896"/>
    <w:lvl w:ilvl="0">
      <w:start w:val="1"/>
      <w:numFmt w:val="decimal"/>
      <w:lvlText w:val="%1."/>
      <w:lvlJc w:val="left"/>
      <w:pPr>
        <w:ind w:left="0" w:firstLine="0"/>
      </w:pPr>
      <w:rPr>
        <w:rFonts w:asciiTheme="minorHAnsi" w:eastAsia="Times New Roman" w:hAnsiTheme="minorHAnsi" w:cs="Times New Roman" w:hint="default"/>
        <w:b w:val="0"/>
        <w:bCs w:val="0"/>
        <w:i w:val="0"/>
        <w:iCs w:val="0"/>
        <w:smallCaps w:val="0"/>
        <w:strike w:val="0"/>
        <w:dstrike w:val="0"/>
        <w:color w:val="000000"/>
        <w:spacing w:val="0"/>
        <w:w w:val="100"/>
        <w:position w:val="0"/>
        <w:sz w:val="18"/>
        <w:szCs w:val="18"/>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38D16E96"/>
    <w:multiLevelType w:val="hybridMultilevel"/>
    <w:tmpl w:val="70A270FE"/>
    <w:styleLink w:val="WWNum291"/>
    <w:lvl w:ilvl="0" w:tplc="04150001">
      <w:start w:val="1"/>
      <w:numFmt w:val="bullet"/>
      <w:lvlText w:val=""/>
      <w:lvlJc w:val="left"/>
      <w:pPr>
        <w:ind w:left="720" w:hanging="360"/>
      </w:pPr>
      <w:rPr>
        <w:rFonts w:ascii="Symbol" w:hAnsi="Symbol" w:hint="default"/>
      </w:rPr>
    </w:lvl>
    <w:lvl w:ilvl="1" w:tplc="3D84791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014D43"/>
    <w:multiLevelType w:val="hybridMultilevel"/>
    <w:tmpl w:val="9BA2228A"/>
    <w:lvl w:ilvl="0" w:tplc="04150015">
      <w:start w:val="1"/>
      <w:numFmt w:val="upp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C344AF7"/>
    <w:multiLevelType w:val="multilevel"/>
    <w:tmpl w:val="5324EDA0"/>
    <w:lvl w:ilvl="0">
      <w:start w:val="1"/>
      <w:numFmt w:val="decimal"/>
      <w:lvlText w:val="odpowiedź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0B51BEF"/>
    <w:multiLevelType w:val="hybridMultilevel"/>
    <w:tmpl w:val="A83A4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2DC320B"/>
    <w:multiLevelType w:val="hybridMultilevel"/>
    <w:tmpl w:val="CD2454CC"/>
    <w:lvl w:ilvl="0" w:tplc="04150015">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4557569C"/>
    <w:multiLevelType w:val="hybridMultilevel"/>
    <w:tmpl w:val="146CC93E"/>
    <w:lvl w:ilvl="0" w:tplc="FFFFFFFF">
      <w:start w:val="1"/>
      <w:numFmt w:val="lowerLetter"/>
      <w:lvlText w:val="%1)"/>
      <w:lvlJc w:val="left"/>
      <w:pPr>
        <w:ind w:left="1060" w:hanging="360"/>
      </w:pPr>
    </w:lvl>
    <w:lvl w:ilvl="1" w:tplc="FFFFFFFF">
      <w:start w:val="1"/>
      <w:numFmt w:val="lowerLetter"/>
      <w:lvlText w:val="%2."/>
      <w:lvlJc w:val="left"/>
      <w:pPr>
        <w:ind w:left="1780" w:hanging="360"/>
      </w:pPr>
    </w:lvl>
    <w:lvl w:ilvl="2" w:tplc="FFFFFFFF">
      <w:start w:val="1"/>
      <w:numFmt w:val="lowerRoman"/>
      <w:lvlText w:val="%3."/>
      <w:lvlJc w:val="right"/>
      <w:pPr>
        <w:ind w:left="2500" w:hanging="180"/>
      </w:pPr>
    </w:lvl>
    <w:lvl w:ilvl="3" w:tplc="FFFFFFFF">
      <w:start w:val="1"/>
      <w:numFmt w:val="decimal"/>
      <w:lvlText w:val="%4."/>
      <w:lvlJc w:val="left"/>
      <w:pPr>
        <w:ind w:left="3220" w:hanging="360"/>
      </w:pPr>
    </w:lvl>
    <w:lvl w:ilvl="4" w:tplc="FFFFFFFF">
      <w:start w:val="1"/>
      <w:numFmt w:val="lowerLetter"/>
      <w:lvlText w:val="%5."/>
      <w:lvlJc w:val="left"/>
      <w:pPr>
        <w:ind w:left="3940" w:hanging="360"/>
      </w:pPr>
    </w:lvl>
    <w:lvl w:ilvl="5" w:tplc="FFFFFFFF">
      <w:start w:val="1"/>
      <w:numFmt w:val="lowerRoman"/>
      <w:lvlText w:val="%6."/>
      <w:lvlJc w:val="right"/>
      <w:pPr>
        <w:ind w:left="4660" w:hanging="180"/>
      </w:pPr>
    </w:lvl>
    <w:lvl w:ilvl="6" w:tplc="FFFFFFFF">
      <w:start w:val="1"/>
      <w:numFmt w:val="decimal"/>
      <w:lvlText w:val="%7."/>
      <w:lvlJc w:val="left"/>
      <w:pPr>
        <w:ind w:left="5380" w:hanging="360"/>
      </w:pPr>
    </w:lvl>
    <w:lvl w:ilvl="7" w:tplc="FFFFFFFF">
      <w:start w:val="1"/>
      <w:numFmt w:val="lowerLetter"/>
      <w:lvlText w:val="%8."/>
      <w:lvlJc w:val="left"/>
      <w:pPr>
        <w:ind w:left="6100" w:hanging="360"/>
      </w:pPr>
    </w:lvl>
    <w:lvl w:ilvl="8" w:tplc="FFFFFFFF">
      <w:start w:val="1"/>
      <w:numFmt w:val="lowerRoman"/>
      <w:lvlText w:val="%9."/>
      <w:lvlJc w:val="right"/>
      <w:pPr>
        <w:ind w:left="6820" w:hanging="180"/>
      </w:pPr>
    </w:lvl>
  </w:abstractNum>
  <w:abstractNum w:abstractNumId="26" w15:restartNumberingAfterBreak="0">
    <w:nsid w:val="48BF029B"/>
    <w:multiLevelType w:val="hybridMultilevel"/>
    <w:tmpl w:val="3ACE465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4F99770F"/>
    <w:multiLevelType w:val="hybridMultilevel"/>
    <w:tmpl w:val="B288A130"/>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5DD863AE"/>
    <w:multiLevelType w:val="hybridMultilevel"/>
    <w:tmpl w:val="CEF2D8E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70F7E1F"/>
    <w:multiLevelType w:val="hybridMultilevel"/>
    <w:tmpl w:val="A95246A0"/>
    <w:lvl w:ilvl="0" w:tplc="0415000B">
      <w:start w:val="1"/>
      <w:numFmt w:val="bullet"/>
      <w:lvlText w:val=""/>
      <w:lvlJc w:val="left"/>
      <w:pPr>
        <w:ind w:left="1060" w:hanging="360"/>
      </w:pPr>
      <w:rPr>
        <w:rFonts w:ascii="Wingdings" w:hAnsi="Wingdings" w:hint="default"/>
      </w:rPr>
    </w:lvl>
    <w:lvl w:ilvl="1" w:tplc="FFFFFFFF">
      <w:start w:val="1"/>
      <w:numFmt w:val="bullet"/>
      <w:lvlText w:val="o"/>
      <w:lvlJc w:val="left"/>
      <w:pPr>
        <w:ind w:left="1780" w:hanging="360"/>
      </w:pPr>
      <w:rPr>
        <w:rFonts w:ascii="Courier New" w:hAnsi="Courier New" w:cs="Courier New" w:hint="default"/>
      </w:rPr>
    </w:lvl>
    <w:lvl w:ilvl="2" w:tplc="FFFFFFFF">
      <w:start w:val="1"/>
      <w:numFmt w:val="bullet"/>
      <w:lvlText w:val=""/>
      <w:lvlJc w:val="left"/>
      <w:pPr>
        <w:ind w:left="2500" w:hanging="360"/>
      </w:pPr>
      <w:rPr>
        <w:rFonts w:ascii="Wingdings" w:hAnsi="Wingdings" w:hint="default"/>
      </w:rPr>
    </w:lvl>
    <w:lvl w:ilvl="3" w:tplc="FFFFFFFF">
      <w:start w:val="1"/>
      <w:numFmt w:val="bullet"/>
      <w:lvlText w:val=""/>
      <w:lvlJc w:val="left"/>
      <w:pPr>
        <w:ind w:left="3220" w:hanging="360"/>
      </w:pPr>
      <w:rPr>
        <w:rFonts w:ascii="Symbol" w:hAnsi="Symbol" w:hint="default"/>
      </w:rPr>
    </w:lvl>
    <w:lvl w:ilvl="4" w:tplc="FFFFFFFF">
      <w:start w:val="1"/>
      <w:numFmt w:val="bullet"/>
      <w:lvlText w:val="o"/>
      <w:lvlJc w:val="left"/>
      <w:pPr>
        <w:ind w:left="3940" w:hanging="360"/>
      </w:pPr>
      <w:rPr>
        <w:rFonts w:ascii="Courier New" w:hAnsi="Courier New" w:cs="Courier New" w:hint="default"/>
      </w:rPr>
    </w:lvl>
    <w:lvl w:ilvl="5" w:tplc="FFFFFFFF">
      <w:start w:val="1"/>
      <w:numFmt w:val="bullet"/>
      <w:lvlText w:val=""/>
      <w:lvlJc w:val="left"/>
      <w:pPr>
        <w:ind w:left="4660" w:hanging="360"/>
      </w:pPr>
      <w:rPr>
        <w:rFonts w:ascii="Wingdings" w:hAnsi="Wingdings" w:hint="default"/>
      </w:rPr>
    </w:lvl>
    <w:lvl w:ilvl="6" w:tplc="FFFFFFFF">
      <w:start w:val="1"/>
      <w:numFmt w:val="bullet"/>
      <w:lvlText w:val=""/>
      <w:lvlJc w:val="left"/>
      <w:pPr>
        <w:ind w:left="5380" w:hanging="360"/>
      </w:pPr>
      <w:rPr>
        <w:rFonts w:ascii="Symbol" w:hAnsi="Symbol" w:hint="default"/>
      </w:rPr>
    </w:lvl>
    <w:lvl w:ilvl="7" w:tplc="FFFFFFFF">
      <w:start w:val="1"/>
      <w:numFmt w:val="bullet"/>
      <w:lvlText w:val="o"/>
      <w:lvlJc w:val="left"/>
      <w:pPr>
        <w:ind w:left="6100" w:hanging="360"/>
      </w:pPr>
      <w:rPr>
        <w:rFonts w:ascii="Courier New" w:hAnsi="Courier New" w:cs="Courier New" w:hint="default"/>
      </w:rPr>
    </w:lvl>
    <w:lvl w:ilvl="8" w:tplc="FFFFFFFF">
      <w:start w:val="1"/>
      <w:numFmt w:val="bullet"/>
      <w:lvlText w:val=""/>
      <w:lvlJc w:val="left"/>
      <w:pPr>
        <w:ind w:left="6820" w:hanging="360"/>
      </w:pPr>
      <w:rPr>
        <w:rFonts w:ascii="Wingdings" w:hAnsi="Wingdings" w:hint="default"/>
      </w:rPr>
    </w:lvl>
  </w:abstractNum>
  <w:abstractNum w:abstractNumId="30" w15:restartNumberingAfterBreak="0">
    <w:nsid w:val="689A2EDF"/>
    <w:multiLevelType w:val="hybridMultilevel"/>
    <w:tmpl w:val="146CC93E"/>
    <w:lvl w:ilvl="0" w:tplc="FFFFFFFF">
      <w:start w:val="1"/>
      <w:numFmt w:val="lowerLetter"/>
      <w:lvlText w:val="%1)"/>
      <w:lvlJc w:val="left"/>
      <w:pPr>
        <w:ind w:left="1060" w:hanging="360"/>
      </w:p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31" w15:restartNumberingAfterBreak="0">
    <w:nsid w:val="68EA241B"/>
    <w:multiLevelType w:val="hybridMultilevel"/>
    <w:tmpl w:val="AB0EBE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1A200E"/>
    <w:multiLevelType w:val="hybridMultilevel"/>
    <w:tmpl w:val="BE8ED9C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6FC06D47"/>
    <w:multiLevelType w:val="multilevel"/>
    <w:tmpl w:val="3BE2C956"/>
    <w:lvl w:ilvl="0">
      <w:numFmt w:val="bullet"/>
      <w:lvlText w:val="•"/>
      <w:lvlJc w:val="left"/>
      <w:pPr>
        <w:ind w:left="1003" w:hanging="360"/>
      </w:pPr>
      <w:rPr>
        <w:rFonts w:ascii="OpenSymbol" w:eastAsia="OpenSymbol" w:hAnsi="OpenSymbol" w:cs="OpenSymbol"/>
      </w:rPr>
    </w:lvl>
    <w:lvl w:ilvl="1">
      <w:numFmt w:val="bullet"/>
      <w:lvlText w:val="◦"/>
      <w:lvlJc w:val="left"/>
      <w:pPr>
        <w:ind w:left="1363" w:hanging="360"/>
      </w:pPr>
      <w:rPr>
        <w:rFonts w:ascii="OpenSymbol" w:eastAsia="OpenSymbol" w:hAnsi="OpenSymbol" w:cs="OpenSymbol"/>
      </w:rPr>
    </w:lvl>
    <w:lvl w:ilvl="2">
      <w:numFmt w:val="bullet"/>
      <w:lvlText w:val="▪"/>
      <w:lvlJc w:val="left"/>
      <w:pPr>
        <w:ind w:left="1723" w:hanging="360"/>
      </w:pPr>
      <w:rPr>
        <w:rFonts w:ascii="OpenSymbol" w:eastAsia="OpenSymbol" w:hAnsi="OpenSymbol" w:cs="OpenSymbol"/>
      </w:rPr>
    </w:lvl>
    <w:lvl w:ilvl="3">
      <w:numFmt w:val="bullet"/>
      <w:lvlText w:val="•"/>
      <w:lvlJc w:val="left"/>
      <w:pPr>
        <w:ind w:left="2083" w:hanging="360"/>
      </w:pPr>
      <w:rPr>
        <w:rFonts w:ascii="OpenSymbol" w:eastAsia="OpenSymbol" w:hAnsi="OpenSymbol" w:cs="OpenSymbol"/>
      </w:rPr>
    </w:lvl>
    <w:lvl w:ilvl="4">
      <w:numFmt w:val="bullet"/>
      <w:lvlText w:val="◦"/>
      <w:lvlJc w:val="left"/>
      <w:pPr>
        <w:ind w:left="2443" w:hanging="360"/>
      </w:pPr>
      <w:rPr>
        <w:rFonts w:ascii="OpenSymbol" w:eastAsia="OpenSymbol" w:hAnsi="OpenSymbol" w:cs="OpenSymbol"/>
      </w:rPr>
    </w:lvl>
    <w:lvl w:ilvl="5">
      <w:numFmt w:val="bullet"/>
      <w:lvlText w:val="▪"/>
      <w:lvlJc w:val="left"/>
      <w:pPr>
        <w:ind w:left="2803" w:hanging="360"/>
      </w:pPr>
      <w:rPr>
        <w:rFonts w:ascii="OpenSymbol" w:eastAsia="OpenSymbol" w:hAnsi="OpenSymbol" w:cs="OpenSymbol"/>
      </w:rPr>
    </w:lvl>
    <w:lvl w:ilvl="6">
      <w:numFmt w:val="bullet"/>
      <w:lvlText w:val="•"/>
      <w:lvlJc w:val="left"/>
      <w:pPr>
        <w:ind w:left="3163" w:hanging="360"/>
      </w:pPr>
      <w:rPr>
        <w:rFonts w:ascii="OpenSymbol" w:eastAsia="OpenSymbol" w:hAnsi="OpenSymbol" w:cs="OpenSymbol"/>
      </w:rPr>
    </w:lvl>
    <w:lvl w:ilvl="7">
      <w:numFmt w:val="bullet"/>
      <w:lvlText w:val="◦"/>
      <w:lvlJc w:val="left"/>
      <w:pPr>
        <w:ind w:left="3523" w:hanging="360"/>
      </w:pPr>
      <w:rPr>
        <w:rFonts w:ascii="OpenSymbol" w:eastAsia="OpenSymbol" w:hAnsi="OpenSymbol" w:cs="OpenSymbol"/>
      </w:rPr>
    </w:lvl>
    <w:lvl w:ilvl="8">
      <w:numFmt w:val="bullet"/>
      <w:lvlText w:val="▪"/>
      <w:lvlJc w:val="left"/>
      <w:pPr>
        <w:ind w:left="3883" w:hanging="360"/>
      </w:pPr>
      <w:rPr>
        <w:rFonts w:ascii="OpenSymbol" w:eastAsia="OpenSymbol" w:hAnsi="OpenSymbol" w:cs="OpenSymbol"/>
      </w:rPr>
    </w:lvl>
  </w:abstractNum>
  <w:abstractNum w:abstractNumId="34" w15:restartNumberingAfterBreak="0">
    <w:nsid w:val="7105131C"/>
    <w:multiLevelType w:val="hybridMultilevel"/>
    <w:tmpl w:val="7D4C45E8"/>
    <w:lvl w:ilvl="0" w:tplc="04150003">
      <w:start w:val="1"/>
      <w:numFmt w:val="bullet"/>
      <w:lvlText w:val="o"/>
      <w:lvlJc w:val="left"/>
      <w:pPr>
        <w:ind w:left="1480" w:hanging="360"/>
      </w:pPr>
      <w:rPr>
        <w:rFonts w:ascii="Courier New" w:hAnsi="Courier New" w:cs="Courier New"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35" w15:restartNumberingAfterBreak="0">
    <w:nsid w:val="73722D33"/>
    <w:multiLevelType w:val="hybridMultilevel"/>
    <w:tmpl w:val="8468E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764B79D7"/>
    <w:multiLevelType w:val="hybridMultilevel"/>
    <w:tmpl w:val="F09647B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B42ACF"/>
    <w:multiLevelType w:val="hybridMultilevel"/>
    <w:tmpl w:val="E132D1C4"/>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7ECD3FB1"/>
    <w:multiLevelType w:val="hybridMultilevel"/>
    <w:tmpl w:val="357082DA"/>
    <w:lvl w:ilvl="0" w:tplc="FFFFFFFF">
      <w:start w:val="1"/>
      <w:numFmt w:val="decimal"/>
      <w:lvlText w:val="%1)"/>
      <w:lvlJc w:val="left"/>
      <w:pPr>
        <w:ind w:left="1060" w:hanging="360"/>
      </w:pPr>
      <w:rPr>
        <w:rFonts w:hint="default"/>
      </w:rPr>
    </w:lvl>
    <w:lvl w:ilvl="1" w:tplc="FFFFFFFF">
      <w:start w:val="1"/>
      <w:numFmt w:val="bullet"/>
      <w:lvlText w:val="o"/>
      <w:lvlJc w:val="left"/>
      <w:pPr>
        <w:ind w:left="1780" w:hanging="360"/>
      </w:pPr>
      <w:rPr>
        <w:rFonts w:ascii="Courier New" w:hAnsi="Courier New" w:cs="Courier New" w:hint="default"/>
      </w:rPr>
    </w:lvl>
    <w:lvl w:ilvl="2" w:tplc="FFFFFFFF">
      <w:start w:val="1"/>
      <w:numFmt w:val="bullet"/>
      <w:lvlText w:val=""/>
      <w:lvlJc w:val="left"/>
      <w:pPr>
        <w:ind w:left="2500" w:hanging="360"/>
      </w:pPr>
      <w:rPr>
        <w:rFonts w:ascii="Wingdings" w:hAnsi="Wingdings" w:hint="default"/>
      </w:rPr>
    </w:lvl>
    <w:lvl w:ilvl="3" w:tplc="FFFFFFFF">
      <w:start w:val="1"/>
      <w:numFmt w:val="bullet"/>
      <w:lvlText w:val=""/>
      <w:lvlJc w:val="left"/>
      <w:pPr>
        <w:ind w:left="3220" w:hanging="360"/>
      </w:pPr>
      <w:rPr>
        <w:rFonts w:ascii="Symbol" w:hAnsi="Symbol" w:hint="default"/>
      </w:rPr>
    </w:lvl>
    <w:lvl w:ilvl="4" w:tplc="FFFFFFFF">
      <w:start w:val="1"/>
      <w:numFmt w:val="bullet"/>
      <w:lvlText w:val="o"/>
      <w:lvlJc w:val="left"/>
      <w:pPr>
        <w:ind w:left="3940" w:hanging="360"/>
      </w:pPr>
      <w:rPr>
        <w:rFonts w:ascii="Courier New" w:hAnsi="Courier New" w:cs="Courier New" w:hint="default"/>
      </w:rPr>
    </w:lvl>
    <w:lvl w:ilvl="5" w:tplc="FFFFFFFF">
      <w:start w:val="1"/>
      <w:numFmt w:val="bullet"/>
      <w:lvlText w:val=""/>
      <w:lvlJc w:val="left"/>
      <w:pPr>
        <w:ind w:left="4660" w:hanging="360"/>
      </w:pPr>
      <w:rPr>
        <w:rFonts w:ascii="Wingdings" w:hAnsi="Wingdings" w:hint="default"/>
      </w:rPr>
    </w:lvl>
    <w:lvl w:ilvl="6" w:tplc="FFFFFFFF">
      <w:start w:val="1"/>
      <w:numFmt w:val="bullet"/>
      <w:lvlText w:val=""/>
      <w:lvlJc w:val="left"/>
      <w:pPr>
        <w:ind w:left="5380" w:hanging="360"/>
      </w:pPr>
      <w:rPr>
        <w:rFonts w:ascii="Symbol" w:hAnsi="Symbol" w:hint="default"/>
      </w:rPr>
    </w:lvl>
    <w:lvl w:ilvl="7" w:tplc="FFFFFFFF">
      <w:start w:val="1"/>
      <w:numFmt w:val="bullet"/>
      <w:lvlText w:val="o"/>
      <w:lvlJc w:val="left"/>
      <w:pPr>
        <w:ind w:left="6100" w:hanging="360"/>
      </w:pPr>
      <w:rPr>
        <w:rFonts w:ascii="Courier New" w:hAnsi="Courier New" w:cs="Courier New" w:hint="default"/>
      </w:rPr>
    </w:lvl>
    <w:lvl w:ilvl="8" w:tplc="FFFFFFFF">
      <w:start w:val="1"/>
      <w:numFmt w:val="bullet"/>
      <w:lvlText w:val=""/>
      <w:lvlJc w:val="left"/>
      <w:pPr>
        <w:ind w:left="6820" w:hanging="360"/>
      </w:pPr>
      <w:rPr>
        <w:rFonts w:ascii="Wingdings" w:hAnsi="Wingdings" w:hint="default"/>
      </w:rPr>
    </w:lvl>
  </w:abstractNum>
  <w:num w:numId="1" w16cid:durableId="778141668">
    <w:abstractNumId w:val="16"/>
  </w:num>
  <w:num w:numId="2" w16cid:durableId="903217885">
    <w:abstractNumId w:val="4"/>
  </w:num>
  <w:num w:numId="3" w16cid:durableId="1631474628">
    <w:abstractNumId w:val="23"/>
  </w:num>
  <w:num w:numId="4" w16cid:durableId="1090810496">
    <w:abstractNumId w:val="33"/>
  </w:num>
  <w:num w:numId="5" w16cid:durableId="1352799396">
    <w:abstractNumId w:val="1"/>
  </w:num>
  <w:num w:numId="6" w16cid:durableId="1275551337">
    <w:abstractNumId w:val="17"/>
  </w:num>
  <w:num w:numId="7" w16cid:durableId="1549688373">
    <w:abstractNumId w:val="9"/>
  </w:num>
  <w:num w:numId="8" w16cid:durableId="221596586">
    <w:abstractNumId w:val="20"/>
  </w:num>
  <w:num w:numId="9" w16cid:durableId="790322069">
    <w:abstractNumId w:val="10"/>
  </w:num>
  <w:num w:numId="10" w16cid:durableId="2009014516">
    <w:abstractNumId w:val="35"/>
  </w:num>
  <w:num w:numId="11" w16cid:durableId="2127966146">
    <w:abstractNumId w:val="31"/>
  </w:num>
  <w:num w:numId="12" w16cid:durableId="1226649731">
    <w:abstractNumId w:val="8"/>
  </w:num>
  <w:num w:numId="13" w16cid:durableId="578829134">
    <w:abstractNumId w:val="34"/>
  </w:num>
  <w:num w:numId="14" w16cid:durableId="1286422932">
    <w:abstractNumId w:val="6"/>
  </w:num>
  <w:num w:numId="15" w16cid:durableId="1555579916">
    <w:abstractNumId w:val="27"/>
  </w:num>
  <w:num w:numId="16" w16cid:durableId="1249651406">
    <w:abstractNumId w:val="2"/>
  </w:num>
  <w:num w:numId="17" w16cid:durableId="1756509878">
    <w:abstractNumId w:val="18"/>
  </w:num>
  <w:num w:numId="18" w16cid:durableId="336150950">
    <w:abstractNumId w:val="21"/>
  </w:num>
  <w:num w:numId="19" w16cid:durableId="184292128">
    <w:abstractNumId w:val="28"/>
  </w:num>
  <w:num w:numId="20" w16cid:durableId="69237627">
    <w:abstractNumId w:val="36"/>
  </w:num>
  <w:num w:numId="21" w16cid:durableId="1110004496">
    <w:abstractNumId w:val="12"/>
  </w:num>
  <w:num w:numId="22" w16cid:durableId="1642535021">
    <w:abstractNumId w:val="30"/>
  </w:num>
  <w:num w:numId="23" w16cid:durableId="11759792">
    <w:abstractNumId w:val="24"/>
  </w:num>
  <w:num w:numId="24" w16cid:durableId="1293903440">
    <w:abstractNumId w:val="26"/>
  </w:num>
  <w:num w:numId="25" w16cid:durableId="324163367">
    <w:abstractNumId w:val="14"/>
  </w:num>
  <w:num w:numId="26" w16cid:durableId="944770898">
    <w:abstractNumId w:val="37"/>
  </w:num>
  <w:num w:numId="27" w16cid:durableId="53242913">
    <w:abstractNumId w:val="5"/>
  </w:num>
  <w:num w:numId="28" w16cid:durableId="1215895598">
    <w:abstractNumId w:val="29"/>
  </w:num>
  <w:num w:numId="29" w16cid:durableId="1584997428">
    <w:abstractNumId w:val="7"/>
  </w:num>
  <w:num w:numId="30" w16cid:durableId="1839692031">
    <w:abstractNumId w:val="11"/>
  </w:num>
  <w:num w:numId="31" w16cid:durableId="1105226521">
    <w:abstractNumId w:val="3"/>
  </w:num>
  <w:num w:numId="32" w16cid:durableId="3817575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0473537">
    <w:abstractNumId w:val="16"/>
  </w:num>
  <w:num w:numId="34" w16cid:durableId="1133519787">
    <w:abstractNumId w:val="19"/>
    <w:lvlOverride w:ilvl="0">
      <w:startOverride w:val="1"/>
    </w:lvlOverride>
    <w:lvlOverride w:ilvl="1"/>
    <w:lvlOverride w:ilvl="2"/>
    <w:lvlOverride w:ilvl="3"/>
    <w:lvlOverride w:ilvl="4"/>
    <w:lvlOverride w:ilvl="5"/>
    <w:lvlOverride w:ilvl="6"/>
    <w:lvlOverride w:ilvl="7"/>
    <w:lvlOverride w:ilvl="8"/>
  </w:num>
  <w:num w:numId="35" w16cid:durableId="14821920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7260651">
    <w:abstractNumId w:val="10"/>
  </w:num>
  <w:num w:numId="37" w16cid:durableId="918444039">
    <w:abstractNumId w:val="0"/>
  </w:num>
  <w:num w:numId="38" w16cid:durableId="728530860">
    <w:abstractNumId w:val="0"/>
  </w:num>
  <w:num w:numId="39" w16cid:durableId="2030835356">
    <w:abstractNumId w:val="25"/>
  </w:num>
  <w:num w:numId="40" w16cid:durableId="34165969">
    <w:abstractNumId w:val="16"/>
  </w:num>
  <w:num w:numId="41" w16cid:durableId="2084792989">
    <w:abstractNumId w:val="16"/>
  </w:num>
  <w:num w:numId="42" w16cid:durableId="462843841">
    <w:abstractNumId w:val="13"/>
  </w:num>
  <w:num w:numId="43" w16cid:durableId="1056900244">
    <w:abstractNumId w:val="16"/>
  </w:num>
  <w:num w:numId="44" w16cid:durableId="176504694">
    <w:abstractNumId w:val="13"/>
  </w:num>
  <w:num w:numId="45" w16cid:durableId="770858986">
    <w:abstractNumId w:val="38"/>
  </w:num>
  <w:num w:numId="46" w16cid:durableId="1088035925">
    <w:abstractNumId w:val="16"/>
  </w:num>
  <w:num w:numId="47" w16cid:durableId="689258826">
    <w:abstractNumId w:val="16"/>
  </w:num>
  <w:num w:numId="48" w16cid:durableId="1260328543">
    <w:abstractNumId w:val="32"/>
  </w:num>
  <w:num w:numId="49" w16cid:durableId="639186549">
    <w:abstractNumId w:val="16"/>
  </w:num>
  <w:num w:numId="50" w16cid:durableId="76188045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BDB"/>
    <w:rsid w:val="000060E0"/>
    <w:rsid w:val="000316FA"/>
    <w:rsid w:val="0003212E"/>
    <w:rsid w:val="00053B64"/>
    <w:rsid w:val="00054F6E"/>
    <w:rsid w:val="00062D64"/>
    <w:rsid w:val="00073FD8"/>
    <w:rsid w:val="000920F0"/>
    <w:rsid w:val="000D25EE"/>
    <w:rsid w:val="000D4952"/>
    <w:rsid w:val="000E1EC8"/>
    <w:rsid w:val="000F4347"/>
    <w:rsid w:val="00121AEE"/>
    <w:rsid w:val="001272AA"/>
    <w:rsid w:val="0013215E"/>
    <w:rsid w:val="00134379"/>
    <w:rsid w:val="001517ED"/>
    <w:rsid w:val="00151881"/>
    <w:rsid w:val="00157F38"/>
    <w:rsid w:val="001653C8"/>
    <w:rsid w:val="00172FF4"/>
    <w:rsid w:val="00190924"/>
    <w:rsid w:val="001A1C3B"/>
    <w:rsid w:val="001B7B72"/>
    <w:rsid w:val="001B7BCB"/>
    <w:rsid w:val="001C45E9"/>
    <w:rsid w:val="001C7BDD"/>
    <w:rsid w:val="001D4910"/>
    <w:rsid w:val="002200C4"/>
    <w:rsid w:val="00221779"/>
    <w:rsid w:val="00221EDC"/>
    <w:rsid w:val="00246EA1"/>
    <w:rsid w:val="00254A52"/>
    <w:rsid w:val="00262C34"/>
    <w:rsid w:val="002923F7"/>
    <w:rsid w:val="00292F51"/>
    <w:rsid w:val="002973FC"/>
    <w:rsid w:val="002B17BC"/>
    <w:rsid w:val="002B2833"/>
    <w:rsid w:val="002B2B5B"/>
    <w:rsid w:val="002C41D5"/>
    <w:rsid w:val="002D76DD"/>
    <w:rsid w:val="002F0C7E"/>
    <w:rsid w:val="002F53A1"/>
    <w:rsid w:val="002F6111"/>
    <w:rsid w:val="003124A3"/>
    <w:rsid w:val="003166B0"/>
    <w:rsid w:val="00317BFA"/>
    <w:rsid w:val="00333D59"/>
    <w:rsid w:val="00352213"/>
    <w:rsid w:val="00386B23"/>
    <w:rsid w:val="0039020C"/>
    <w:rsid w:val="0039113E"/>
    <w:rsid w:val="003B1EF9"/>
    <w:rsid w:val="003D0C30"/>
    <w:rsid w:val="003E5429"/>
    <w:rsid w:val="003E6AE2"/>
    <w:rsid w:val="00405815"/>
    <w:rsid w:val="0041071F"/>
    <w:rsid w:val="00415F6D"/>
    <w:rsid w:val="0042282C"/>
    <w:rsid w:val="004256B5"/>
    <w:rsid w:val="004459BF"/>
    <w:rsid w:val="00457BEA"/>
    <w:rsid w:val="00467320"/>
    <w:rsid w:val="004912B1"/>
    <w:rsid w:val="0049350F"/>
    <w:rsid w:val="004A4C6B"/>
    <w:rsid w:val="004A5BDB"/>
    <w:rsid w:val="004B0DDE"/>
    <w:rsid w:val="004E193C"/>
    <w:rsid w:val="004E2FEE"/>
    <w:rsid w:val="004E573A"/>
    <w:rsid w:val="004F7B0C"/>
    <w:rsid w:val="005226DD"/>
    <w:rsid w:val="00551D99"/>
    <w:rsid w:val="0055626C"/>
    <w:rsid w:val="005569DE"/>
    <w:rsid w:val="005605A7"/>
    <w:rsid w:val="00574E54"/>
    <w:rsid w:val="00597DFE"/>
    <w:rsid w:val="005A7F69"/>
    <w:rsid w:val="005B1CEA"/>
    <w:rsid w:val="005E51D8"/>
    <w:rsid w:val="005E5C9C"/>
    <w:rsid w:val="005F2125"/>
    <w:rsid w:val="005F502F"/>
    <w:rsid w:val="00606B85"/>
    <w:rsid w:val="00620797"/>
    <w:rsid w:val="00624FA0"/>
    <w:rsid w:val="0063072E"/>
    <w:rsid w:val="00631D85"/>
    <w:rsid w:val="00633A78"/>
    <w:rsid w:val="00663BA8"/>
    <w:rsid w:val="00666139"/>
    <w:rsid w:val="0067349D"/>
    <w:rsid w:val="006736A3"/>
    <w:rsid w:val="00676396"/>
    <w:rsid w:val="006819C3"/>
    <w:rsid w:val="00686F71"/>
    <w:rsid w:val="00696F03"/>
    <w:rsid w:val="006C2416"/>
    <w:rsid w:val="006C5D14"/>
    <w:rsid w:val="006D0F1F"/>
    <w:rsid w:val="006E7DA3"/>
    <w:rsid w:val="006F6BBC"/>
    <w:rsid w:val="00750147"/>
    <w:rsid w:val="007514B8"/>
    <w:rsid w:val="00771B7E"/>
    <w:rsid w:val="00792597"/>
    <w:rsid w:val="007974E9"/>
    <w:rsid w:val="007C4319"/>
    <w:rsid w:val="007D4228"/>
    <w:rsid w:val="007E266F"/>
    <w:rsid w:val="007F6227"/>
    <w:rsid w:val="008020C9"/>
    <w:rsid w:val="008328DE"/>
    <w:rsid w:val="008457E9"/>
    <w:rsid w:val="008475A6"/>
    <w:rsid w:val="00875140"/>
    <w:rsid w:val="0088277C"/>
    <w:rsid w:val="008979DE"/>
    <w:rsid w:val="008A1195"/>
    <w:rsid w:val="008A608E"/>
    <w:rsid w:val="008B096E"/>
    <w:rsid w:val="008B32A8"/>
    <w:rsid w:val="008B4A11"/>
    <w:rsid w:val="008C0B84"/>
    <w:rsid w:val="008C27B4"/>
    <w:rsid w:val="00900BEE"/>
    <w:rsid w:val="0090591A"/>
    <w:rsid w:val="00925260"/>
    <w:rsid w:val="00942607"/>
    <w:rsid w:val="009645C7"/>
    <w:rsid w:val="00967296"/>
    <w:rsid w:val="00975039"/>
    <w:rsid w:val="009770F6"/>
    <w:rsid w:val="009975C5"/>
    <w:rsid w:val="009A5519"/>
    <w:rsid w:val="009D04CF"/>
    <w:rsid w:val="00A00FBE"/>
    <w:rsid w:val="00A01DF6"/>
    <w:rsid w:val="00A0504D"/>
    <w:rsid w:val="00A20071"/>
    <w:rsid w:val="00A41184"/>
    <w:rsid w:val="00A43E83"/>
    <w:rsid w:val="00A4743A"/>
    <w:rsid w:val="00A5124E"/>
    <w:rsid w:val="00A76354"/>
    <w:rsid w:val="00A87B6D"/>
    <w:rsid w:val="00AB1182"/>
    <w:rsid w:val="00AB3792"/>
    <w:rsid w:val="00AC10F0"/>
    <w:rsid w:val="00AC2A6B"/>
    <w:rsid w:val="00AD78D5"/>
    <w:rsid w:val="00AF514F"/>
    <w:rsid w:val="00B100C8"/>
    <w:rsid w:val="00B52E61"/>
    <w:rsid w:val="00B600A2"/>
    <w:rsid w:val="00B90AF9"/>
    <w:rsid w:val="00BA201E"/>
    <w:rsid w:val="00BB3BE5"/>
    <w:rsid w:val="00BB5129"/>
    <w:rsid w:val="00BC2F08"/>
    <w:rsid w:val="00BF538E"/>
    <w:rsid w:val="00C44B42"/>
    <w:rsid w:val="00C460D5"/>
    <w:rsid w:val="00C614FA"/>
    <w:rsid w:val="00CA13D3"/>
    <w:rsid w:val="00CB73CF"/>
    <w:rsid w:val="00CB7D37"/>
    <w:rsid w:val="00CF7F9A"/>
    <w:rsid w:val="00D0040E"/>
    <w:rsid w:val="00D14BA9"/>
    <w:rsid w:val="00D24611"/>
    <w:rsid w:val="00D32EDA"/>
    <w:rsid w:val="00D3724B"/>
    <w:rsid w:val="00D536D9"/>
    <w:rsid w:val="00D64EB2"/>
    <w:rsid w:val="00D65025"/>
    <w:rsid w:val="00D81283"/>
    <w:rsid w:val="00D8413B"/>
    <w:rsid w:val="00D9704D"/>
    <w:rsid w:val="00DA14F5"/>
    <w:rsid w:val="00DE38A3"/>
    <w:rsid w:val="00E02EC0"/>
    <w:rsid w:val="00E04568"/>
    <w:rsid w:val="00E05D78"/>
    <w:rsid w:val="00E31542"/>
    <w:rsid w:val="00E32849"/>
    <w:rsid w:val="00E36912"/>
    <w:rsid w:val="00E41C7F"/>
    <w:rsid w:val="00E54057"/>
    <w:rsid w:val="00E57229"/>
    <w:rsid w:val="00E756DE"/>
    <w:rsid w:val="00E81E2E"/>
    <w:rsid w:val="00ED0673"/>
    <w:rsid w:val="00ED6B4D"/>
    <w:rsid w:val="00ED7CF2"/>
    <w:rsid w:val="00F46607"/>
    <w:rsid w:val="00F5160F"/>
    <w:rsid w:val="00F57EFC"/>
    <w:rsid w:val="00F64A8C"/>
    <w:rsid w:val="00F65B6C"/>
    <w:rsid w:val="00FD14A3"/>
    <w:rsid w:val="00FD33BF"/>
    <w:rsid w:val="00FF64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E4AA803"/>
  <w15:chartTrackingRefBased/>
  <w15:docId w15:val="{BF4E959F-49E0-438C-ABC6-1677C1D0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4912B1"/>
    <w:pPr>
      <w:keepNext/>
      <w:keepLines/>
      <w:numPr>
        <w:numId w:val="1"/>
      </w:numPr>
      <w:spacing w:before="360" w:after="80"/>
      <w:outlineLvl w:val="0"/>
    </w:pPr>
    <w:rPr>
      <w:rFonts w:asciiTheme="majorHAnsi" w:eastAsiaTheme="majorEastAsia" w:hAnsiTheme="majorHAnsi" w:cstheme="majorBidi"/>
      <w:b/>
      <w:sz w:val="24"/>
      <w:szCs w:val="40"/>
    </w:rPr>
  </w:style>
  <w:style w:type="paragraph" w:styleId="Nagwek2">
    <w:name w:val="heading 2"/>
    <w:basedOn w:val="Normalny"/>
    <w:next w:val="Normalny"/>
    <w:link w:val="Nagwek2Znak"/>
    <w:unhideWhenUsed/>
    <w:qFormat/>
    <w:rsid w:val="004912B1"/>
    <w:pPr>
      <w:keepNext/>
      <w:keepLines/>
      <w:numPr>
        <w:ilvl w:val="1"/>
        <w:numId w:val="1"/>
      </w:numPr>
      <w:spacing w:before="160" w:after="80"/>
      <w:outlineLvl w:val="1"/>
    </w:pPr>
    <w:rPr>
      <w:rFonts w:asciiTheme="majorHAnsi" w:eastAsiaTheme="majorEastAsia" w:hAnsiTheme="majorHAnsi" w:cstheme="majorBidi"/>
      <w:b/>
      <w:szCs w:val="32"/>
    </w:rPr>
  </w:style>
  <w:style w:type="paragraph" w:styleId="Nagwek3">
    <w:name w:val="heading 3"/>
    <w:basedOn w:val="Normalny"/>
    <w:next w:val="Normalny"/>
    <w:link w:val="Nagwek3Znak"/>
    <w:unhideWhenUsed/>
    <w:qFormat/>
    <w:rsid w:val="006C5D14"/>
    <w:pPr>
      <w:keepNext/>
      <w:keepLines/>
      <w:numPr>
        <w:ilvl w:val="2"/>
        <w:numId w:val="1"/>
      </w:numPr>
      <w:spacing w:before="160" w:after="80"/>
      <w:outlineLvl w:val="2"/>
    </w:pPr>
    <w:rPr>
      <w:rFonts w:eastAsiaTheme="majorEastAsia" w:cstheme="majorBidi"/>
      <w:b/>
      <w:szCs w:val="28"/>
    </w:rPr>
  </w:style>
  <w:style w:type="paragraph" w:styleId="Nagwek4">
    <w:name w:val="heading 4"/>
    <w:basedOn w:val="Normalny"/>
    <w:next w:val="Normalny"/>
    <w:link w:val="Nagwek4Znak"/>
    <w:uiPriority w:val="9"/>
    <w:unhideWhenUsed/>
    <w:qFormat/>
    <w:rsid w:val="00E05D78"/>
    <w:pPr>
      <w:keepNext/>
      <w:keepLines/>
      <w:numPr>
        <w:ilvl w:val="3"/>
        <w:numId w:val="1"/>
      </w:numPr>
      <w:spacing w:before="80" w:after="40"/>
      <w:outlineLvl w:val="3"/>
    </w:pPr>
    <w:rPr>
      <w:rFonts w:eastAsiaTheme="majorEastAsia" w:cstheme="majorBidi"/>
      <w:i/>
      <w:iCs/>
      <w:sz w:val="20"/>
    </w:rPr>
  </w:style>
  <w:style w:type="paragraph" w:styleId="Nagwek5">
    <w:name w:val="heading 5"/>
    <w:basedOn w:val="Normalny"/>
    <w:next w:val="Normalny"/>
    <w:link w:val="Nagwek5Znak"/>
    <w:uiPriority w:val="9"/>
    <w:unhideWhenUsed/>
    <w:qFormat/>
    <w:rsid w:val="004A5BDB"/>
    <w:pPr>
      <w:keepNext/>
      <w:keepLines/>
      <w:numPr>
        <w:ilvl w:val="4"/>
        <w:numId w:val="1"/>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5BDB"/>
    <w:pPr>
      <w:keepNext/>
      <w:keepLines/>
      <w:numPr>
        <w:ilvl w:val="5"/>
        <w:numId w:val="1"/>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5BDB"/>
    <w:pPr>
      <w:keepNext/>
      <w:keepLines/>
      <w:numPr>
        <w:ilvl w:val="6"/>
        <w:numId w:val="1"/>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5BDB"/>
    <w:pPr>
      <w:keepNext/>
      <w:keepLines/>
      <w:numPr>
        <w:ilvl w:val="7"/>
        <w:numId w:val="1"/>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5BDB"/>
    <w:pPr>
      <w:keepNext/>
      <w:keepLines/>
      <w:numPr>
        <w:ilvl w:val="8"/>
        <w:numId w:val="1"/>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912B1"/>
    <w:rPr>
      <w:rFonts w:asciiTheme="majorHAnsi" w:eastAsiaTheme="majorEastAsia" w:hAnsiTheme="majorHAnsi" w:cstheme="majorBidi"/>
      <w:b/>
      <w:sz w:val="24"/>
      <w:szCs w:val="40"/>
    </w:rPr>
  </w:style>
  <w:style w:type="character" w:customStyle="1" w:styleId="Nagwek2Znak">
    <w:name w:val="Nagłówek 2 Znak"/>
    <w:basedOn w:val="Domylnaczcionkaakapitu"/>
    <w:link w:val="Nagwek2"/>
    <w:rsid w:val="004912B1"/>
    <w:rPr>
      <w:rFonts w:asciiTheme="majorHAnsi" w:eastAsiaTheme="majorEastAsia" w:hAnsiTheme="majorHAnsi" w:cstheme="majorBidi"/>
      <w:b/>
      <w:szCs w:val="32"/>
    </w:rPr>
  </w:style>
  <w:style w:type="character" w:customStyle="1" w:styleId="Nagwek3Znak">
    <w:name w:val="Nagłówek 3 Znak"/>
    <w:basedOn w:val="Domylnaczcionkaakapitu"/>
    <w:link w:val="Nagwek3"/>
    <w:rsid w:val="006C5D14"/>
    <w:rPr>
      <w:rFonts w:eastAsiaTheme="majorEastAsia" w:cstheme="majorBidi"/>
      <w:b/>
      <w:szCs w:val="28"/>
    </w:rPr>
  </w:style>
  <w:style w:type="character" w:customStyle="1" w:styleId="Nagwek4Znak">
    <w:name w:val="Nagłówek 4 Znak"/>
    <w:basedOn w:val="Domylnaczcionkaakapitu"/>
    <w:link w:val="Nagwek4"/>
    <w:uiPriority w:val="9"/>
    <w:rsid w:val="00E05D78"/>
    <w:rPr>
      <w:rFonts w:eastAsiaTheme="majorEastAsia" w:cstheme="majorBidi"/>
      <w:i/>
      <w:iCs/>
      <w:sz w:val="20"/>
    </w:rPr>
  </w:style>
  <w:style w:type="character" w:customStyle="1" w:styleId="Nagwek5Znak">
    <w:name w:val="Nagłówek 5 Znak"/>
    <w:basedOn w:val="Domylnaczcionkaakapitu"/>
    <w:link w:val="Nagwek5"/>
    <w:uiPriority w:val="9"/>
    <w:rsid w:val="004A5BD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5BD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5BD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5BD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5BDB"/>
    <w:rPr>
      <w:rFonts w:eastAsiaTheme="majorEastAsia" w:cstheme="majorBidi"/>
      <w:color w:val="272727" w:themeColor="text1" w:themeTint="D8"/>
    </w:rPr>
  </w:style>
  <w:style w:type="paragraph" w:styleId="Tytu">
    <w:name w:val="Title"/>
    <w:basedOn w:val="Normalny"/>
    <w:next w:val="Normalny"/>
    <w:link w:val="TytuZnak"/>
    <w:uiPriority w:val="10"/>
    <w:qFormat/>
    <w:rsid w:val="004A5B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5BD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5BD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5BD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5BDB"/>
    <w:pPr>
      <w:spacing w:before="160"/>
      <w:jc w:val="center"/>
    </w:pPr>
    <w:rPr>
      <w:i/>
      <w:iCs/>
      <w:color w:val="404040" w:themeColor="text1" w:themeTint="BF"/>
    </w:rPr>
  </w:style>
  <w:style w:type="character" w:customStyle="1" w:styleId="CytatZnak">
    <w:name w:val="Cytat Znak"/>
    <w:basedOn w:val="Domylnaczcionkaakapitu"/>
    <w:link w:val="Cytat"/>
    <w:uiPriority w:val="29"/>
    <w:rsid w:val="004A5BDB"/>
    <w:rPr>
      <w:i/>
      <w:iCs/>
      <w:color w:val="404040" w:themeColor="text1" w:themeTint="BF"/>
    </w:rPr>
  </w:style>
  <w:style w:type="paragraph" w:styleId="Akapitzlist">
    <w:name w:val="List Paragraph"/>
    <w:aliases w:val="Wyliczanie,Akapit z listą1,Akapit z listą11,Akapit z listą31,BulletC,KON-lista,Kolorowa lista — akcent 11,List Paragraph1,List Paragraph_0,Numerowanie,Obiekt,Wypunktowanie,normalny tekst,PZI-AK_LISTA,...tekst podstawowy,Poziom2,.TEKST,lp1"/>
    <w:basedOn w:val="Normalny"/>
    <w:link w:val="AkapitzlistZnak"/>
    <w:uiPriority w:val="34"/>
    <w:qFormat/>
    <w:rsid w:val="004A5BDB"/>
    <w:pPr>
      <w:ind w:left="720"/>
      <w:contextualSpacing/>
    </w:pPr>
  </w:style>
  <w:style w:type="character" w:styleId="Wyrnienieintensywne">
    <w:name w:val="Intense Emphasis"/>
    <w:basedOn w:val="Domylnaczcionkaakapitu"/>
    <w:uiPriority w:val="21"/>
    <w:qFormat/>
    <w:rsid w:val="004A5BDB"/>
    <w:rPr>
      <w:i/>
      <w:iCs/>
      <w:color w:val="0F4761" w:themeColor="accent1" w:themeShade="BF"/>
    </w:rPr>
  </w:style>
  <w:style w:type="paragraph" w:styleId="Cytatintensywny">
    <w:name w:val="Intense Quote"/>
    <w:basedOn w:val="Normalny"/>
    <w:next w:val="Normalny"/>
    <w:link w:val="CytatintensywnyZnak"/>
    <w:uiPriority w:val="30"/>
    <w:qFormat/>
    <w:rsid w:val="004A5B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5BDB"/>
    <w:rPr>
      <w:i/>
      <w:iCs/>
      <w:color w:val="0F4761" w:themeColor="accent1" w:themeShade="BF"/>
    </w:rPr>
  </w:style>
  <w:style w:type="character" w:styleId="Odwoanieintensywne">
    <w:name w:val="Intense Reference"/>
    <w:basedOn w:val="Domylnaczcionkaakapitu"/>
    <w:uiPriority w:val="32"/>
    <w:qFormat/>
    <w:rsid w:val="004A5BDB"/>
    <w:rPr>
      <w:b/>
      <w:bCs/>
      <w:smallCaps/>
      <w:color w:val="0F4761" w:themeColor="accent1" w:themeShade="BF"/>
      <w:spacing w:val="5"/>
    </w:rPr>
  </w:style>
  <w:style w:type="paragraph" w:styleId="Nagwek">
    <w:name w:val="header"/>
    <w:basedOn w:val="Normalny"/>
    <w:link w:val="NagwekZnak"/>
    <w:unhideWhenUsed/>
    <w:qFormat/>
    <w:rsid w:val="004912B1"/>
    <w:pPr>
      <w:tabs>
        <w:tab w:val="center" w:pos="4536"/>
        <w:tab w:val="right" w:pos="9072"/>
      </w:tabs>
      <w:spacing w:after="0" w:line="240" w:lineRule="auto"/>
    </w:pPr>
    <w:rPr>
      <w:b/>
      <w:sz w:val="26"/>
    </w:rPr>
  </w:style>
  <w:style w:type="character" w:customStyle="1" w:styleId="NagwekZnak">
    <w:name w:val="Nagłówek Znak"/>
    <w:basedOn w:val="Domylnaczcionkaakapitu"/>
    <w:link w:val="Nagwek"/>
    <w:rsid w:val="004912B1"/>
    <w:rPr>
      <w:b/>
      <w:sz w:val="26"/>
    </w:rPr>
  </w:style>
  <w:style w:type="paragraph" w:styleId="Stopka">
    <w:name w:val="footer"/>
    <w:basedOn w:val="Normalny"/>
    <w:link w:val="StopkaZnak"/>
    <w:uiPriority w:val="99"/>
    <w:unhideWhenUsed/>
    <w:rsid w:val="004A5B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5BDB"/>
  </w:style>
  <w:style w:type="character" w:customStyle="1" w:styleId="fontstyle01">
    <w:name w:val="fontstyle01"/>
    <w:basedOn w:val="Domylnaczcionkaakapitu"/>
    <w:rsid w:val="00551D99"/>
    <w:rPr>
      <w:rFonts w:ascii="TrebuchetMS" w:hAnsi="TrebuchetMS" w:hint="default"/>
      <w:b w:val="0"/>
      <w:bCs w:val="0"/>
      <w:i w:val="0"/>
      <w:iCs w:val="0"/>
      <w:color w:val="000000"/>
      <w:sz w:val="20"/>
      <w:szCs w:val="20"/>
    </w:rPr>
  </w:style>
  <w:style w:type="character" w:customStyle="1" w:styleId="fontstyle21">
    <w:name w:val="fontstyle21"/>
    <w:basedOn w:val="Domylnaczcionkaakapitu"/>
    <w:rsid w:val="00551D99"/>
    <w:rPr>
      <w:rFonts w:ascii="TrebuchetMS-Bold" w:hAnsi="TrebuchetMS-Bold" w:hint="default"/>
      <w:b/>
      <w:bCs/>
      <w:i w:val="0"/>
      <w:iCs w:val="0"/>
      <w:color w:val="000000"/>
      <w:sz w:val="20"/>
      <w:szCs w:val="20"/>
    </w:rPr>
  </w:style>
  <w:style w:type="paragraph" w:styleId="Tekstpodstawowy">
    <w:name w:val="Body Text"/>
    <w:basedOn w:val="Normalny"/>
    <w:link w:val="TekstpodstawowyZnak"/>
    <w:unhideWhenUsed/>
    <w:rsid w:val="00551D99"/>
    <w:pPr>
      <w:spacing w:before="120" w:after="120" w:line="276" w:lineRule="auto"/>
      <w:ind w:firstLine="340"/>
      <w:jc w:val="both"/>
    </w:pPr>
    <w:rPr>
      <w:rFonts w:ascii="Arial" w:eastAsia="Malgun Gothic" w:hAnsi="Arial" w:cs="Times New Roman"/>
      <w:kern w:val="0"/>
      <w:sz w:val="18"/>
      <w14:ligatures w14:val="none"/>
    </w:rPr>
  </w:style>
  <w:style w:type="character" w:customStyle="1" w:styleId="TekstpodstawowyZnak">
    <w:name w:val="Tekst podstawowy Znak"/>
    <w:basedOn w:val="Domylnaczcionkaakapitu"/>
    <w:link w:val="Tekstpodstawowy"/>
    <w:uiPriority w:val="99"/>
    <w:rsid w:val="00551D99"/>
    <w:rPr>
      <w:rFonts w:ascii="Arial" w:eastAsia="Malgun Gothic" w:hAnsi="Arial" w:cs="Times New Roman"/>
      <w:kern w:val="0"/>
      <w:sz w:val="18"/>
      <w14:ligatures w14:val="none"/>
    </w:rPr>
  </w:style>
  <w:style w:type="character" w:customStyle="1" w:styleId="AkapitzlistZnak">
    <w:name w:val="Akapit z listą Znak"/>
    <w:aliases w:val="Wyliczanie Znak,Akapit z listą1 Znak,Akapit z listą11 Znak,Akapit z listą31 Znak,BulletC Znak,KON-lista Znak,Kolorowa lista — akcent 11 Znak,List Paragraph1 Znak,List Paragraph_0 Znak,Numerowanie Znak,Obiekt Znak,Wypunktowanie Znak"/>
    <w:link w:val="Akapitzlist"/>
    <w:uiPriority w:val="34"/>
    <w:qFormat/>
    <w:locked/>
    <w:rsid w:val="00551D99"/>
  </w:style>
  <w:style w:type="paragraph" w:styleId="Bezodstpw">
    <w:name w:val="No Spacing"/>
    <w:uiPriority w:val="1"/>
    <w:qFormat/>
    <w:rsid w:val="004912B1"/>
    <w:pPr>
      <w:spacing w:after="0" w:line="240" w:lineRule="auto"/>
    </w:pPr>
  </w:style>
  <w:style w:type="table" w:styleId="Tabela-Siatka">
    <w:name w:val="Table Grid"/>
    <w:basedOn w:val="Standardowy"/>
    <w:uiPriority w:val="39"/>
    <w:rsid w:val="00D64E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2">
    <w:name w:val="Tekst 2"/>
    <w:basedOn w:val="Nagwek2"/>
    <w:rsid w:val="008457E9"/>
    <w:pPr>
      <w:keepNext w:val="0"/>
      <w:keepLines w:val="0"/>
      <w:widowControl w:val="0"/>
      <w:numPr>
        <w:ilvl w:val="0"/>
        <w:numId w:val="0"/>
      </w:numPr>
      <w:suppressAutoHyphens/>
      <w:autoSpaceDN w:val="0"/>
      <w:spacing w:before="0" w:after="0" w:line="240" w:lineRule="auto"/>
      <w:ind w:left="283" w:firstLine="283"/>
      <w:textAlignment w:val="baseline"/>
    </w:pPr>
    <w:rPr>
      <w:rFonts w:ascii="Raleway Light" w:eastAsia="SimSun" w:hAnsi="Raleway Light" w:cs="Lucida Sans"/>
      <w:b w:val="0"/>
      <w:iCs/>
      <w:kern w:val="3"/>
      <w:sz w:val="20"/>
      <w:szCs w:val="28"/>
      <w:lang w:eastAsia="zh-CN" w:bidi="hi-IN"/>
      <w14:ligatures w14:val="none"/>
    </w:rPr>
  </w:style>
  <w:style w:type="paragraph" w:customStyle="1" w:styleId="Tekst3">
    <w:name w:val="Tekst 3"/>
    <w:rsid w:val="008457E9"/>
    <w:pPr>
      <w:widowControl w:val="0"/>
      <w:suppressAutoHyphens/>
      <w:autoSpaceDN w:val="0"/>
      <w:spacing w:after="0" w:line="240" w:lineRule="auto"/>
      <w:ind w:left="567" w:firstLine="283"/>
      <w:textAlignment w:val="baseline"/>
    </w:pPr>
    <w:rPr>
      <w:rFonts w:ascii="Raleway Light" w:eastAsia="SimSun" w:hAnsi="Raleway Light" w:cs="Lucida Sans"/>
      <w:kern w:val="3"/>
      <w:sz w:val="20"/>
      <w:szCs w:val="24"/>
      <w:lang w:eastAsia="zh-CN" w:bidi="hi-IN"/>
      <w14:ligatures w14:val="none"/>
    </w:rPr>
  </w:style>
  <w:style w:type="numbering" w:customStyle="1" w:styleId="WWNum291">
    <w:name w:val="WWNum291"/>
    <w:rsid w:val="008457E9"/>
    <w:pPr>
      <w:numPr>
        <w:numId w:val="8"/>
      </w:numPr>
    </w:pPr>
  </w:style>
  <w:style w:type="paragraph" w:customStyle="1" w:styleId="TableContents">
    <w:name w:val="Table Contents"/>
    <w:basedOn w:val="Normalny"/>
    <w:rsid w:val="00A20071"/>
    <w:pPr>
      <w:widowControl w:val="0"/>
      <w:suppressLineNumbers/>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paragraph" w:customStyle="1" w:styleId="Table">
    <w:name w:val="Table"/>
    <w:basedOn w:val="Legenda"/>
    <w:rsid w:val="00A20071"/>
    <w:pPr>
      <w:widowControl w:val="0"/>
      <w:suppressLineNumbers/>
      <w:suppressAutoHyphens/>
      <w:autoSpaceDN w:val="0"/>
      <w:spacing w:after="0"/>
      <w:textAlignment w:val="bottom"/>
    </w:pPr>
    <w:rPr>
      <w:rFonts w:ascii="Raleway Light" w:eastAsia="SimSun" w:hAnsi="Raleway Light" w:cs="Lucida Sans"/>
      <w:i w:val="0"/>
      <w:color w:val="auto"/>
      <w:kern w:val="3"/>
      <w:sz w:val="20"/>
      <w:szCs w:val="24"/>
      <w:lang w:eastAsia="zh-CN" w:bidi="hi-IN"/>
      <w14:ligatures w14:val="none"/>
    </w:rPr>
  </w:style>
  <w:style w:type="paragraph" w:styleId="Legenda">
    <w:name w:val="caption"/>
    <w:basedOn w:val="Normalny"/>
    <w:next w:val="Normalny"/>
    <w:uiPriority w:val="35"/>
    <w:semiHidden/>
    <w:unhideWhenUsed/>
    <w:qFormat/>
    <w:rsid w:val="00A20071"/>
    <w:pPr>
      <w:spacing w:after="200" w:line="240" w:lineRule="auto"/>
    </w:pPr>
    <w:rPr>
      <w:i/>
      <w:iCs/>
      <w:color w:val="0E2841" w:themeColor="text2"/>
      <w:sz w:val="18"/>
      <w:szCs w:val="18"/>
    </w:rPr>
  </w:style>
  <w:style w:type="character" w:customStyle="1" w:styleId="Teksttreci2">
    <w:name w:val="Tekst treści (2)_"/>
    <w:basedOn w:val="Domylnaczcionkaakapitu"/>
    <w:link w:val="Teksttreci20"/>
    <w:uiPriority w:val="99"/>
    <w:rsid w:val="00E05D78"/>
    <w:rPr>
      <w:rFonts w:ascii="Arial" w:hAnsi="Arial" w:cs="Arial"/>
      <w:color w:val="212127"/>
      <w:sz w:val="20"/>
      <w:szCs w:val="20"/>
    </w:rPr>
  </w:style>
  <w:style w:type="paragraph" w:customStyle="1" w:styleId="Teksttreci20">
    <w:name w:val="Tekst treści (2)"/>
    <w:basedOn w:val="Normalny"/>
    <w:link w:val="Teksttreci2"/>
    <w:uiPriority w:val="99"/>
    <w:rsid w:val="00E05D78"/>
    <w:pPr>
      <w:widowControl w:val="0"/>
      <w:spacing w:after="0" w:line="240" w:lineRule="auto"/>
      <w:ind w:left="620" w:hanging="220"/>
    </w:pPr>
    <w:rPr>
      <w:rFonts w:ascii="Arial" w:hAnsi="Arial" w:cs="Arial"/>
      <w:color w:val="212127"/>
      <w:sz w:val="20"/>
      <w:szCs w:val="20"/>
    </w:rPr>
  </w:style>
  <w:style w:type="paragraph" w:customStyle="1" w:styleId="Standard">
    <w:name w:val="Standard"/>
    <w:link w:val="StandardZnak"/>
    <w:qFormat/>
    <w:rsid w:val="00E05D7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14:ligatures w14:val="none"/>
    </w:rPr>
  </w:style>
  <w:style w:type="character" w:customStyle="1" w:styleId="StandardZnak">
    <w:name w:val="Standard Znak"/>
    <w:link w:val="Standard"/>
    <w:rsid w:val="00E05D78"/>
    <w:rPr>
      <w:rFonts w:ascii="Times New Roman" w:eastAsia="Lucida Sans Unicode" w:hAnsi="Times New Roman" w:cs="Tahoma"/>
      <w:kern w:val="3"/>
      <w:sz w:val="24"/>
      <w:szCs w:val="24"/>
      <w:lang w:eastAsia="pl-PL"/>
      <w14:ligatures w14:val="none"/>
    </w:rPr>
  </w:style>
  <w:style w:type="paragraph" w:customStyle="1" w:styleId="WW-Standardowywcity">
    <w:name w:val="WW-Standardowy wci?ty"/>
    <w:basedOn w:val="Normalny"/>
    <w:rsid w:val="004A4C6B"/>
    <w:pPr>
      <w:widowControl w:val="0"/>
      <w:suppressAutoHyphens/>
      <w:spacing w:after="0" w:line="240" w:lineRule="auto"/>
      <w:ind w:left="567" w:firstLine="1"/>
      <w:jc w:val="both"/>
    </w:pPr>
    <w:rPr>
      <w:rFonts w:ascii="Arial" w:eastAsia="HG Mincho Light J" w:hAnsi="Arial" w:cs="Times New Roman"/>
      <w:color w:val="000000"/>
      <w:kern w:val="0"/>
      <w:sz w:val="24"/>
      <w:szCs w:val="20"/>
      <w:lang w:eastAsia="ar-SA"/>
      <w14:ligatures w14:val="none"/>
    </w:rPr>
  </w:style>
  <w:style w:type="paragraph" w:customStyle="1" w:styleId="opis">
    <w:name w:val="_opis"/>
    <w:basedOn w:val="Normalny"/>
    <w:link w:val="opisZnak"/>
    <w:qFormat/>
    <w:rsid w:val="004A4C6B"/>
    <w:pPr>
      <w:widowControl w:val="0"/>
      <w:suppressAutoHyphens/>
      <w:spacing w:after="0" w:line="240" w:lineRule="auto"/>
      <w:jc w:val="both"/>
    </w:pPr>
    <w:rPr>
      <w:rFonts w:ascii="Arial" w:eastAsia="SimSun" w:hAnsi="Arial" w:cs="Arial"/>
      <w:kern w:val="1"/>
      <w:sz w:val="20"/>
      <w:szCs w:val="24"/>
      <w:lang w:eastAsia="pl-PL" w:bidi="pl-PL"/>
      <w14:ligatures w14:val="none"/>
    </w:rPr>
  </w:style>
  <w:style w:type="character" w:customStyle="1" w:styleId="opisZnak">
    <w:name w:val="_opis Znak"/>
    <w:basedOn w:val="Domylnaczcionkaakapitu"/>
    <w:link w:val="opis"/>
    <w:rsid w:val="004A4C6B"/>
    <w:rPr>
      <w:rFonts w:ascii="Arial" w:eastAsia="SimSun" w:hAnsi="Arial" w:cs="Arial"/>
      <w:kern w:val="1"/>
      <w:sz w:val="20"/>
      <w:szCs w:val="24"/>
      <w:lang w:eastAsia="pl-PL" w:bidi="pl-PL"/>
      <w14:ligatures w14:val="none"/>
    </w:rPr>
  </w:style>
  <w:style w:type="paragraph" w:styleId="Nagwekspisutreci">
    <w:name w:val="TOC Heading"/>
    <w:basedOn w:val="Nagwek1"/>
    <w:next w:val="Normalny"/>
    <w:uiPriority w:val="39"/>
    <w:unhideWhenUsed/>
    <w:qFormat/>
    <w:rsid w:val="004256B5"/>
    <w:pPr>
      <w:numPr>
        <w:numId w:val="0"/>
      </w:numPr>
      <w:spacing w:before="240" w:after="0"/>
      <w:outlineLvl w:val="9"/>
    </w:pPr>
    <w:rPr>
      <w:b w:val="0"/>
      <w:color w:val="0F4761" w:themeColor="accent1" w:themeShade="BF"/>
      <w:kern w:val="0"/>
      <w:sz w:val="32"/>
      <w:szCs w:val="32"/>
      <w:lang w:eastAsia="pl-PL"/>
      <w14:ligatures w14:val="none"/>
    </w:rPr>
  </w:style>
  <w:style w:type="paragraph" w:styleId="Spistreci1">
    <w:name w:val="toc 1"/>
    <w:basedOn w:val="Normalny"/>
    <w:next w:val="Normalny"/>
    <w:autoRedefine/>
    <w:uiPriority w:val="39"/>
    <w:unhideWhenUsed/>
    <w:rsid w:val="004256B5"/>
    <w:pPr>
      <w:spacing w:after="100"/>
    </w:pPr>
  </w:style>
  <w:style w:type="paragraph" w:styleId="Spistreci2">
    <w:name w:val="toc 2"/>
    <w:basedOn w:val="Normalny"/>
    <w:next w:val="Normalny"/>
    <w:autoRedefine/>
    <w:uiPriority w:val="39"/>
    <w:unhideWhenUsed/>
    <w:rsid w:val="004256B5"/>
    <w:pPr>
      <w:spacing w:after="100"/>
      <w:ind w:left="220"/>
    </w:pPr>
  </w:style>
  <w:style w:type="paragraph" w:styleId="Spistreci3">
    <w:name w:val="toc 3"/>
    <w:basedOn w:val="Normalny"/>
    <w:next w:val="Normalny"/>
    <w:autoRedefine/>
    <w:uiPriority w:val="39"/>
    <w:unhideWhenUsed/>
    <w:rsid w:val="004256B5"/>
    <w:pPr>
      <w:spacing w:after="100"/>
      <w:ind w:left="440"/>
    </w:pPr>
  </w:style>
  <w:style w:type="character" w:styleId="Hipercze">
    <w:name w:val="Hyperlink"/>
    <w:basedOn w:val="Domylnaczcionkaakapitu"/>
    <w:uiPriority w:val="99"/>
    <w:unhideWhenUsed/>
    <w:rsid w:val="004256B5"/>
    <w:rPr>
      <w:color w:val="467886" w:themeColor="hyperlink"/>
      <w:u w:val="single"/>
    </w:rPr>
  </w:style>
  <w:style w:type="paragraph" w:customStyle="1" w:styleId="opisdobry">
    <w:name w:val="_opis dobry"/>
    <w:basedOn w:val="Normalny"/>
    <w:link w:val="opisdobryZnak"/>
    <w:qFormat/>
    <w:rsid w:val="000060E0"/>
    <w:pPr>
      <w:spacing w:after="0" w:line="276" w:lineRule="auto"/>
      <w:ind w:left="567"/>
      <w:jc w:val="both"/>
    </w:pPr>
    <w:rPr>
      <w:rFonts w:ascii="Arial" w:eastAsia="Times New Roman" w:hAnsi="Arial" w:cs="Arial"/>
      <w:kern w:val="0"/>
      <w:sz w:val="20"/>
      <w:szCs w:val="24"/>
      <w:lang w:eastAsia="pl-PL"/>
      <w14:ligatures w14:val="none"/>
    </w:rPr>
  </w:style>
  <w:style w:type="character" w:customStyle="1" w:styleId="opisdobryZnak">
    <w:name w:val="_opis dobry Znak"/>
    <w:basedOn w:val="Domylnaczcionkaakapitu"/>
    <w:link w:val="opisdobry"/>
    <w:rsid w:val="000060E0"/>
    <w:rPr>
      <w:rFonts w:ascii="Arial" w:eastAsia="Times New Roman" w:hAnsi="Arial" w:cs="Arial"/>
      <w:kern w:val="0"/>
      <w:sz w:val="20"/>
      <w:szCs w:val="24"/>
      <w:lang w:eastAsia="pl-PL"/>
      <w14:ligatures w14:val="none"/>
    </w:rPr>
  </w:style>
  <w:style w:type="paragraph" w:styleId="Tekstpodstawowyzwciciem">
    <w:name w:val="Body Text First Indent"/>
    <w:basedOn w:val="Tekstpodstawowy"/>
    <w:link w:val="TekstpodstawowyzwciciemZnak"/>
    <w:uiPriority w:val="99"/>
    <w:semiHidden/>
    <w:unhideWhenUsed/>
    <w:rsid w:val="00F64A8C"/>
    <w:pPr>
      <w:spacing w:before="0" w:after="160" w:line="259" w:lineRule="auto"/>
      <w:ind w:firstLine="360"/>
      <w:jc w:val="left"/>
    </w:pPr>
    <w:rPr>
      <w:rFonts w:asciiTheme="minorHAnsi" w:eastAsiaTheme="minorHAnsi" w:hAnsiTheme="minorHAnsi" w:cstheme="minorBidi"/>
      <w:kern w:val="2"/>
      <w:sz w:val="22"/>
      <w14:ligatures w14:val="standardContextual"/>
    </w:rPr>
  </w:style>
  <w:style w:type="character" w:customStyle="1" w:styleId="TekstpodstawowyzwciciemZnak">
    <w:name w:val="Tekst podstawowy z wcięciem Znak"/>
    <w:basedOn w:val="TekstpodstawowyZnak"/>
    <w:link w:val="Tekstpodstawowyzwciciem"/>
    <w:uiPriority w:val="99"/>
    <w:semiHidden/>
    <w:rsid w:val="00F64A8C"/>
    <w:rPr>
      <w:rFonts w:ascii="Arial" w:eastAsia="Malgun Gothic" w:hAnsi="Arial" w:cs="Times New Roman"/>
      <w:kern w:val="0"/>
      <w:sz w:val="18"/>
      <w14:ligatures w14:val="none"/>
    </w:rPr>
  </w:style>
  <w:style w:type="character" w:customStyle="1" w:styleId="Teksttreci">
    <w:name w:val="Tekst treści_"/>
    <w:basedOn w:val="Domylnaczcionkaakapitu"/>
    <w:link w:val="Teksttreci0"/>
    <w:rsid w:val="002F6111"/>
    <w:rPr>
      <w:rFonts w:ascii="Times New Roman" w:eastAsia="Times New Roman" w:hAnsi="Times New Roman" w:cs="Times New Roman"/>
      <w:color w:val="252525"/>
    </w:rPr>
  </w:style>
  <w:style w:type="paragraph" w:customStyle="1" w:styleId="Teksttreci0">
    <w:name w:val="Tekst treści"/>
    <w:basedOn w:val="Normalny"/>
    <w:link w:val="Teksttreci"/>
    <w:rsid w:val="002F6111"/>
    <w:pPr>
      <w:widowControl w:val="0"/>
      <w:spacing w:after="0" w:line="379" w:lineRule="auto"/>
      <w:ind w:firstLine="400"/>
    </w:pPr>
    <w:rPr>
      <w:rFonts w:ascii="Times New Roman" w:eastAsia="Times New Roman" w:hAnsi="Times New Roman" w:cs="Times New Roman"/>
      <w:color w:val="252525"/>
    </w:rPr>
  </w:style>
  <w:style w:type="character" w:customStyle="1" w:styleId="Stopka0">
    <w:name w:val="Stopka_"/>
    <w:basedOn w:val="Domylnaczcionkaakapitu"/>
    <w:link w:val="Stopka1"/>
    <w:rsid w:val="005F502F"/>
    <w:rPr>
      <w:rFonts w:ascii="Arial" w:eastAsia="Arial" w:hAnsi="Arial" w:cs="Arial"/>
      <w:color w:val="272727"/>
      <w:sz w:val="19"/>
      <w:szCs w:val="19"/>
    </w:rPr>
  </w:style>
  <w:style w:type="paragraph" w:customStyle="1" w:styleId="Stopka1">
    <w:name w:val="Stopka1"/>
    <w:basedOn w:val="Normalny"/>
    <w:link w:val="Stopka0"/>
    <w:rsid w:val="005F502F"/>
    <w:pPr>
      <w:widowControl w:val="0"/>
      <w:spacing w:after="0" w:line="240" w:lineRule="auto"/>
      <w:ind w:left="460" w:hanging="100"/>
    </w:pPr>
    <w:rPr>
      <w:rFonts w:ascii="Arial" w:eastAsia="Arial" w:hAnsi="Arial" w:cs="Arial"/>
      <w:color w:val="272727"/>
      <w:sz w:val="19"/>
      <w:szCs w:val="19"/>
    </w:rPr>
  </w:style>
  <w:style w:type="paragraph" w:customStyle="1" w:styleId="Zawartotabeli">
    <w:name w:val="Zawartość tabeli"/>
    <w:basedOn w:val="Normalny"/>
    <w:rsid w:val="00A01DF6"/>
    <w:pPr>
      <w:widowControl w:val="0"/>
      <w:suppressLineNumbers/>
      <w:suppressAutoHyphens/>
      <w:spacing w:after="0" w:line="240" w:lineRule="auto"/>
    </w:pPr>
    <w:rPr>
      <w:rFonts w:ascii="Times New Roman" w:eastAsia="SimSun" w:hAnsi="Times New Roman" w:cs="Lucida Sans"/>
      <w:kern w:val="1"/>
      <w:sz w:val="24"/>
      <w:szCs w:val="24"/>
      <w:lang w:eastAsia="hi-IN" w:bidi="hi-IN"/>
      <w14:ligatures w14:val="none"/>
    </w:rPr>
  </w:style>
  <w:style w:type="paragraph" w:customStyle="1" w:styleId="Tabela">
    <w:name w:val="Tabela"/>
    <w:basedOn w:val="Normalny"/>
    <w:rsid w:val="00A01DF6"/>
    <w:pPr>
      <w:widowControl w:val="0"/>
      <w:suppressLineNumbers/>
      <w:suppressAutoHyphens/>
      <w:spacing w:after="0" w:line="240" w:lineRule="auto"/>
      <w:textAlignment w:val="bottom"/>
    </w:pPr>
    <w:rPr>
      <w:rFonts w:ascii="Raleway Light" w:eastAsia="SimSun" w:hAnsi="Raleway Light" w:cs="Lucida Sans"/>
      <w:iCs/>
      <w:kern w:val="1"/>
      <w:sz w:val="20"/>
      <w:szCs w:val="24"/>
      <w:lang w:eastAsia="hi-IN" w:bidi="hi-IN"/>
      <w14:ligatures w14:val="none"/>
    </w:rPr>
  </w:style>
  <w:style w:type="character" w:styleId="Nierozpoznanawzmianka">
    <w:name w:val="Unresolved Mention"/>
    <w:basedOn w:val="Domylnaczcionkaakapitu"/>
    <w:uiPriority w:val="99"/>
    <w:semiHidden/>
    <w:unhideWhenUsed/>
    <w:rsid w:val="00493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6395">
      <w:bodyDiv w:val="1"/>
      <w:marLeft w:val="0"/>
      <w:marRight w:val="0"/>
      <w:marTop w:val="0"/>
      <w:marBottom w:val="0"/>
      <w:divBdr>
        <w:top w:val="none" w:sz="0" w:space="0" w:color="auto"/>
        <w:left w:val="none" w:sz="0" w:space="0" w:color="auto"/>
        <w:bottom w:val="none" w:sz="0" w:space="0" w:color="auto"/>
        <w:right w:val="none" w:sz="0" w:space="0" w:color="auto"/>
      </w:divBdr>
    </w:div>
    <w:div w:id="114761460">
      <w:bodyDiv w:val="1"/>
      <w:marLeft w:val="0"/>
      <w:marRight w:val="0"/>
      <w:marTop w:val="0"/>
      <w:marBottom w:val="0"/>
      <w:divBdr>
        <w:top w:val="none" w:sz="0" w:space="0" w:color="auto"/>
        <w:left w:val="none" w:sz="0" w:space="0" w:color="auto"/>
        <w:bottom w:val="none" w:sz="0" w:space="0" w:color="auto"/>
        <w:right w:val="none" w:sz="0" w:space="0" w:color="auto"/>
      </w:divBdr>
    </w:div>
    <w:div w:id="123355064">
      <w:bodyDiv w:val="1"/>
      <w:marLeft w:val="0"/>
      <w:marRight w:val="0"/>
      <w:marTop w:val="0"/>
      <w:marBottom w:val="0"/>
      <w:divBdr>
        <w:top w:val="none" w:sz="0" w:space="0" w:color="auto"/>
        <w:left w:val="none" w:sz="0" w:space="0" w:color="auto"/>
        <w:bottom w:val="none" w:sz="0" w:space="0" w:color="auto"/>
        <w:right w:val="none" w:sz="0" w:space="0" w:color="auto"/>
      </w:divBdr>
    </w:div>
    <w:div w:id="176115658">
      <w:bodyDiv w:val="1"/>
      <w:marLeft w:val="0"/>
      <w:marRight w:val="0"/>
      <w:marTop w:val="0"/>
      <w:marBottom w:val="0"/>
      <w:divBdr>
        <w:top w:val="none" w:sz="0" w:space="0" w:color="auto"/>
        <w:left w:val="none" w:sz="0" w:space="0" w:color="auto"/>
        <w:bottom w:val="none" w:sz="0" w:space="0" w:color="auto"/>
        <w:right w:val="none" w:sz="0" w:space="0" w:color="auto"/>
      </w:divBdr>
    </w:div>
    <w:div w:id="222374144">
      <w:bodyDiv w:val="1"/>
      <w:marLeft w:val="0"/>
      <w:marRight w:val="0"/>
      <w:marTop w:val="0"/>
      <w:marBottom w:val="0"/>
      <w:divBdr>
        <w:top w:val="none" w:sz="0" w:space="0" w:color="auto"/>
        <w:left w:val="none" w:sz="0" w:space="0" w:color="auto"/>
        <w:bottom w:val="none" w:sz="0" w:space="0" w:color="auto"/>
        <w:right w:val="none" w:sz="0" w:space="0" w:color="auto"/>
      </w:divBdr>
    </w:div>
    <w:div w:id="257953457">
      <w:bodyDiv w:val="1"/>
      <w:marLeft w:val="0"/>
      <w:marRight w:val="0"/>
      <w:marTop w:val="0"/>
      <w:marBottom w:val="0"/>
      <w:divBdr>
        <w:top w:val="none" w:sz="0" w:space="0" w:color="auto"/>
        <w:left w:val="none" w:sz="0" w:space="0" w:color="auto"/>
        <w:bottom w:val="none" w:sz="0" w:space="0" w:color="auto"/>
        <w:right w:val="none" w:sz="0" w:space="0" w:color="auto"/>
      </w:divBdr>
    </w:div>
    <w:div w:id="263196177">
      <w:bodyDiv w:val="1"/>
      <w:marLeft w:val="0"/>
      <w:marRight w:val="0"/>
      <w:marTop w:val="0"/>
      <w:marBottom w:val="0"/>
      <w:divBdr>
        <w:top w:val="none" w:sz="0" w:space="0" w:color="auto"/>
        <w:left w:val="none" w:sz="0" w:space="0" w:color="auto"/>
        <w:bottom w:val="none" w:sz="0" w:space="0" w:color="auto"/>
        <w:right w:val="none" w:sz="0" w:space="0" w:color="auto"/>
      </w:divBdr>
      <w:divsChild>
        <w:div w:id="2012559706">
          <w:marLeft w:val="0"/>
          <w:marRight w:val="0"/>
          <w:marTop w:val="0"/>
          <w:marBottom w:val="0"/>
          <w:divBdr>
            <w:top w:val="none" w:sz="0" w:space="0" w:color="auto"/>
            <w:left w:val="none" w:sz="0" w:space="0" w:color="auto"/>
            <w:bottom w:val="none" w:sz="0" w:space="0" w:color="auto"/>
            <w:right w:val="none" w:sz="0" w:space="0" w:color="auto"/>
          </w:divBdr>
        </w:div>
        <w:div w:id="1035810898">
          <w:marLeft w:val="0"/>
          <w:marRight w:val="0"/>
          <w:marTop w:val="0"/>
          <w:marBottom w:val="0"/>
          <w:divBdr>
            <w:top w:val="none" w:sz="0" w:space="0" w:color="auto"/>
            <w:left w:val="none" w:sz="0" w:space="0" w:color="auto"/>
            <w:bottom w:val="none" w:sz="0" w:space="0" w:color="auto"/>
            <w:right w:val="none" w:sz="0" w:space="0" w:color="auto"/>
          </w:divBdr>
        </w:div>
        <w:div w:id="940138273">
          <w:marLeft w:val="0"/>
          <w:marRight w:val="0"/>
          <w:marTop w:val="0"/>
          <w:marBottom w:val="0"/>
          <w:divBdr>
            <w:top w:val="none" w:sz="0" w:space="0" w:color="auto"/>
            <w:left w:val="none" w:sz="0" w:space="0" w:color="auto"/>
            <w:bottom w:val="none" w:sz="0" w:space="0" w:color="auto"/>
            <w:right w:val="none" w:sz="0" w:space="0" w:color="auto"/>
          </w:divBdr>
        </w:div>
      </w:divsChild>
    </w:div>
    <w:div w:id="271009856">
      <w:bodyDiv w:val="1"/>
      <w:marLeft w:val="0"/>
      <w:marRight w:val="0"/>
      <w:marTop w:val="0"/>
      <w:marBottom w:val="0"/>
      <w:divBdr>
        <w:top w:val="none" w:sz="0" w:space="0" w:color="auto"/>
        <w:left w:val="none" w:sz="0" w:space="0" w:color="auto"/>
        <w:bottom w:val="none" w:sz="0" w:space="0" w:color="auto"/>
        <w:right w:val="none" w:sz="0" w:space="0" w:color="auto"/>
      </w:divBdr>
    </w:div>
    <w:div w:id="271205186">
      <w:bodyDiv w:val="1"/>
      <w:marLeft w:val="0"/>
      <w:marRight w:val="0"/>
      <w:marTop w:val="0"/>
      <w:marBottom w:val="0"/>
      <w:divBdr>
        <w:top w:val="none" w:sz="0" w:space="0" w:color="auto"/>
        <w:left w:val="none" w:sz="0" w:space="0" w:color="auto"/>
        <w:bottom w:val="none" w:sz="0" w:space="0" w:color="auto"/>
        <w:right w:val="none" w:sz="0" w:space="0" w:color="auto"/>
      </w:divBdr>
    </w:div>
    <w:div w:id="284390675">
      <w:bodyDiv w:val="1"/>
      <w:marLeft w:val="0"/>
      <w:marRight w:val="0"/>
      <w:marTop w:val="0"/>
      <w:marBottom w:val="0"/>
      <w:divBdr>
        <w:top w:val="none" w:sz="0" w:space="0" w:color="auto"/>
        <w:left w:val="none" w:sz="0" w:space="0" w:color="auto"/>
        <w:bottom w:val="none" w:sz="0" w:space="0" w:color="auto"/>
        <w:right w:val="none" w:sz="0" w:space="0" w:color="auto"/>
      </w:divBdr>
    </w:div>
    <w:div w:id="344018927">
      <w:bodyDiv w:val="1"/>
      <w:marLeft w:val="0"/>
      <w:marRight w:val="0"/>
      <w:marTop w:val="0"/>
      <w:marBottom w:val="0"/>
      <w:divBdr>
        <w:top w:val="none" w:sz="0" w:space="0" w:color="auto"/>
        <w:left w:val="none" w:sz="0" w:space="0" w:color="auto"/>
        <w:bottom w:val="none" w:sz="0" w:space="0" w:color="auto"/>
        <w:right w:val="none" w:sz="0" w:space="0" w:color="auto"/>
      </w:divBdr>
    </w:div>
    <w:div w:id="393090290">
      <w:bodyDiv w:val="1"/>
      <w:marLeft w:val="0"/>
      <w:marRight w:val="0"/>
      <w:marTop w:val="0"/>
      <w:marBottom w:val="0"/>
      <w:divBdr>
        <w:top w:val="none" w:sz="0" w:space="0" w:color="auto"/>
        <w:left w:val="none" w:sz="0" w:space="0" w:color="auto"/>
        <w:bottom w:val="none" w:sz="0" w:space="0" w:color="auto"/>
        <w:right w:val="none" w:sz="0" w:space="0" w:color="auto"/>
      </w:divBdr>
    </w:div>
    <w:div w:id="399334191">
      <w:bodyDiv w:val="1"/>
      <w:marLeft w:val="0"/>
      <w:marRight w:val="0"/>
      <w:marTop w:val="0"/>
      <w:marBottom w:val="0"/>
      <w:divBdr>
        <w:top w:val="none" w:sz="0" w:space="0" w:color="auto"/>
        <w:left w:val="none" w:sz="0" w:space="0" w:color="auto"/>
        <w:bottom w:val="none" w:sz="0" w:space="0" w:color="auto"/>
        <w:right w:val="none" w:sz="0" w:space="0" w:color="auto"/>
      </w:divBdr>
    </w:div>
    <w:div w:id="440536102">
      <w:bodyDiv w:val="1"/>
      <w:marLeft w:val="0"/>
      <w:marRight w:val="0"/>
      <w:marTop w:val="0"/>
      <w:marBottom w:val="0"/>
      <w:divBdr>
        <w:top w:val="none" w:sz="0" w:space="0" w:color="auto"/>
        <w:left w:val="none" w:sz="0" w:space="0" w:color="auto"/>
        <w:bottom w:val="none" w:sz="0" w:space="0" w:color="auto"/>
        <w:right w:val="none" w:sz="0" w:space="0" w:color="auto"/>
      </w:divBdr>
    </w:div>
    <w:div w:id="441611308">
      <w:bodyDiv w:val="1"/>
      <w:marLeft w:val="0"/>
      <w:marRight w:val="0"/>
      <w:marTop w:val="0"/>
      <w:marBottom w:val="0"/>
      <w:divBdr>
        <w:top w:val="none" w:sz="0" w:space="0" w:color="auto"/>
        <w:left w:val="none" w:sz="0" w:space="0" w:color="auto"/>
        <w:bottom w:val="none" w:sz="0" w:space="0" w:color="auto"/>
        <w:right w:val="none" w:sz="0" w:space="0" w:color="auto"/>
      </w:divBdr>
    </w:div>
    <w:div w:id="451483650">
      <w:bodyDiv w:val="1"/>
      <w:marLeft w:val="0"/>
      <w:marRight w:val="0"/>
      <w:marTop w:val="0"/>
      <w:marBottom w:val="0"/>
      <w:divBdr>
        <w:top w:val="none" w:sz="0" w:space="0" w:color="auto"/>
        <w:left w:val="none" w:sz="0" w:space="0" w:color="auto"/>
        <w:bottom w:val="none" w:sz="0" w:space="0" w:color="auto"/>
        <w:right w:val="none" w:sz="0" w:space="0" w:color="auto"/>
      </w:divBdr>
    </w:div>
    <w:div w:id="468472250">
      <w:bodyDiv w:val="1"/>
      <w:marLeft w:val="0"/>
      <w:marRight w:val="0"/>
      <w:marTop w:val="0"/>
      <w:marBottom w:val="0"/>
      <w:divBdr>
        <w:top w:val="none" w:sz="0" w:space="0" w:color="auto"/>
        <w:left w:val="none" w:sz="0" w:space="0" w:color="auto"/>
        <w:bottom w:val="none" w:sz="0" w:space="0" w:color="auto"/>
        <w:right w:val="none" w:sz="0" w:space="0" w:color="auto"/>
      </w:divBdr>
    </w:div>
    <w:div w:id="511603927">
      <w:bodyDiv w:val="1"/>
      <w:marLeft w:val="0"/>
      <w:marRight w:val="0"/>
      <w:marTop w:val="0"/>
      <w:marBottom w:val="0"/>
      <w:divBdr>
        <w:top w:val="none" w:sz="0" w:space="0" w:color="auto"/>
        <w:left w:val="none" w:sz="0" w:space="0" w:color="auto"/>
        <w:bottom w:val="none" w:sz="0" w:space="0" w:color="auto"/>
        <w:right w:val="none" w:sz="0" w:space="0" w:color="auto"/>
      </w:divBdr>
    </w:div>
    <w:div w:id="536311168">
      <w:bodyDiv w:val="1"/>
      <w:marLeft w:val="0"/>
      <w:marRight w:val="0"/>
      <w:marTop w:val="0"/>
      <w:marBottom w:val="0"/>
      <w:divBdr>
        <w:top w:val="none" w:sz="0" w:space="0" w:color="auto"/>
        <w:left w:val="none" w:sz="0" w:space="0" w:color="auto"/>
        <w:bottom w:val="none" w:sz="0" w:space="0" w:color="auto"/>
        <w:right w:val="none" w:sz="0" w:space="0" w:color="auto"/>
      </w:divBdr>
    </w:div>
    <w:div w:id="541751504">
      <w:bodyDiv w:val="1"/>
      <w:marLeft w:val="0"/>
      <w:marRight w:val="0"/>
      <w:marTop w:val="0"/>
      <w:marBottom w:val="0"/>
      <w:divBdr>
        <w:top w:val="none" w:sz="0" w:space="0" w:color="auto"/>
        <w:left w:val="none" w:sz="0" w:space="0" w:color="auto"/>
        <w:bottom w:val="none" w:sz="0" w:space="0" w:color="auto"/>
        <w:right w:val="none" w:sz="0" w:space="0" w:color="auto"/>
      </w:divBdr>
    </w:div>
    <w:div w:id="566304619">
      <w:bodyDiv w:val="1"/>
      <w:marLeft w:val="0"/>
      <w:marRight w:val="0"/>
      <w:marTop w:val="0"/>
      <w:marBottom w:val="0"/>
      <w:divBdr>
        <w:top w:val="none" w:sz="0" w:space="0" w:color="auto"/>
        <w:left w:val="none" w:sz="0" w:space="0" w:color="auto"/>
        <w:bottom w:val="none" w:sz="0" w:space="0" w:color="auto"/>
        <w:right w:val="none" w:sz="0" w:space="0" w:color="auto"/>
      </w:divBdr>
    </w:div>
    <w:div w:id="600142629">
      <w:bodyDiv w:val="1"/>
      <w:marLeft w:val="0"/>
      <w:marRight w:val="0"/>
      <w:marTop w:val="0"/>
      <w:marBottom w:val="0"/>
      <w:divBdr>
        <w:top w:val="none" w:sz="0" w:space="0" w:color="auto"/>
        <w:left w:val="none" w:sz="0" w:space="0" w:color="auto"/>
        <w:bottom w:val="none" w:sz="0" w:space="0" w:color="auto"/>
        <w:right w:val="none" w:sz="0" w:space="0" w:color="auto"/>
      </w:divBdr>
    </w:div>
    <w:div w:id="612324003">
      <w:bodyDiv w:val="1"/>
      <w:marLeft w:val="0"/>
      <w:marRight w:val="0"/>
      <w:marTop w:val="0"/>
      <w:marBottom w:val="0"/>
      <w:divBdr>
        <w:top w:val="none" w:sz="0" w:space="0" w:color="auto"/>
        <w:left w:val="none" w:sz="0" w:space="0" w:color="auto"/>
        <w:bottom w:val="none" w:sz="0" w:space="0" w:color="auto"/>
        <w:right w:val="none" w:sz="0" w:space="0" w:color="auto"/>
      </w:divBdr>
    </w:div>
    <w:div w:id="677267711">
      <w:bodyDiv w:val="1"/>
      <w:marLeft w:val="0"/>
      <w:marRight w:val="0"/>
      <w:marTop w:val="0"/>
      <w:marBottom w:val="0"/>
      <w:divBdr>
        <w:top w:val="none" w:sz="0" w:space="0" w:color="auto"/>
        <w:left w:val="none" w:sz="0" w:space="0" w:color="auto"/>
        <w:bottom w:val="none" w:sz="0" w:space="0" w:color="auto"/>
        <w:right w:val="none" w:sz="0" w:space="0" w:color="auto"/>
      </w:divBdr>
    </w:div>
    <w:div w:id="681202365">
      <w:bodyDiv w:val="1"/>
      <w:marLeft w:val="0"/>
      <w:marRight w:val="0"/>
      <w:marTop w:val="0"/>
      <w:marBottom w:val="0"/>
      <w:divBdr>
        <w:top w:val="none" w:sz="0" w:space="0" w:color="auto"/>
        <w:left w:val="none" w:sz="0" w:space="0" w:color="auto"/>
        <w:bottom w:val="none" w:sz="0" w:space="0" w:color="auto"/>
        <w:right w:val="none" w:sz="0" w:space="0" w:color="auto"/>
      </w:divBdr>
    </w:div>
    <w:div w:id="685642781">
      <w:bodyDiv w:val="1"/>
      <w:marLeft w:val="0"/>
      <w:marRight w:val="0"/>
      <w:marTop w:val="0"/>
      <w:marBottom w:val="0"/>
      <w:divBdr>
        <w:top w:val="none" w:sz="0" w:space="0" w:color="auto"/>
        <w:left w:val="none" w:sz="0" w:space="0" w:color="auto"/>
        <w:bottom w:val="none" w:sz="0" w:space="0" w:color="auto"/>
        <w:right w:val="none" w:sz="0" w:space="0" w:color="auto"/>
      </w:divBdr>
    </w:div>
    <w:div w:id="693844015">
      <w:bodyDiv w:val="1"/>
      <w:marLeft w:val="0"/>
      <w:marRight w:val="0"/>
      <w:marTop w:val="0"/>
      <w:marBottom w:val="0"/>
      <w:divBdr>
        <w:top w:val="none" w:sz="0" w:space="0" w:color="auto"/>
        <w:left w:val="none" w:sz="0" w:space="0" w:color="auto"/>
        <w:bottom w:val="none" w:sz="0" w:space="0" w:color="auto"/>
        <w:right w:val="none" w:sz="0" w:space="0" w:color="auto"/>
      </w:divBdr>
    </w:div>
    <w:div w:id="698822851">
      <w:bodyDiv w:val="1"/>
      <w:marLeft w:val="0"/>
      <w:marRight w:val="0"/>
      <w:marTop w:val="0"/>
      <w:marBottom w:val="0"/>
      <w:divBdr>
        <w:top w:val="none" w:sz="0" w:space="0" w:color="auto"/>
        <w:left w:val="none" w:sz="0" w:space="0" w:color="auto"/>
        <w:bottom w:val="none" w:sz="0" w:space="0" w:color="auto"/>
        <w:right w:val="none" w:sz="0" w:space="0" w:color="auto"/>
      </w:divBdr>
    </w:div>
    <w:div w:id="702559249">
      <w:bodyDiv w:val="1"/>
      <w:marLeft w:val="0"/>
      <w:marRight w:val="0"/>
      <w:marTop w:val="0"/>
      <w:marBottom w:val="0"/>
      <w:divBdr>
        <w:top w:val="none" w:sz="0" w:space="0" w:color="auto"/>
        <w:left w:val="none" w:sz="0" w:space="0" w:color="auto"/>
        <w:bottom w:val="none" w:sz="0" w:space="0" w:color="auto"/>
        <w:right w:val="none" w:sz="0" w:space="0" w:color="auto"/>
      </w:divBdr>
    </w:div>
    <w:div w:id="706491688">
      <w:bodyDiv w:val="1"/>
      <w:marLeft w:val="0"/>
      <w:marRight w:val="0"/>
      <w:marTop w:val="0"/>
      <w:marBottom w:val="0"/>
      <w:divBdr>
        <w:top w:val="none" w:sz="0" w:space="0" w:color="auto"/>
        <w:left w:val="none" w:sz="0" w:space="0" w:color="auto"/>
        <w:bottom w:val="none" w:sz="0" w:space="0" w:color="auto"/>
        <w:right w:val="none" w:sz="0" w:space="0" w:color="auto"/>
      </w:divBdr>
    </w:div>
    <w:div w:id="707029883">
      <w:bodyDiv w:val="1"/>
      <w:marLeft w:val="0"/>
      <w:marRight w:val="0"/>
      <w:marTop w:val="0"/>
      <w:marBottom w:val="0"/>
      <w:divBdr>
        <w:top w:val="none" w:sz="0" w:space="0" w:color="auto"/>
        <w:left w:val="none" w:sz="0" w:space="0" w:color="auto"/>
        <w:bottom w:val="none" w:sz="0" w:space="0" w:color="auto"/>
        <w:right w:val="none" w:sz="0" w:space="0" w:color="auto"/>
      </w:divBdr>
    </w:div>
    <w:div w:id="719591124">
      <w:bodyDiv w:val="1"/>
      <w:marLeft w:val="0"/>
      <w:marRight w:val="0"/>
      <w:marTop w:val="0"/>
      <w:marBottom w:val="0"/>
      <w:divBdr>
        <w:top w:val="none" w:sz="0" w:space="0" w:color="auto"/>
        <w:left w:val="none" w:sz="0" w:space="0" w:color="auto"/>
        <w:bottom w:val="none" w:sz="0" w:space="0" w:color="auto"/>
        <w:right w:val="none" w:sz="0" w:space="0" w:color="auto"/>
      </w:divBdr>
      <w:divsChild>
        <w:div w:id="977417339">
          <w:marLeft w:val="0"/>
          <w:marRight w:val="0"/>
          <w:marTop w:val="0"/>
          <w:marBottom w:val="0"/>
          <w:divBdr>
            <w:top w:val="none" w:sz="0" w:space="0" w:color="auto"/>
            <w:left w:val="none" w:sz="0" w:space="0" w:color="auto"/>
            <w:bottom w:val="none" w:sz="0" w:space="0" w:color="auto"/>
            <w:right w:val="none" w:sz="0" w:space="0" w:color="auto"/>
          </w:divBdr>
        </w:div>
        <w:div w:id="1721322831">
          <w:marLeft w:val="0"/>
          <w:marRight w:val="0"/>
          <w:marTop w:val="0"/>
          <w:marBottom w:val="0"/>
          <w:divBdr>
            <w:top w:val="none" w:sz="0" w:space="0" w:color="auto"/>
            <w:left w:val="none" w:sz="0" w:space="0" w:color="auto"/>
            <w:bottom w:val="none" w:sz="0" w:space="0" w:color="auto"/>
            <w:right w:val="none" w:sz="0" w:space="0" w:color="auto"/>
          </w:divBdr>
        </w:div>
        <w:div w:id="1981617042">
          <w:marLeft w:val="0"/>
          <w:marRight w:val="0"/>
          <w:marTop w:val="0"/>
          <w:marBottom w:val="0"/>
          <w:divBdr>
            <w:top w:val="none" w:sz="0" w:space="0" w:color="auto"/>
            <w:left w:val="none" w:sz="0" w:space="0" w:color="auto"/>
            <w:bottom w:val="none" w:sz="0" w:space="0" w:color="auto"/>
            <w:right w:val="none" w:sz="0" w:space="0" w:color="auto"/>
          </w:divBdr>
        </w:div>
        <w:div w:id="1162962215">
          <w:marLeft w:val="0"/>
          <w:marRight w:val="0"/>
          <w:marTop w:val="0"/>
          <w:marBottom w:val="0"/>
          <w:divBdr>
            <w:top w:val="none" w:sz="0" w:space="0" w:color="auto"/>
            <w:left w:val="none" w:sz="0" w:space="0" w:color="auto"/>
            <w:bottom w:val="none" w:sz="0" w:space="0" w:color="auto"/>
            <w:right w:val="none" w:sz="0" w:space="0" w:color="auto"/>
          </w:divBdr>
        </w:div>
      </w:divsChild>
    </w:div>
    <w:div w:id="797189263">
      <w:bodyDiv w:val="1"/>
      <w:marLeft w:val="0"/>
      <w:marRight w:val="0"/>
      <w:marTop w:val="0"/>
      <w:marBottom w:val="0"/>
      <w:divBdr>
        <w:top w:val="none" w:sz="0" w:space="0" w:color="auto"/>
        <w:left w:val="none" w:sz="0" w:space="0" w:color="auto"/>
        <w:bottom w:val="none" w:sz="0" w:space="0" w:color="auto"/>
        <w:right w:val="none" w:sz="0" w:space="0" w:color="auto"/>
      </w:divBdr>
    </w:div>
    <w:div w:id="852651259">
      <w:bodyDiv w:val="1"/>
      <w:marLeft w:val="0"/>
      <w:marRight w:val="0"/>
      <w:marTop w:val="0"/>
      <w:marBottom w:val="0"/>
      <w:divBdr>
        <w:top w:val="none" w:sz="0" w:space="0" w:color="auto"/>
        <w:left w:val="none" w:sz="0" w:space="0" w:color="auto"/>
        <w:bottom w:val="none" w:sz="0" w:space="0" w:color="auto"/>
        <w:right w:val="none" w:sz="0" w:space="0" w:color="auto"/>
      </w:divBdr>
    </w:div>
    <w:div w:id="893272911">
      <w:bodyDiv w:val="1"/>
      <w:marLeft w:val="0"/>
      <w:marRight w:val="0"/>
      <w:marTop w:val="0"/>
      <w:marBottom w:val="0"/>
      <w:divBdr>
        <w:top w:val="none" w:sz="0" w:space="0" w:color="auto"/>
        <w:left w:val="none" w:sz="0" w:space="0" w:color="auto"/>
        <w:bottom w:val="none" w:sz="0" w:space="0" w:color="auto"/>
        <w:right w:val="none" w:sz="0" w:space="0" w:color="auto"/>
      </w:divBdr>
    </w:div>
    <w:div w:id="933590060">
      <w:bodyDiv w:val="1"/>
      <w:marLeft w:val="0"/>
      <w:marRight w:val="0"/>
      <w:marTop w:val="0"/>
      <w:marBottom w:val="0"/>
      <w:divBdr>
        <w:top w:val="none" w:sz="0" w:space="0" w:color="auto"/>
        <w:left w:val="none" w:sz="0" w:space="0" w:color="auto"/>
        <w:bottom w:val="none" w:sz="0" w:space="0" w:color="auto"/>
        <w:right w:val="none" w:sz="0" w:space="0" w:color="auto"/>
      </w:divBdr>
    </w:div>
    <w:div w:id="1022241398">
      <w:bodyDiv w:val="1"/>
      <w:marLeft w:val="0"/>
      <w:marRight w:val="0"/>
      <w:marTop w:val="0"/>
      <w:marBottom w:val="0"/>
      <w:divBdr>
        <w:top w:val="none" w:sz="0" w:space="0" w:color="auto"/>
        <w:left w:val="none" w:sz="0" w:space="0" w:color="auto"/>
        <w:bottom w:val="none" w:sz="0" w:space="0" w:color="auto"/>
        <w:right w:val="none" w:sz="0" w:space="0" w:color="auto"/>
      </w:divBdr>
    </w:div>
    <w:div w:id="1042633048">
      <w:bodyDiv w:val="1"/>
      <w:marLeft w:val="0"/>
      <w:marRight w:val="0"/>
      <w:marTop w:val="0"/>
      <w:marBottom w:val="0"/>
      <w:divBdr>
        <w:top w:val="none" w:sz="0" w:space="0" w:color="auto"/>
        <w:left w:val="none" w:sz="0" w:space="0" w:color="auto"/>
        <w:bottom w:val="none" w:sz="0" w:space="0" w:color="auto"/>
        <w:right w:val="none" w:sz="0" w:space="0" w:color="auto"/>
      </w:divBdr>
    </w:div>
    <w:div w:id="1054309883">
      <w:bodyDiv w:val="1"/>
      <w:marLeft w:val="0"/>
      <w:marRight w:val="0"/>
      <w:marTop w:val="0"/>
      <w:marBottom w:val="0"/>
      <w:divBdr>
        <w:top w:val="none" w:sz="0" w:space="0" w:color="auto"/>
        <w:left w:val="none" w:sz="0" w:space="0" w:color="auto"/>
        <w:bottom w:val="none" w:sz="0" w:space="0" w:color="auto"/>
        <w:right w:val="none" w:sz="0" w:space="0" w:color="auto"/>
      </w:divBdr>
    </w:div>
    <w:div w:id="1107895958">
      <w:bodyDiv w:val="1"/>
      <w:marLeft w:val="0"/>
      <w:marRight w:val="0"/>
      <w:marTop w:val="0"/>
      <w:marBottom w:val="0"/>
      <w:divBdr>
        <w:top w:val="none" w:sz="0" w:space="0" w:color="auto"/>
        <w:left w:val="none" w:sz="0" w:space="0" w:color="auto"/>
        <w:bottom w:val="none" w:sz="0" w:space="0" w:color="auto"/>
        <w:right w:val="none" w:sz="0" w:space="0" w:color="auto"/>
      </w:divBdr>
    </w:div>
    <w:div w:id="1132216688">
      <w:bodyDiv w:val="1"/>
      <w:marLeft w:val="0"/>
      <w:marRight w:val="0"/>
      <w:marTop w:val="0"/>
      <w:marBottom w:val="0"/>
      <w:divBdr>
        <w:top w:val="none" w:sz="0" w:space="0" w:color="auto"/>
        <w:left w:val="none" w:sz="0" w:space="0" w:color="auto"/>
        <w:bottom w:val="none" w:sz="0" w:space="0" w:color="auto"/>
        <w:right w:val="none" w:sz="0" w:space="0" w:color="auto"/>
      </w:divBdr>
    </w:div>
    <w:div w:id="1136869190">
      <w:bodyDiv w:val="1"/>
      <w:marLeft w:val="0"/>
      <w:marRight w:val="0"/>
      <w:marTop w:val="0"/>
      <w:marBottom w:val="0"/>
      <w:divBdr>
        <w:top w:val="none" w:sz="0" w:space="0" w:color="auto"/>
        <w:left w:val="none" w:sz="0" w:space="0" w:color="auto"/>
        <w:bottom w:val="none" w:sz="0" w:space="0" w:color="auto"/>
        <w:right w:val="none" w:sz="0" w:space="0" w:color="auto"/>
      </w:divBdr>
    </w:div>
    <w:div w:id="1138914668">
      <w:bodyDiv w:val="1"/>
      <w:marLeft w:val="0"/>
      <w:marRight w:val="0"/>
      <w:marTop w:val="0"/>
      <w:marBottom w:val="0"/>
      <w:divBdr>
        <w:top w:val="none" w:sz="0" w:space="0" w:color="auto"/>
        <w:left w:val="none" w:sz="0" w:space="0" w:color="auto"/>
        <w:bottom w:val="none" w:sz="0" w:space="0" w:color="auto"/>
        <w:right w:val="none" w:sz="0" w:space="0" w:color="auto"/>
      </w:divBdr>
    </w:div>
    <w:div w:id="1141652353">
      <w:bodyDiv w:val="1"/>
      <w:marLeft w:val="0"/>
      <w:marRight w:val="0"/>
      <w:marTop w:val="0"/>
      <w:marBottom w:val="0"/>
      <w:divBdr>
        <w:top w:val="none" w:sz="0" w:space="0" w:color="auto"/>
        <w:left w:val="none" w:sz="0" w:space="0" w:color="auto"/>
        <w:bottom w:val="none" w:sz="0" w:space="0" w:color="auto"/>
        <w:right w:val="none" w:sz="0" w:space="0" w:color="auto"/>
      </w:divBdr>
    </w:div>
    <w:div w:id="1146631340">
      <w:bodyDiv w:val="1"/>
      <w:marLeft w:val="0"/>
      <w:marRight w:val="0"/>
      <w:marTop w:val="0"/>
      <w:marBottom w:val="0"/>
      <w:divBdr>
        <w:top w:val="none" w:sz="0" w:space="0" w:color="auto"/>
        <w:left w:val="none" w:sz="0" w:space="0" w:color="auto"/>
        <w:bottom w:val="none" w:sz="0" w:space="0" w:color="auto"/>
        <w:right w:val="none" w:sz="0" w:space="0" w:color="auto"/>
      </w:divBdr>
    </w:div>
    <w:div w:id="1171919128">
      <w:bodyDiv w:val="1"/>
      <w:marLeft w:val="0"/>
      <w:marRight w:val="0"/>
      <w:marTop w:val="0"/>
      <w:marBottom w:val="0"/>
      <w:divBdr>
        <w:top w:val="none" w:sz="0" w:space="0" w:color="auto"/>
        <w:left w:val="none" w:sz="0" w:space="0" w:color="auto"/>
        <w:bottom w:val="none" w:sz="0" w:space="0" w:color="auto"/>
        <w:right w:val="none" w:sz="0" w:space="0" w:color="auto"/>
      </w:divBdr>
    </w:div>
    <w:div w:id="1195457936">
      <w:bodyDiv w:val="1"/>
      <w:marLeft w:val="0"/>
      <w:marRight w:val="0"/>
      <w:marTop w:val="0"/>
      <w:marBottom w:val="0"/>
      <w:divBdr>
        <w:top w:val="none" w:sz="0" w:space="0" w:color="auto"/>
        <w:left w:val="none" w:sz="0" w:space="0" w:color="auto"/>
        <w:bottom w:val="none" w:sz="0" w:space="0" w:color="auto"/>
        <w:right w:val="none" w:sz="0" w:space="0" w:color="auto"/>
      </w:divBdr>
      <w:divsChild>
        <w:div w:id="209999683">
          <w:marLeft w:val="0"/>
          <w:marRight w:val="0"/>
          <w:marTop w:val="0"/>
          <w:marBottom w:val="0"/>
          <w:divBdr>
            <w:top w:val="none" w:sz="0" w:space="0" w:color="auto"/>
            <w:left w:val="none" w:sz="0" w:space="0" w:color="auto"/>
            <w:bottom w:val="none" w:sz="0" w:space="0" w:color="auto"/>
            <w:right w:val="none" w:sz="0" w:space="0" w:color="auto"/>
          </w:divBdr>
        </w:div>
        <w:div w:id="1422414285">
          <w:marLeft w:val="0"/>
          <w:marRight w:val="0"/>
          <w:marTop w:val="0"/>
          <w:marBottom w:val="0"/>
          <w:divBdr>
            <w:top w:val="none" w:sz="0" w:space="0" w:color="auto"/>
            <w:left w:val="none" w:sz="0" w:space="0" w:color="auto"/>
            <w:bottom w:val="none" w:sz="0" w:space="0" w:color="auto"/>
            <w:right w:val="none" w:sz="0" w:space="0" w:color="auto"/>
          </w:divBdr>
        </w:div>
        <w:div w:id="1197429893">
          <w:marLeft w:val="0"/>
          <w:marRight w:val="0"/>
          <w:marTop w:val="0"/>
          <w:marBottom w:val="0"/>
          <w:divBdr>
            <w:top w:val="none" w:sz="0" w:space="0" w:color="auto"/>
            <w:left w:val="none" w:sz="0" w:space="0" w:color="auto"/>
            <w:bottom w:val="none" w:sz="0" w:space="0" w:color="auto"/>
            <w:right w:val="none" w:sz="0" w:space="0" w:color="auto"/>
          </w:divBdr>
        </w:div>
        <w:div w:id="430441878">
          <w:marLeft w:val="0"/>
          <w:marRight w:val="0"/>
          <w:marTop w:val="0"/>
          <w:marBottom w:val="0"/>
          <w:divBdr>
            <w:top w:val="none" w:sz="0" w:space="0" w:color="auto"/>
            <w:left w:val="none" w:sz="0" w:space="0" w:color="auto"/>
            <w:bottom w:val="none" w:sz="0" w:space="0" w:color="auto"/>
            <w:right w:val="none" w:sz="0" w:space="0" w:color="auto"/>
          </w:divBdr>
        </w:div>
      </w:divsChild>
    </w:div>
    <w:div w:id="1196819008">
      <w:bodyDiv w:val="1"/>
      <w:marLeft w:val="0"/>
      <w:marRight w:val="0"/>
      <w:marTop w:val="0"/>
      <w:marBottom w:val="0"/>
      <w:divBdr>
        <w:top w:val="none" w:sz="0" w:space="0" w:color="auto"/>
        <w:left w:val="none" w:sz="0" w:space="0" w:color="auto"/>
        <w:bottom w:val="none" w:sz="0" w:space="0" w:color="auto"/>
        <w:right w:val="none" w:sz="0" w:space="0" w:color="auto"/>
      </w:divBdr>
    </w:div>
    <w:div w:id="1204977304">
      <w:bodyDiv w:val="1"/>
      <w:marLeft w:val="0"/>
      <w:marRight w:val="0"/>
      <w:marTop w:val="0"/>
      <w:marBottom w:val="0"/>
      <w:divBdr>
        <w:top w:val="none" w:sz="0" w:space="0" w:color="auto"/>
        <w:left w:val="none" w:sz="0" w:space="0" w:color="auto"/>
        <w:bottom w:val="none" w:sz="0" w:space="0" w:color="auto"/>
        <w:right w:val="none" w:sz="0" w:space="0" w:color="auto"/>
      </w:divBdr>
    </w:div>
    <w:div w:id="1212234419">
      <w:bodyDiv w:val="1"/>
      <w:marLeft w:val="0"/>
      <w:marRight w:val="0"/>
      <w:marTop w:val="0"/>
      <w:marBottom w:val="0"/>
      <w:divBdr>
        <w:top w:val="none" w:sz="0" w:space="0" w:color="auto"/>
        <w:left w:val="none" w:sz="0" w:space="0" w:color="auto"/>
        <w:bottom w:val="none" w:sz="0" w:space="0" w:color="auto"/>
        <w:right w:val="none" w:sz="0" w:space="0" w:color="auto"/>
      </w:divBdr>
    </w:div>
    <w:div w:id="1214152319">
      <w:bodyDiv w:val="1"/>
      <w:marLeft w:val="0"/>
      <w:marRight w:val="0"/>
      <w:marTop w:val="0"/>
      <w:marBottom w:val="0"/>
      <w:divBdr>
        <w:top w:val="none" w:sz="0" w:space="0" w:color="auto"/>
        <w:left w:val="none" w:sz="0" w:space="0" w:color="auto"/>
        <w:bottom w:val="none" w:sz="0" w:space="0" w:color="auto"/>
        <w:right w:val="none" w:sz="0" w:space="0" w:color="auto"/>
      </w:divBdr>
    </w:div>
    <w:div w:id="1216743508">
      <w:bodyDiv w:val="1"/>
      <w:marLeft w:val="0"/>
      <w:marRight w:val="0"/>
      <w:marTop w:val="0"/>
      <w:marBottom w:val="0"/>
      <w:divBdr>
        <w:top w:val="none" w:sz="0" w:space="0" w:color="auto"/>
        <w:left w:val="none" w:sz="0" w:space="0" w:color="auto"/>
        <w:bottom w:val="none" w:sz="0" w:space="0" w:color="auto"/>
        <w:right w:val="none" w:sz="0" w:space="0" w:color="auto"/>
      </w:divBdr>
    </w:div>
    <w:div w:id="1225876888">
      <w:bodyDiv w:val="1"/>
      <w:marLeft w:val="0"/>
      <w:marRight w:val="0"/>
      <w:marTop w:val="0"/>
      <w:marBottom w:val="0"/>
      <w:divBdr>
        <w:top w:val="none" w:sz="0" w:space="0" w:color="auto"/>
        <w:left w:val="none" w:sz="0" w:space="0" w:color="auto"/>
        <w:bottom w:val="none" w:sz="0" w:space="0" w:color="auto"/>
        <w:right w:val="none" w:sz="0" w:space="0" w:color="auto"/>
      </w:divBdr>
    </w:div>
    <w:div w:id="1281958881">
      <w:bodyDiv w:val="1"/>
      <w:marLeft w:val="0"/>
      <w:marRight w:val="0"/>
      <w:marTop w:val="0"/>
      <w:marBottom w:val="0"/>
      <w:divBdr>
        <w:top w:val="none" w:sz="0" w:space="0" w:color="auto"/>
        <w:left w:val="none" w:sz="0" w:space="0" w:color="auto"/>
        <w:bottom w:val="none" w:sz="0" w:space="0" w:color="auto"/>
        <w:right w:val="none" w:sz="0" w:space="0" w:color="auto"/>
      </w:divBdr>
    </w:div>
    <w:div w:id="1291591226">
      <w:bodyDiv w:val="1"/>
      <w:marLeft w:val="0"/>
      <w:marRight w:val="0"/>
      <w:marTop w:val="0"/>
      <w:marBottom w:val="0"/>
      <w:divBdr>
        <w:top w:val="none" w:sz="0" w:space="0" w:color="auto"/>
        <w:left w:val="none" w:sz="0" w:space="0" w:color="auto"/>
        <w:bottom w:val="none" w:sz="0" w:space="0" w:color="auto"/>
        <w:right w:val="none" w:sz="0" w:space="0" w:color="auto"/>
      </w:divBdr>
    </w:div>
    <w:div w:id="1296570337">
      <w:bodyDiv w:val="1"/>
      <w:marLeft w:val="0"/>
      <w:marRight w:val="0"/>
      <w:marTop w:val="0"/>
      <w:marBottom w:val="0"/>
      <w:divBdr>
        <w:top w:val="none" w:sz="0" w:space="0" w:color="auto"/>
        <w:left w:val="none" w:sz="0" w:space="0" w:color="auto"/>
        <w:bottom w:val="none" w:sz="0" w:space="0" w:color="auto"/>
        <w:right w:val="none" w:sz="0" w:space="0" w:color="auto"/>
      </w:divBdr>
    </w:div>
    <w:div w:id="1333609684">
      <w:bodyDiv w:val="1"/>
      <w:marLeft w:val="0"/>
      <w:marRight w:val="0"/>
      <w:marTop w:val="0"/>
      <w:marBottom w:val="0"/>
      <w:divBdr>
        <w:top w:val="none" w:sz="0" w:space="0" w:color="auto"/>
        <w:left w:val="none" w:sz="0" w:space="0" w:color="auto"/>
        <w:bottom w:val="none" w:sz="0" w:space="0" w:color="auto"/>
        <w:right w:val="none" w:sz="0" w:space="0" w:color="auto"/>
      </w:divBdr>
    </w:div>
    <w:div w:id="1337070524">
      <w:bodyDiv w:val="1"/>
      <w:marLeft w:val="0"/>
      <w:marRight w:val="0"/>
      <w:marTop w:val="0"/>
      <w:marBottom w:val="0"/>
      <w:divBdr>
        <w:top w:val="none" w:sz="0" w:space="0" w:color="auto"/>
        <w:left w:val="none" w:sz="0" w:space="0" w:color="auto"/>
        <w:bottom w:val="none" w:sz="0" w:space="0" w:color="auto"/>
        <w:right w:val="none" w:sz="0" w:space="0" w:color="auto"/>
      </w:divBdr>
    </w:div>
    <w:div w:id="1348097977">
      <w:bodyDiv w:val="1"/>
      <w:marLeft w:val="0"/>
      <w:marRight w:val="0"/>
      <w:marTop w:val="0"/>
      <w:marBottom w:val="0"/>
      <w:divBdr>
        <w:top w:val="none" w:sz="0" w:space="0" w:color="auto"/>
        <w:left w:val="none" w:sz="0" w:space="0" w:color="auto"/>
        <w:bottom w:val="none" w:sz="0" w:space="0" w:color="auto"/>
        <w:right w:val="none" w:sz="0" w:space="0" w:color="auto"/>
      </w:divBdr>
    </w:div>
    <w:div w:id="1350835439">
      <w:bodyDiv w:val="1"/>
      <w:marLeft w:val="0"/>
      <w:marRight w:val="0"/>
      <w:marTop w:val="0"/>
      <w:marBottom w:val="0"/>
      <w:divBdr>
        <w:top w:val="none" w:sz="0" w:space="0" w:color="auto"/>
        <w:left w:val="none" w:sz="0" w:space="0" w:color="auto"/>
        <w:bottom w:val="none" w:sz="0" w:space="0" w:color="auto"/>
        <w:right w:val="none" w:sz="0" w:space="0" w:color="auto"/>
      </w:divBdr>
    </w:div>
    <w:div w:id="1379818759">
      <w:bodyDiv w:val="1"/>
      <w:marLeft w:val="0"/>
      <w:marRight w:val="0"/>
      <w:marTop w:val="0"/>
      <w:marBottom w:val="0"/>
      <w:divBdr>
        <w:top w:val="none" w:sz="0" w:space="0" w:color="auto"/>
        <w:left w:val="none" w:sz="0" w:space="0" w:color="auto"/>
        <w:bottom w:val="none" w:sz="0" w:space="0" w:color="auto"/>
        <w:right w:val="none" w:sz="0" w:space="0" w:color="auto"/>
      </w:divBdr>
    </w:div>
    <w:div w:id="1384021841">
      <w:bodyDiv w:val="1"/>
      <w:marLeft w:val="0"/>
      <w:marRight w:val="0"/>
      <w:marTop w:val="0"/>
      <w:marBottom w:val="0"/>
      <w:divBdr>
        <w:top w:val="none" w:sz="0" w:space="0" w:color="auto"/>
        <w:left w:val="none" w:sz="0" w:space="0" w:color="auto"/>
        <w:bottom w:val="none" w:sz="0" w:space="0" w:color="auto"/>
        <w:right w:val="none" w:sz="0" w:space="0" w:color="auto"/>
      </w:divBdr>
    </w:div>
    <w:div w:id="1403675987">
      <w:bodyDiv w:val="1"/>
      <w:marLeft w:val="0"/>
      <w:marRight w:val="0"/>
      <w:marTop w:val="0"/>
      <w:marBottom w:val="0"/>
      <w:divBdr>
        <w:top w:val="none" w:sz="0" w:space="0" w:color="auto"/>
        <w:left w:val="none" w:sz="0" w:space="0" w:color="auto"/>
        <w:bottom w:val="none" w:sz="0" w:space="0" w:color="auto"/>
        <w:right w:val="none" w:sz="0" w:space="0" w:color="auto"/>
      </w:divBdr>
    </w:div>
    <w:div w:id="1428647986">
      <w:bodyDiv w:val="1"/>
      <w:marLeft w:val="0"/>
      <w:marRight w:val="0"/>
      <w:marTop w:val="0"/>
      <w:marBottom w:val="0"/>
      <w:divBdr>
        <w:top w:val="none" w:sz="0" w:space="0" w:color="auto"/>
        <w:left w:val="none" w:sz="0" w:space="0" w:color="auto"/>
        <w:bottom w:val="none" w:sz="0" w:space="0" w:color="auto"/>
        <w:right w:val="none" w:sz="0" w:space="0" w:color="auto"/>
      </w:divBdr>
    </w:div>
    <w:div w:id="1431855680">
      <w:bodyDiv w:val="1"/>
      <w:marLeft w:val="0"/>
      <w:marRight w:val="0"/>
      <w:marTop w:val="0"/>
      <w:marBottom w:val="0"/>
      <w:divBdr>
        <w:top w:val="none" w:sz="0" w:space="0" w:color="auto"/>
        <w:left w:val="none" w:sz="0" w:space="0" w:color="auto"/>
        <w:bottom w:val="none" w:sz="0" w:space="0" w:color="auto"/>
        <w:right w:val="none" w:sz="0" w:space="0" w:color="auto"/>
      </w:divBdr>
    </w:div>
    <w:div w:id="1443527291">
      <w:bodyDiv w:val="1"/>
      <w:marLeft w:val="0"/>
      <w:marRight w:val="0"/>
      <w:marTop w:val="0"/>
      <w:marBottom w:val="0"/>
      <w:divBdr>
        <w:top w:val="none" w:sz="0" w:space="0" w:color="auto"/>
        <w:left w:val="none" w:sz="0" w:space="0" w:color="auto"/>
        <w:bottom w:val="none" w:sz="0" w:space="0" w:color="auto"/>
        <w:right w:val="none" w:sz="0" w:space="0" w:color="auto"/>
      </w:divBdr>
    </w:div>
    <w:div w:id="1451776296">
      <w:bodyDiv w:val="1"/>
      <w:marLeft w:val="0"/>
      <w:marRight w:val="0"/>
      <w:marTop w:val="0"/>
      <w:marBottom w:val="0"/>
      <w:divBdr>
        <w:top w:val="none" w:sz="0" w:space="0" w:color="auto"/>
        <w:left w:val="none" w:sz="0" w:space="0" w:color="auto"/>
        <w:bottom w:val="none" w:sz="0" w:space="0" w:color="auto"/>
        <w:right w:val="none" w:sz="0" w:space="0" w:color="auto"/>
      </w:divBdr>
    </w:div>
    <w:div w:id="1471094036">
      <w:bodyDiv w:val="1"/>
      <w:marLeft w:val="0"/>
      <w:marRight w:val="0"/>
      <w:marTop w:val="0"/>
      <w:marBottom w:val="0"/>
      <w:divBdr>
        <w:top w:val="none" w:sz="0" w:space="0" w:color="auto"/>
        <w:left w:val="none" w:sz="0" w:space="0" w:color="auto"/>
        <w:bottom w:val="none" w:sz="0" w:space="0" w:color="auto"/>
        <w:right w:val="none" w:sz="0" w:space="0" w:color="auto"/>
      </w:divBdr>
    </w:div>
    <w:div w:id="1486776619">
      <w:bodyDiv w:val="1"/>
      <w:marLeft w:val="0"/>
      <w:marRight w:val="0"/>
      <w:marTop w:val="0"/>
      <w:marBottom w:val="0"/>
      <w:divBdr>
        <w:top w:val="none" w:sz="0" w:space="0" w:color="auto"/>
        <w:left w:val="none" w:sz="0" w:space="0" w:color="auto"/>
        <w:bottom w:val="none" w:sz="0" w:space="0" w:color="auto"/>
        <w:right w:val="none" w:sz="0" w:space="0" w:color="auto"/>
      </w:divBdr>
    </w:div>
    <w:div w:id="1530098417">
      <w:bodyDiv w:val="1"/>
      <w:marLeft w:val="0"/>
      <w:marRight w:val="0"/>
      <w:marTop w:val="0"/>
      <w:marBottom w:val="0"/>
      <w:divBdr>
        <w:top w:val="none" w:sz="0" w:space="0" w:color="auto"/>
        <w:left w:val="none" w:sz="0" w:space="0" w:color="auto"/>
        <w:bottom w:val="none" w:sz="0" w:space="0" w:color="auto"/>
        <w:right w:val="none" w:sz="0" w:space="0" w:color="auto"/>
      </w:divBdr>
    </w:div>
    <w:div w:id="1548057318">
      <w:bodyDiv w:val="1"/>
      <w:marLeft w:val="0"/>
      <w:marRight w:val="0"/>
      <w:marTop w:val="0"/>
      <w:marBottom w:val="0"/>
      <w:divBdr>
        <w:top w:val="none" w:sz="0" w:space="0" w:color="auto"/>
        <w:left w:val="none" w:sz="0" w:space="0" w:color="auto"/>
        <w:bottom w:val="none" w:sz="0" w:space="0" w:color="auto"/>
        <w:right w:val="none" w:sz="0" w:space="0" w:color="auto"/>
      </w:divBdr>
    </w:div>
    <w:div w:id="1552500874">
      <w:bodyDiv w:val="1"/>
      <w:marLeft w:val="0"/>
      <w:marRight w:val="0"/>
      <w:marTop w:val="0"/>
      <w:marBottom w:val="0"/>
      <w:divBdr>
        <w:top w:val="none" w:sz="0" w:space="0" w:color="auto"/>
        <w:left w:val="none" w:sz="0" w:space="0" w:color="auto"/>
        <w:bottom w:val="none" w:sz="0" w:space="0" w:color="auto"/>
        <w:right w:val="none" w:sz="0" w:space="0" w:color="auto"/>
      </w:divBdr>
    </w:div>
    <w:div w:id="1560743088">
      <w:bodyDiv w:val="1"/>
      <w:marLeft w:val="0"/>
      <w:marRight w:val="0"/>
      <w:marTop w:val="0"/>
      <w:marBottom w:val="0"/>
      <w:divBdr>
        <w:top w:val="none" w:sz="0" w:space="0" w:color="auto"/>
        <w:left w:val="none" w:sz="0" w:space="0" w:color="auto"/>
        <w:bottom w:val="none" w:sz="0" w:space="0" w:color="auto"/>
        <w:right w:val="none" w:sz="0" w:space="0" w:color="auto"/>
      </w:divBdr>
    </w:div>
    <w:div w:id="1592617412">
      <w:bodyDiv w:val="1"/>
      <w:marLeft w:val="0"/>
      <w:marRight w:val="0"/>
      <w:marTop w:val="0"/>
      <w:marBottom w:val="0"/>
      <w:divBdr>
        <w:top w:val="none" w:sz="0" w:space="0" w:color="auto"/>
        <w:left w:val="none" w:sz="0" w:space="0" w:color="auto"/>
        <w:bottom w:val="none" w:sz="0" w:space="0" w:color="auto"/>
        <w:right w:val="none" w:sz="0" w:space="0" w:color="auto"/>
      </w:divBdr>
    </w:div>
    <w:div w:id="1597012340">
      <w:bodyDiv w:val="1"/>
      <w:marLeft w:val="0"/>
      <w:marRight w:val="0"/>
      <w:marTop w:val="0"/>
      <w:marBottom w:val="0"/>
      <w:divBdr>
        <w:top w:val="none" w:sz="0" w:space="0" w:color="auto"/>
        <w:left w:val="none" w:sz="0" w:space="0" w:color="auto"/>
        <w:bottom w:val="none" w:sz="0" w:space="0" w:color="auto"/>
        <w:right w:val="none" w:sz="0" w:space="0" w:color="auto"/>
      </w:divBdr>
    </w:div>
    <w:div w:id="1634484159">
      <w:bodyDiv w:val="1"/>
      <w:marLeft w:val="0"/>
      <w:marRight w:val="0"/>
      <w:marTop w:val="0"/>
      <w:marBottom w:val="0"/>
      <w:divBdr>
        <w:top w:val="none" w:sz="0" w:space="0" w:color="auto"/>
        <w:left w:val="none" w:sz="0" w:space="0" w:color="auto"/>
        <w:bottom w:val="none" w:sz="0" w:space="0" w:color="auto"/>
        <w:right w:val="none" w:sz="0" w:space="0" w:color="auto"/>
      </w:divBdr>
    </w:div>
    <w:div w:id="1656103652">
      <w:bodyDiv w:val="1"/>
      <w:marLeft w:val="0"/>
      <w:marRight w:val="0"/>
      <w:marTop w:val="0"/>
      <w:marBottom w:val="0"/>
      <w:divBdr>
        <w:top w:val="none" w:sz="0" w:space="0" w:color="auto"/>
        <w:left w:val="none" w:sz="0" w:space="0" w:color="auto"/>
        <w:bottom w:val="none" w:sz="0" w:space="0" w:color="auto"/>
        <w:right w:val="none" w:sz="0" w:space="0" w:color="auto"/>
      </w:divBdr>
    </w:div>
    <w:div w:id="1656300651">
      <w:bodyDiv w:val="1"/>
      <w:marLeft w:val="0"/>
      <w:marRight w:val="0"/>
      <w:marTop w:val="0"/>
      <w:marBottom w:val="0"/>
      <w:divBdr>
        <w:top w:val="none" w:sz="0" w:space="0" w:color="auto"/>
        <w:left w:val="none" w:sz="0" w:space="0" w:color="auto"/>
        <w:bottom w:val="none" w:sz="0" w:space="0" w:color="auto"/>
        <w:right w:val="none" w:sz="0" w:space="0" w:color="auto"/>
      </w:divBdr>
    </w:div>
    <w:div w:id="1669363039">
      <w:bodyDiv w:val="1"/>
      <w:marLeft w:val="0"/>
      <w:marRight w:val="0"/>
      <w:marTop w:val="0"/>
      <w:marBottom w:val="0"/>
      <w:divBdr>
        <w:top w:val="none" w:sz="0" w:space="0" w:color="auto"/>
        <w:left w:val="none" w:sz="0" w:space="0" w:color="auto"/>
        <w:bottom w:val="none" w:sz="0" w:space="0" w:color="auto"/>
        <w:right w:val="none" w:sz="0" w:space="0" w:color="auto"/>
      </w:divBdr>
    </w:div>
    <w:div w:id="1674725385">
      <w:bodyDiv w:val="1"/>
      <w:marLeft w:val="0"/>
      <w:marRight w:val="0"/>
      <w:marTop w:val="0"/>
      <w:marBottom w:val="0"/>
      <w:divBdr>
        <w:top w:val="none" w:sz="0" w:space="0" w:color="auto"/>
        <w:left w:val="none" w:sz="0" w:space="0" w:color="auto"/>
        <w:bottom w:val="none" w:sz="0" w:space="0" w:color="auto"/>
        <w:right w:val="none" w:sz="0" w:space="0" w:color="auto"/>
      </w:divBdr>
    </w:div>
    <w:div w:id="1682508022">
      <w:bodyDiv w:val="1"/>
      <w:marLeft w:val="0"/>
      <w:marRight w:val="0"/>
      <w:marTop w:val="0"/>
      <w:marBottom w:val="0"/>
      <w:divBdr>
        <w:top w:val="none" w:sz="0" w:space="0" w:color="auto"/>
        <w:left w:val="none" w:sz="0" w:space="0" w:color="auto"/>
        <w:bottom w:val="none" w:sz="0" w:space="0" w:color="auto"/>
        <w:right w:val="none" w:sz="0" w:space="0" w:color="auto"/>
      </w:divBdr>
    </w:div>
    <w:div w:id="1686590860">
      <w:bodyDiv w:val="1"/>
      <w:marLeft w:val="0"/>
      <w:marRight w:val="0"/>
      <w:marTop w:val="0"/>
      <w:marBottom w:val="0"/>
      <w:divBdr>
        <w:top w:val="none" w:sz="0" w:space="0" w:color="auto"/>
        <w:left w:val="none" w:sz="0" w:space="0" w:color="auto"/>
        <w:bottom w:val="none" w:sz="0" w:space="0" w:color="auto"/>
        <w:right w:val="none" w:sz="0" w:space="0" w:color="auto"/>
      </w:divBdr>
      <w:divsChild>
        <w:div w:id="104354537">
          <w:marLeft w:val="0"/>
          <w:marRight w:val="0"/>
          <w:marTop w:val="240"/>
          <w:marBottom w:val="0"/>
          <w:divBdr>
            <w:top w:val="none" w:sz="0" w:space="0" w:color="auto"/>
            <w:left w:val="none" w:sz="0" w:space="0" w:color="auto"/>
            <w:bottom w:val="none" w:sz="0" w:space="0" w:color="auto"/>
            <w:right w:val="none" w:sz="0" w:space="0" w:color="auto"/>
          </w:divBdr>
        </w:div>
        <w:div w:id="1635595313">
          <w:marLeft w:val="0"/>
          <w:marRight w:val="0"/>
          <w:marTop w:val="240"/>
          <w:marBottom w:val="0"/>
          <w:divBdr>
            <w:top w:val="none" w:sz="0" w:space="0" w:color="auto"/>
            <w:left w:val="none" w:sz="0" w:space="0" w:color="auto"/>
            <w:bottom w:val="none" w:sz="0" w:space="0" w:color="auto"/>
            <w:right w:val="none" w:sz="0" w:space="0" w:color="auto"/>
          </w:divBdr>
        </w:div>
      </w:divsChild>
    </w:div>
    <w:div w:id="1689868923">
      <w:bodyDiv w:val="1"/>
      <w:marLeft w:val="0"/>
      <w:marRight w:val="0"/>
      <w:marTop w:val="0"/>
      <w:marBottom w:val="0"/>
      <w:divBdr>
        <w:top w:val="none" w:sz="0" w:space="0" w:color="auto"/>
        <w:left w:val="none" w:sz="0" w:space="0" w:color="auto"/>
        <w:bottom w:val="none" w:sz="0" w:space="0" w:color="auto"/>
        <w:right w:val="none" w:sz="0" w:space="0" w:color="auto"/>
      </w:divBdr>
    </w:div>
    <w:div w:id="1719671190">
      <w:bodyDiv w:val="1"/>
      <w:marLeft w:val="0"/>
      <w:marRight w:val="0"/>
      <w:marTop w:val="0"/>
      <w:marBottom w:val="0"/>
      <w:divBdr>
        <w:top w:val="none" w:sz="0" w:space="0" w:color="auto"/>
        <w:left w:val="none" w:sz="0" w:space="0" w:color="auto"/>
        <w:bottom w:val="none" w:sz="0" w:space="0" w:color="auto"/>
        <w:right w:val="none" w:sz="0" w:space="0" w:color="auto"/>
      </w:divBdr>
    </w:div>
    <w:div w:id="1746151182">
      <w:bodyDiv w:val="1"/>
      <w:marLeft w:val="0"/>
      <w:marRight w:val="0"/>
      <w:marTop w:val="0"/>
      <w:marBottom w:val="0"/>
      <w:divBdr>
        <w:top w:val="none" w:sz="0" w:space="0" w:color="auto"/>
        <w:left w:val="none" w:sz="0" w:space="0" w:color="auto"/>
        <w:bottom w:val="none" w:sz="0" w:space="0" w:color="auto"/>
        <w:right w:val="none" w:sz="0" w:space="0" w:color="auto"/>
      </w:divBdr>
    </w:div>
    <w:div w:id="1829325141">
      <w:bodyDiv w:val="1"/>
      <w:marLeft w:val="0"/>
      <w:marRight w:val="0"/>
      <w:marTop w:val="0"/>
      <w:marBottom w:val="0"/>
      <w:divBdr>
        <w:top w:val="none" w:sz="0" w:space="0" w:color="auto"/>
        <w:left w:val="none" w:sz="0" w:space="0" w:color="auto"/>
        <w:bottom w:val="none" w:sz="0" w:space="0" w:color="auto"/>
        <w:right w:val="none" w:sz="0" w:space="0" w:color="auto"/>
      </w:divBdr>
    </w:div>
    <w:div w:id="1878932629">
      <w:bodyDiv w:val="1"/>
      <w:marLeft w:val="0"/>
      <w:marRight w:val="0"/>
      <w:marTop w:val="0"/>
      <w:marBottom w:val="0"/>
      <w:divBdr>
        <w:top w:val="none" w:sz="0" w:space="0" w:color="auto"/>
        <w:left w:val="none" w:sz="0" w:space="0" w:color="auto"/>
        <w:bottom w:val="none" w:sz="0" w:space="0" w:color="auto"/>
        <w:right w:val="none" w:sz="0" w:space="0" w:color="auto"/>
      </w:divBdr>
    </w:div>
    <w:div w:id="1938243678">
      <w:bodyDiv w:val="1"/>
      <w:marLeft w:val="0"/>
      <w:marRight w:val="0"/>
      <w:marTop w:val="0"/>
      <w:marBottom w:val="0"/>
      <w:divBdr>
        <w:top w:val="none" w:sz="0" w:space="0" w:color="auto"/>
        <w:left w:val="none" w:sz="0" w:space="0" w:color="auto"/>
        <w:bottom w:val="none" w:sz="0" w:space="0" w:color="auto"/>
        <w:right w:val="none" w:sz="0" w:space="0" w:color="auto"/>
      </w:divBdr>
    </w:div>
    <w:div w:id="1941864319">
      <w:bodyDiv w:val="1"/>
      <w:marLeft w:val="0"/>
      <w:marRight w:val="0"/>
      <w:marTop w:val="0"/>
      <w:marBottom w:val="0"/>
      <w:divBdr>
        <w:top w:val="none" w:sz="0" w:space="0" w:color="auto"/>
        <w:left w:val="none" w:sz="0" w:space="0" w:color="auto"/>
        <w:bottom w:val="none" w:sz="0" w:space="0" w:color="auto"/>
        <w:right w:val="none" w:sz="0" w:space="0" w:color="auto"/>
      </w:divBdr>
    </w:div>
    <w:div w:id="1953316697">
      <w:bodyDiv w:val="1"/>
      <w:marLeft w:val="0"/>
      <w:marRight w:val="0"/>
      <w:marTop w:val="0"/>
      <w:marBottom w:val="0"/>
      <w:divBdr>
        <w:top w:val="none" w:sz="0" w:space="0" w:color="auto"/>
        <w:left w:val="none" w:sz="0" w:space="0" w:color="auto"/>
        <w:bottom w:val="none" w:sz="0" w:space="0" w:color="auto"/>
        <w:right w:val="none" w:sz="0" w:space="0" w:color="auto"/>
      </w:divBdr>
    </w:div>
    <w:div w:id="1959869255">
      <w:bodyDiv w:val="1"/>
      <w:marLeft w:val="0"/>
      <w:marRight w:val="0"/>
      <w:marTop w:val="0"/>
      <w:marBottom w:val="0"/>
      <w:divBdr>
        <w:top w:val="none" w:sz="0" w:space="0" w:color="auto"/>
        <w:left w:val="none" w:sz="0" w:space="0" w:color="auto"/>
        <w:bottom w:val="none" w:sz="0" w:space="0" w:color="auto"/>
        <w:right w:val="none" w:sz="0" w:space="0" w:color="auto"/>
      </w:divBdr>
    </w:div>
    <w:div w:id="1989553931">
      <w:bodyDiv w:val="1"/>
      <w:marLeft w:val="0"/>
      <w:marRight w:val="0"/>
      <w:marTop w:val="0"/>
      <w:marBottom w:val="0"/>
      <w:divBdr>
        <w:top w:val="none" w:sz="0" w:space="0" w:color="auto"/>
        <w:left w:val="none" w:sz="0" w:space="0" w:color="auto"/>
        <w:bottom w:val="none" w:sz="0" w:space="0" w:color="auto"/>
        <w:right w:val="none" w:sz="0" w:space="0" w:color="auto"/>
      </w:divBdr>
    </w:div>
    <w:div w:id="2015722075">
      <w:bodyDiv w:val="1"/>
      <w:marLeft w:val="0"/>
      <w:marRight w:val="0"/>
      <w:marTop w:val="0"/>
      <w:marBottom w:val="0"/>
      <w:divBdr>
        <w:top w:val="none" w:sz="0" w:space="0" w:color="auto"/>
        <w:left w:val="none" w:sz="0" w:space="0" w:color="auto"/>
        <w:bottom w:val="none" w:sz="0" w:space="0" w:color="auto"/>
        <w:right w:val="none" w:sz="0" w:space="0" w:color="auto"/>
      </w:divBdr>
    </w:div>
    <w:div w:id="2031297012">
      <w:bodyDiv w:val="1"/>
      <w:marLeft w:val="0"/>
      <w:marRight w:val="0"/>
      <w:marTop w:val="0"/>
      <w:marBottom w:val="0"/>
      <w:divBdr>
        <w:top w:val="none" w:sz="0" w:space="0" w:color="auto"/>
        <w:left w:val="none" w:sz="0" w:space="0" w:color="auto"/>
        <w:bottom w:val="none" w:sz="0" w:space="0" w:color="auto"/>
        <w:right w:val="none" w:sz="0" w:space="0" w:color="auto"/>
      </w:divBdr>
    </w:div>
    <w:div w:id="2035417462">
      <w:bodyDiv w:val="1"/>
      <w:marLeft w:val="0"/>
      <w:marRight w:val="0"/>
      <w:marTop w:val="0"/>
      <w:marBottom w:val="0"/>
      <w:divBdr>
        <w:top w:val="none" w:sz="0" w:space="0" w:color="auto"/>
        <w:left w:val="none" w:sz="0" w:space="0" w:color="auto"/>
        <w:bottom w:val="none" w:sz="0" w:space="0" w:color="auto"/>
        <w:right w:val="none" w:sz="0" w:space="0" w:color="auto"/>
      </w:divBdr>
    </w:div>
    <w:div w:id="2043551771">
      <w:bodyDiv w:val="1"/>
      <w:marLeft w:val="0"/>
      <w:marRight w:val="0"/>
      <w:marTop w:val="0"/>
      <w:marBottom w:val="0"/>
      <w:divBdr>
        <w:top w:val="none" w:sz="0" w:space="0" w:color="auto"/>
        <w:left w:val="none" w:sz="0" w:space="0" w:color="auto"/>
        <w:bottom w:val="none" w:sz="0" w:space="0" w:color="auto"/>
        <w:right w:val="none" w:sz="0" w:space="0" w:color="auto"/>
      </w:divBdr>
    </w:div>
    <w:div w:id="2050255501">
      <w:bodyDiv w:val="1"/>
      <w:marLeft w:val="0"/>
      <w:marRight w:val="0"/>
      <w:marTop w:val="0"/>
      <w:marBottom w:val="0"/>
      <w:divBdr>
        <w:top w:val="none" w:sz="0" w:space="0" w:color="auto"/>
        <w:left w:val="none" w:sz="0" w:space="0" w:color="auto"/>
        <w:bottom w:val="none" w:sz="0" w:space="0" w:color="auto"/>
        <w:right w:val="none" w:sz="0" w:space="0" w:color="auto"/>
      </w:divBdr>
    </w:div>
    <w:div w:id="2086225479">
      <w:bodyDiv w:val="1"/>
      <w:marLeft w:val="0"/>
      <w:marRight w:val="0"/>
      <w:marTop w:val="0"/>
      <w:marBottom w:val="0"/>
      <w:divBdr>
        <w:top w:val="none" w:sz="0" w:space="0" w:color="auto"/>
        <w:left w:val="none" w:sz="0" w:space="0" w:color="auto"/>
        <w:bottom w:val="none" w:sz="0" w:space="0" w:color="auto"/>
        <w:right w:val="none" w:sz="0" w:space="0" w:color="auto"/>
      </w:divBdr>
    </w:div>
    <w:div w:id="2117017795">
      <w:bodyDiv w:val="1"/>
      <w:marLeft w:val="0"/>
      <w:marRight w:val="0"/>
      <w:marTop w:val="0"/>
      <w:marBottom w:val="0"/>
      <w:divBdr>
        <w:top w:val="none" w:sz="0" w:space="0" w:color="auto"/>
        <w:left w:val="none" w:sz="0" w:space="0" w:color="auto"/>
        <w:bottom w:val="none" w:sz="0" w:space="0" w:color="auto"/>
        <w:right w:val="none" w:sz="0" w:space="0" w:color="auto"/>
      </w:divBdr>
    </w:div>
    <w:div w:id="2121415633">
      <w:bodyDiv w:val="1"/>
      <w:marLeft w:val="0"/>
      <w:marRight w:val="0"/>
      <w:marTop w:val="0"/>
      <w:marBottom w:val="0"/>
      <w:divBdr>
        <w:top w:val="none" w:sz="0" w:space="0" w:color="auto"/>
        <w:left w:val="none" w:sz="0" w:space="0" w:color="auto"/>
        <w:bottom w:val="none" w:sz="0" w:space="0" w:color="auto"/>
        <w:right w:val="none" w:sz="0" w:space="0" w:color="auto"/>
      </w:divBdr>
    </w:div>
    <w:div w:id="2133088149">
      <w:bodyDiv w:val="1"/>
      <w:marLeft w:val="0"/>
      <w:marRight w:val="0"/>
      <w:marTop w:val="0"/>
      <w:marBottom w:val="0"/>
      <w:divBdr>
        <w:top w:val="none" w:sz="0" w:space="0" w:color="auto"/>
        <w:left w:val="none" w:sz="0" w:space="0" w:color="auto"/>
        <w:bottom w:val="none" w:sz="0" w:space="0" w:color="auto"/>
        <w:right w:val="none" w:sz="0" w:space="0" w:color="auto"/>
      </w:divBdr>
    </w:div>
    <w:div w:id="214192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oleObject" Target="embeddings/oleObject1.bin"/><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image" Target="media/image1.wmf"/><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eader" Target="header1.xml"/><Relationship Id="rId8" Type="http://schemas.openxmlformats.org/officeDocument/2006/relationships/hyperlink" Target="https://sip.lex.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image" Target="media/image2.png"/><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fontTable" Target="fontTable.xml"/><Relationship Id="rId20" Type="http://schemas.openxmlformats.org/officeDocument/2006/relationships/hyperlink" Target="https://sip.lex.pl/" TargetMode="External"/><Relationship Id="rId41"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AE243-F59E-43EC-BE65-9F25A29F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33</Pages>
  <Words>13620</Words>
  <Characters>81725</Characters>
  <Application>Microsoft Office Word</Application>
  <DocSecurity>0</DocSecurity>
  <Lines>681</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Szleper</dc:creator>
  <cp:keywords/>
  <dc:description/>
  <cp:lastModifiedBy>Piotr Szleper</cp:lastModifiedBy>
  <cp:revision>37</cp:revision>
  <cp:lastPrinted>2025-03-26T04:52:00Z</cp:lastPrinted>
  <dcterms:created xsi:type="dcterms:W3CDTF">2024-11-10T10:14:00Z</dcterms:created>
  <dcterms:modified xsi:type="dcterms:W3CDTF">2025-03-26T07:10:00Z</dcterms:modified>
</cp:coreProperties>
</file>